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FF" w:rsidRPr="00126693" w:rsidRDefault="002C4CFF" w:rsidP="002C4CFF">
      <w:pPr>
        <w:spacing w:line="240" w:lineRule="atLeast"/>
        <w:jc w:val="both"/>
        <w:rPr>
          <w:rFonts w:cs="Times New Roman"/>
          <w:b/>
          <w:bCs/>
          <w:color w:val="1A1A1A" w:themeColor="background1" w:themeShade="1A"/>
          <w:sz w:val="28"/>
        </w:rPr>
      </w:pPr>
      <w:r>
        <w:rPr>
          <w:rFonts w:cs="Times New Roman"/>
          <w:noProof/>
          <w:color w:val="1A1A1A" w:themeColor="background1" w:themeShade="1A"/>
          <w:sz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2709545</wp:posOffset>
                </wp:positionH>
                <wp:positionV relativeFrom="paragraph">
                  <wp:posOffset>-271780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06B21" id="Групувати 1" o:spid="_x0000_s1026" style="position:absolute;margin-left:213.35pt;margin-top:-21.4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2C4CFF" w:rsidRPr="00126693" w:rsidRDefault="002C4CFF" w:rsidP="002C4CFF">
      <w:pPr>
        <w:spacing w:line="240" w:lineRule="atLeast"/>
        <w:jc w:val="center"/>
        <w:rPr>
          <w:rFonts w:cs="Times New Roman"/>
          <w:color w:val="1A1A1A" w:themeColor="background1" w:themeShade="1A"/>
          <w:sz w:val="28"/>
        </w:rPr>
      </w:pPr>
    </w:p>
    <w:p w:rsidR="002C4CFF" w:rsidRPr="00126693" w:rsidRDefault="002C4CFF" w:rsidP="002C4CFF">
      <w:pPr>
        <w:spacing w:line="240" w:lineRule="atLeast"/>
        <w:jc w:val="center"/>
        <w:rPr>
          <w:rFonts w:cs="Times New Roman"/>
          <w:color w:val="1A1A1A" w:themeColor="background1" w:themeShade="1A"/>
          <w:sz w:val="28"/>
        </w:rPr>
      </w:pP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="Times New Roman"/>
          <w:b/>
          <w:color w:val="1A1A1A" w:themeColor="background1" w:themeShade="1A"/>
          <w:sz w:val="28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 xml:space="preserve"> </w:t>
      </w:r>
      <w:r w:rsidRPr="00126693">
        <w:rPr>
          <w:rFonts w:cs="Times New Roman"/>
          <w:b/>
          <w:color w:val="1A1A1A" w:themeColor="background1" w:themeShade="1A"/>
          <w:sz w:val="28"/>
        </w:rPr>
        <w:t>УКРАЇНА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ОРИНИНСЬКА СІЛЬСЬКА РАДА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КАМ’ЯНЕЦЬ-ПОДІЛЬСЬКОГО РАЙОНУ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ХМЕЛЬНИЦЬКОЇ ОБЛАСТІ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</w:p>
    <w:p w:rsidR="002C4CFF" w:rsidRDefault="002C4CFF" w:rsidP="002C4CFF">
      <w:pPr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>ВИКОНАВЧИЙ КОМІТЕТ</w:t>
      </w:r>
    </w:p>
    <w:p w:rsidR="002C4CFF" w:rsidRDefault="002C4CFF" w:rsidP="002C4CFF">
      <w:pPr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>СІМНАДЦЯТЕ ЗАСІДАННЯ</w:t>
      </w:r>
    </w:p>
    <w:p w:rsidR="002C4CFF" w:rsidRPr="00126693" w:rsidRDefault="002C4CFF" w:rsidP="002C4CFF">
      <w:pPr>
        <w:spacing w:line="240" w:lineRule="atLeast"/>
        <w:ind w:left="-284" w:firstLine="142"/>
        <w:jc w:val="center"/>
        <w:rPr>
          <w:rFonts w:cs="Times New Roman"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Р І Ш Е Н Н Я</w:t>
      </w:r>
    </w:p>
    <w:p w:rsidR="002C4CFF" w:rsidRPr="00126693" w:rsidRDefault="002C4CFF" w:rsidP="002C4CFF">
      <w:pPr>
        <w:spacing w:line="240" w:lineRule="atLeast"/>
        <w:ind w:left="-284" w:firstLine="142"/>
        <w:jc w:val="both"/>
        <w:rPr>
          <w:rFonts w:cs="Times New Roman"/>
          <w:color w:val="1A1A1A" w:themeColor="background1" w:themeShade="1A"/>
          <w:sz w:val="28"/>
        </w:rPr>
      </w:pPr>
    </w:p>
    <w:p w:rsidR="002C4CFF" w:rsidRDefault="002C4CFF" w:rsidP="002C4CFF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  20 січня </w:t>
      </w:r>
      <w:r>
        <w:rPr>
          <w:rFonts w:cs="Times New Roman"/>
          <w:color w:val="1A1A1A" w:themeColor="background1" w:themeShade="1A"/>
          <w:sz w:val="28"/>
        </w:rPr>
        <w:t>202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2 </w:t>
      </w:r>
      <w:r>
        <w:rPr>
          <w:rFonts w:cs="Times New Roman"/>
          <w:color w:val="1A1A1A" w:themeColor="background1" w:themeShade="1A"/>
          <w:sz w:val="28"/>
        </w:rPr>
        <w:t>р</w:t>
      </w:r>
      <w:r>
        <w:rPr>
          <w:rFonts w:cs="Times New Roman"/>
          <w:color w:val="1A1A1A" w:themeColor="background1" w:themeShade="1A"/>
          <w:sz w:val="28"/>
          <w:lang w:val="uk-UA"/>
        </w:rPr>
        <w:t>оку</w:t>
      </w:r>
      <w:r w:rsidRPr="00126693">
        <w:rPr>
          <w:rFonts w:cs="Times New Roman"/>
          <w:color w:val="1A1A1A" w:themeColor="background1" w:themeShade="1A"/>
          <w:sz w:val="28"/>
        </w:rPr>
        <w:t xml:space="preserve">      </w:t>
      </w:r>
      <w:r>
        <w:rPr>
          <w:rFonts w:cs="Times New Roman"/>
          <w:color w:val="1A1A1A" w:themeColor="background1" w:themeShade="1A"/>
          <w:sz w:val="28"/>
        </w:rPr>
        <w:t xml:space="preserve">                         </w:t>
      </w:r>
      <w:r w:rsidRPr="00126693">
        <w:rPr>
          <w:rFonts w:cs="Times New Roman"/>
          <w:color w:val="1A1A1A" w:themeColor="background1" w:themeShade="1A"/>
          <w:sz w:val="28"/>
        </w:rPr>
        <w:t xml:space="preserve">              </w:t>
      </w:r>
      <w:r>
        <w:rPr>
          <w:rFonts w:cs="Times New Roman"/>
          <w:color w:val="1A1A1A" w:themeColor="background1" w:themeShade="1A"/>
          <w:sz w:val="28"/>
        </w:rPr>
        <w:t xml:space="preserve">                             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3C01E1">
        <w:rPr>
          <w:rFonts w:cs="Times New Roman"/>
          <w:color w:val="1A1A1A" w:themeColor="background1" w:themeShade="1A"/>
          <w:sz w:val="28"/>
          <w:lang w:val="uk-UA"/>
        </w:rPr>
        <w:t xml:space="preserve">№ </w:t>
      </w:r>
      <w:r w:rsidR="00FD1772">
        <w:rPr>
          <w:rFonts w:cs="Times New Roman"/>
          <w:color w:val="1A1A1A" w:themeColor="background1" w:themeShade="1A"/>
          <w:sz w:val="28"/>
          <w:lang w:val="uk-UA"/>
        </w:rPr>
        <w:t>9</w:t>
      </w:r>
      <w:bookmarkStart w:id="0" w:name="_GoBack"/>
      <w:bookmarkEnd w:id="0"/>
    </w:p>
    <w:p w:rsidR="002C4CFF" w:rsidRDefault="002C4CFF" w:rsidP="002C4CFF">
      <w:pPr>
        <w:shd w:val="clear" w:color="auto" w:fill="FFFFFF"/>
        <w:spacing w:line="274" w:lineRule="atLeast"/>
        <w:jc w:val="both"/>
        <w:textAlignment w:val="baseline"/>
        <w:rPr>
          <w:rFonts w:cs="Times New Roman"/>
          <w:b/>
          <w:bCs/>
          <w:color w:val="000000" w:themeColor="text1"/>
          <w:sz w:val="28"/>
          <w:lang w:val="uk-UA"/>
        </w:rPr>
      </w:pPr>
    </w:p>
    <w:tbl>
      <w:tblPr>
        <w:tblW w:w="0" w:type="auto"/>
        <w:tblInd w:w="27" w:type="dxa"/>
        <w:tblLook w:val="0000" w:firstRow="0" w:lastRow="0" w:firstColumn="0" w:lastColumn="0" w:noHBand="0" w:noVBand="0"/>
      </w:tblPr>
      <w:tblGrid>
        <w:gridCol w:w="4860"/>
      </w:tblGrid>
      <w:tr w:rsidR="002C4CFF" w:rsidTr="00FD1772">
        <w:trPr>
          <w:trHeight w:val="1222"/>
        </w:trPr>
        <w:tc>
          <w:tcPr>
            <w:tcW w:w="4860" w:type="dxa"/>
          </w:tcPr>
          <w:p w:rsidR="002C4CFF" w:rsidRDefault="002C4CFF" w:rsidP="000854AE">
            <w:pPr>
              <w:shd w:val="clear" w:color="auto" w:fill="FFFFFF"/>
              <w:spacing w:line="274" w:lineRule="atLeast"/>
              <w:ind w:left="81"/>
              <w:jc w:val="both"/>
              <w:textAlignment w:val="baseline"/>
              <w:rPr>
                <w:rFonts w:cs="Times New Roman"/>
                <w:bCs/>
                <w:color w:val="000000" w:themeColor="text1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225204">
              <w:rPr>
                <w:rFonts w:cs="Times New Roman"/>
                <w:sz w:val="2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надання дозволу на вихід з членів особистого селянського господарства</w:t>
            </w:r>
          </w:p>
        </w:tc>
      </w:tr>
    </w:tbl>
    <w:p w:rsidR="002C4CFF" w:rsidRDefault="002C4CFF" w:rsidP="002C4CFF">
      <w:pPr>
        <w:shd w:val="clear" w:color="auto" w:fill="FFFFFF"/>
        <w:spacing w:line="274" w:lineRule="atLeast"/>
        <w:jc w:val="both"/>
        <w:textAlignment w:val="baseline"/>
        <w:rPr>
          <w:rFonts w:cs="Times New Roman"/>
          <w:color w:val="444455"/>
          <w:sz w:val="28"/>
          <w:lang w:val="uk-UA"/>
        </w:rPr>
      </w:pPr>
      <w:r>
        <w:rPr>
          <w:rFonts w:cs="Times New Roman"/>
          <w:bCs/>
          <w:color w:val="444455"/>
          <w:sz w:val="28"/>
          <w:lang w:val="uk-UA"/>
        </w:rPr>
        <w:t> </w:t>
      </w: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B90F8B" w:rsidRPr="002C4CFF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Прокопової Дар</w:t>
      </w:r>
      <w:r w:rsidR="002C4CFF" w:rsidRPr="002C4CFF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'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ї Олександрівни, жительки с.Оринин,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6A510D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1.</w:t>
      </w:r>
      <w:r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 </w:t>
      </w:r>
      <w:r w:rsidR="003F7C20" w:rsidRPr="002C4CFF">
        <w:rPr>
          <w:rFonts w:ascii="ProbaPro" w:hAnsi="ProbaPro" w:cs="Times New Roman"/>
          <w:color w:val="000000"/>
          <w:sz w:val="28"/>
          <w:lang w:val="uk-UA" w:eastAsia="uk-UA"/>
        </w:rPr>
        <w:t xml:space="preserve"> </w:t>
      </w:r>
      <w:r w:rsidR="003F7C20"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Надати дозвіл</w:t>
      </w:r>
      <w:r w:rsidR="009678CE" w:rsidRPr="002C4CFF">
        <w:rPr>
          <w:rFonts w:ascii="ProbaPro" w:hAnsi="ProbaPro" w:cs="Times New Roman"/>
          <w:color w:val="000000"/>
          <w:sz w:val="28"/>
          <w:lang w:val="uk-UA" w:eastAsia="uk-UA"/>
        </w:rPr>
        <w:t xml:space="preserve"> гр.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Прокопові Дар</w:t>
      </w:r>
      <w:r w:rsidR="002C4CFF" w:rsidRPr="002C4CFF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'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ї Олександрівні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с. Оринин,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вул. Михайла Грушевського, 65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</w:p>
    <w:p w:rsidR="00B90F8B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2</w:t>
      </w:r>
      <w:r w:rsidR="00B90F8B"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  <w:r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 </w:t>
      </w:r>
      <w:r w:rsidR="009678CE" w:rsidRPr="002C4CFF">
        <w:rPr>
          <w:rFonts w:ascii="ProbaPro" w:hAnsi="ProbaPro" w:cs="Times New Roman"/>
          <w:color w:val="000000"/>
          <w:sz w:val="28"/>
          <w:lang w:val="uk-UA" w:eastAsia="uk-UA"/>
        </w:rPr>
        <w:t>Секретарю сільської ради внести відповідні зміни до погосподарської книги</w:t>
      </w: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</w:p>
    <w:p w:rsidR="009678CE" w:rsidRPr="002C4CFF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2C4CFF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AD2" w:rsidRDefault="00D12AD2" w:rsidP="00A64CB6">
      <w:r>
        <w:separator/>
      </w:r>
    </w:p>
  </w:endnote>
  <w:endnote w:type="continuationSeparator" w:id="0">
    <w:p w:rsidR="00D12AD2" w:rsidRDefault="00D12AD2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AD2" w:rsidRDefault="00D12AD2" w:rsidP="00A64CB6">
      <w:r>
        <w:separator/>
      </w:r>
    </w:p>
  </w:footnote>
  <w:footnote w:type="continuationSeparator" w:id="0">
    <w:p w:rsidR="00D12AD2" w:rsidRDefault="00D12AD2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6AC6"/>
    <w:rsid w:val="0028231C"/>
    <w:rsid w:val="002C42D5"/>
    <w:rsid w:val="002C4CFF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90F8B"/>
    <w:rsid w:val="00BD217D"/>
    <w:rsid w:val="00BF2AE3"/>
    <w:rsid w:val="00C25234"/>
    <w:rsid w:val="00C276DA"/>
    <w:rsid w:val="00C57812"/>
    <w:rsid w:val="00C63A17"/>
    <w:rsid w:val="00C9062A"/>
    <w:rsid w:val="00CE20BB"/>
    <w:rsid w:val="00D12AD2"/>
    <w:rsid w:val="00D170C2"/>
    <w:rsid w:val="00D4450A"/>
    <w:rsid w:val="00D52115"/>
    <w:rsid w:val="00D81BA2"/>
    <w:rsid w:val="00DB542F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D1772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C1E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77</cp:revision>
  <cp:lastPrinted>2021-07-14T12:53:00Z</cp:lastPrinted>
  <dcterms:created xsi:type="dcterms:W3CDTF">2021-03-11T12:16:00Z</dcterms:created>
  <dcterms:modified xsi:type="dcterms:W3CDTF">2022-01-24T06:37:00Z</dcterms:modified>
</cp:coreProperties>
</file>