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94874" w:rsidRDefault="005E4380" w:rsidP="00490035">
      <w:pPr>
        <w:pStyle w:val="a4"/>
        <w:tabs>
          <w:tab w:val="left" w:pos="0"/>
        </w:tabs>
        <w:jc w:val="right"/>
        <w:rPr>
          <w:color w:val="1A1A1A" w:themeColor="background1" w:themeShade="1A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87844298" r:id="rId8"/>
        </w:object>
      </w:r>
      <w:r w:rsidR="00490035">
        <w:rPr>
          <w:color w:val="1A1A1A" w:themeColor="background1" w:themeShade="1A"/>
          <w:lang w:val="uk-UA"/>
        </w:rPr>
        <w:t>ПРОЄКТ</w:t>
      </w:r>
      <w:r w:rsidR="00490035"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490035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15 липня 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49003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10368C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10368C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Камишловій Л.Ф.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Керуючись ст. 37, ст. 40 Закону України «Про місцеве самоврядування в Україні», з метою впорядкування поштової адреси об’єкт</w:t>
      </w:r>
      <w:r w:rsidR="002716E7">
        <w:rPr>
          <w:color w:val="1A1A1A" w:themeColor="background1" w:themeShade="1A"/>
          <w:sz w:val="28"/>
          <w:lang w:val="uk-UA"/>
        </w:rPr>
        <w:t>а</w:t>
      </w:r>
      <w:r w:rsidRPr="00E94874">
        <w:rPr>
          <w:color w:val="1A1A1A" w:themeColor="background1" w:themeShade="1A"/>
          <w:sz w:val="28"/>
          <w:lang w:val="uk-UA"/>
        </w:rPr>
        <w:t xml:space="preserve"> нерухомого майна та </w:t>
      </w:r>
      <w:r w:rsidR="00490035">
        <w:rPr>
          <w:color w:val="1A1A1A" w:themeColor="background1" w:themeShade="1A"/>
          <w:sz w:val="28"/>
          <w:lang w:val="uk-UA"/>
        </w:rPr>
        <w:t>приведенн</w:t>
      </w:r>
      <w:r w:rsidR="005C1805">
        <w:rPr>
          <w:color w:val="1A1A1A" w:themeColor="background1" w:themeShade="1A"/>
          <w:sz w:val="28"/>
          <w:lang w:val="uk-UA"/>
        </w:rPr>
        <w:t xml:space="preserve">я у відповідність документів на </w:t>
      </w:r>
      <w:r w:rsidR="00490035">
        <w:rPr>
          <w:color w:val="1A1A1A" w:themeColor="background1" w:themeShade="1A"/>
          <w:sz w:val="28"/>
          <w:lang w:val="uk-UA"/>
        </w:rPr>
        <w:t>домоволодіння та земельну ділянку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10368C">
        <w:rPr>
          <w:rFonts w:cs="Times New Roman"/>
          <w:color w:val="1A1A1A" w:themeColor="background1" w:themeShade="1A"/>
          <w:sz w:val="28"/>
          <w:lang w:val="uk-UA"/>
        </w:rPr>
        <w:t>Камишлової Л.Ф.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.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2716E7">
        <w:rPr>
          <w:rFonts w:cs="Times New Roman"/>
          <w:color w:val="1A1A1A" w:themeColor="background1" w:themeShade="1A"/>
          <w:sz w:val="28"/>
          <w:lang w:val="uk-UA"/>
        </w:rPr>
        <w:t>25 червня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Прис</w:t>
      </w:r>
      <w:r w:rsidR="00490035">
        <w:rPr>
          <w:color w:val="1A1A1A" w:themeColor="background1" w:themeShade="1A"/>
          <w:sz w:val="28"/>
          <w:lang w:val="uk-UA"/>
        </w:rPr>
        <w:t>воїти об’єкту нерухомого майна, житлового будинку</w:t>
      </w:r>
      <w:r w:rsidRPr="00E94874">
        <w:rPr>
          <w:color w:val="1A1A1A" w:themeColor="background1" w:themeShade="1A"/>
          <w:sz w:val="28"/>
          <w:lang w:val="uk-UA"/>
        </w:rPr>
        <w:t xml:space="preserve">, що знаходиться по вул. </w:t>
      </w:r>
      <w:r w:rsidR="0010368C">
        <w:rPr>
          <w:color w:val="1A1A1A" w:themeColor="background1" w:themeShade="1A"/>
          <w:sz w:val="28"/>
          <w:lang w:val="uk-UA"/>
        </w:rPr>
        <w:t>Тімірязєва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10368C">
        <w:rPr>
          <w:color w:val="1A1A1A" w:themeColor="background1" w:themeShade="1A"/>
          <w:sz w:val="28"/>
          <w:lang w:val="uk-UA"/>
        </w:rPr>
        <w:t>Кадиївці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10368C">
        <w:rPr>
          <w:color w:val="1A1A1A" w:themeColor="background1" w:themeShade="1A"/>
          <w:sz w:val="28"/>
          <w:lang w:val="uk-UA"/>
        </w:rPr>
        <w:t>Камишловій Лілії Федорівні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10368C">
        <w:rPr>
          <w:color w:val="1A1A1A" w:themeColor="background1" w:themeShade="1A"/>
          <w:sz w:val="28"/>
          <w:lang w:val="uk-UA"/>
        </w:rPr>
        <w:t>Тімірязєва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10368C">
        <w:rPr>
          <w:color w:val="1A1A1A" w:themeColor="background1" w:themeShade="1A"/>
          <w:sz w:val="28"/>
          <w:lang w:val="uk-UA"/>
        </w:rPr>
        <w:t>9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490035">
        <w:rPr>
          <w:color w:val="1A1A1A" w:themeColor="background1" w:themeShade="1A"/>
          <w:sz w:val="28"/>
          <w:lang w:val="uk-UA"/>
        </w:rPr>
        <w:t xml:space="preserve"> </w:t>
      </w:r>
      <w:r w:rsidR="0010368C">
        <w:rPr>
          <w:color w:val="1A1A1A" w:themeColor="background1" w:themeShade="1A"/>
          <w:sz w:val="28"/>
          <w:lang w:val="uk-UA"/>
        </w:rPr>
        <w:t>Кадиївці</w:t>
      </w:r>
      <w:bookmarkStart w:id="0" w:name="_GoBack"/>
      <w:bookmarkEnd w:id="0"/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380" w:rsidRDefault="005E4380" w:rsidP="00085E71">
      <w:r>
        <w:separator/>
      </w:r>
    </w:p>
  </w:endnote>
  <w:endnote w:type="continuationSeparator" w:id="0">
    <w:p w:rsidR="005E4380" w:rsidRDefault="005E4380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380" w:rsidRDefault="005E4380" w:rsidP="00085E71">
      <w:r>
        <w:separator/>
      </w:r>
    </w:p>
  </w:footnote>
  <w:footnote w:type="continuationSeparator" w:id="0">
    <w:p w:rsidR="005E4380" w:rsidRDefault="005E4380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368C"/>
    <w:rsid w:val="001061C5"/>
    <w:rsid w:val="001179DB"/>
    <w:rsid w:val="00191BFB"/>
    <w:rsid w:val="001C51E3"/>
    <w:rsid w:val="001E7E7A"/>
    <w:rsid w:val="002716E7"/>
    <w:rsid w:val="002A1CB3"/>
    <w:rsid w:val="00335762"/>
    <w:rsid w:val="00381961"/>
    <w:rsid w:val="003B49B2"/>
    <w:rsid w:val="003E147A"/>
    <w:rsid w:val="0040096A"/>
    <w:rsid w:val="00490035"/>
    <w:rsid w:val="0052649F"/>
    <w:rsid w:val="00543F52"/>
    <w:rsid w:val="005636B7"/>
    <w:rsid w:val="005C1805"/>
    <w:rsid w:val="005D442A"/>
    <w:rsid w:val="005E4380"/>
    <w:rsid w:val="00613254"/>
    <w:rsid w:val="006145AA"/>
    <w:rsid w:val="00672005"/>
    <w:rsid w:val="006D5D0F"/>
    <w:rsid w:val="006E4079"/>
    <w:rsid w:val="007E22A3"/>
    <w:rsid w:val="0088753B"/>
    <w:rsid w:val="008E45AD"/>
    <w:rsid w:val="0097011B"/>
    <w:rsid w:val="00A21CCB"/>
    <w:rsid w:val="00A73E67"/>
    <w:rsid w:val="00AC64B3"/>
    <w:rsid w:val="00B63DB5"/>
    <w:rsid w:val="00BD2B28"/>
    <w:rsid w:val="00C276DA"/>
    <w:rsid w:val="00CD446D"/>
    <w:rsid w:val="00CE20BB"/>
    <w:rsid w:val="00CE34EE"/>
    <w:rsid w:val="00D22B21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D386DB"/>
  <w15:docId w15:val="{A158AF23-24F0-47D9-9DB0-1764C60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35</cp:revision>
  <cp:lastPrinted>2021-04-20T12:42:00Z</cp:lastPrinted>
  <dcterms:created xsi:type="dcterms:W3CDTF">2021-03-11T12:16:00Z</dcterms:created>
  <dcterms:modified xsi:type="dcterms:W3CDTF">2021-07-15T05:52:00Z</dcterms:modified>
</cp:coreProperties>
</file>