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950043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834"/>
      </w:tblGrid>
      <w:tr w:rsidR="00567614" w:rsidRPr="00567614" w:rsidTr="005B35AB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834" w:type="dxa"/>
          </w:tcPr>
          <w:p w:rsidR="00567614" w:rsidRPr="00567614" w:rsidRDefault="00C832F9" w:rsidP="005B35AB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B35AB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bookmarkStart w:id="0" w:name="_GoBack"/>
            <w:bookmarkEnd w:id="0"/>
          </w:p>
        </w:tc>
      </w:tr>
    </w:tbl>
    <w:p w:rsidR="00567614" w:rsidRPr="00DA4E55" w:rsidRDefault="00567614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567614" w:rsidRPr="00DA4E55" w:rsidTr="00000EA5">
        <w:trPr>
          <w:cantSplit/>
          <w:trHeight w:val="274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445E0" w:rsidRDefault="00567614" w:rsidP="008445E0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000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 </w:t>
            </w:r>
            <w:r w:rsidR="008445E0" w:rsidRPr="008B430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внесення змін до рішення п’я</w:t>
            </w:r>
            <w:r w:rsidR="008445E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-</w:t>
            </w:r>
            <w:r w:rsidR="008445E0" w:rsidRPr="008B430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тої (позачергової) сесії Орининсь</w:t>
            </w:r>
            <w:r w:rsidR="008445E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-</w:t>
            </w:r>
            <w:r w:rsidR="008445E0" w:rsidRPr="008B430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кої сільської ради восьмого скли</w:t>
            </w:r>
            <w:r w:rsidR="008445E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-</w:t>
            </w:r>
            <w:r w:rsidR="008445E0" w:rsidRPr="008B430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кання</w:t>
            </w:r>
            <w:r w:rsidR="008445E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8445E0" w:rsidRPr="008B430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від 20.01.2021 року №</w:t>
            </w:r>
            <w:r w:rsidR="008445E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 </w:t>
            </w:r>
            <w:r w:rsidR="008445E0" w:rsidRPr="008B430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4 «Про передачу нежитлової будівлі у комунальну власність Орининсь</w:t>
            </w:r>
            <w:r w:rsidR="008445E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-</w:t>
            </w:r>
            <w:r w:rsidR="008445E0" w:rsidRPr="008B430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кої сільської</w:t>
            </w:r>
            <w:r w:rsidR="008445E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ради» </w:t>
            </w:r>
          </w:p>
        </w:tc>
      </w:tr>
    </w:tbl>
    <w:p w:rsidR="00567614" w:rsidRPr="00DA4E55" w:rsidRDefault="00567614" w:rsidP="00DA4E55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3F9B" w:rsidRPr="000C1169" w:rsidRDefault="00C35D97" w:rsidP="006F7FEF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169">
        <w:rPr>
          <w:rFonts w:ascii="Times New Roman" w:hAnsi="Times New Roman" w:cs="Times New Roman"/>
          <w:sz w:val="28"/>
          <w:szCs w:val="28"/>
        </w:rPr>
        <w:t>На підставі пункту 51 частини 1 статті 26, частини</w:t>
      </w:r>
      <w:r w:rsidR="000C1169" w:rsidRPr="000C1169">
        <w:rPr>
          <w:rFonts w:ascii="Times New Roman" w:hAnsi="Times New Roman" w:cs="Times New Roman"/>
          <w:sz w:val="28"/>
          <w:szCs w:val="28"/>
        </w:rPr>
        <w:t xml:space="preserve"> </w:t>
      </w:r>
      <w:r w:rsidRPr="000C1169">
        <w:rPr>
          <w:rFonts w:ascii="Times New Roman" w:hAnsi="Times New Roman" w:cs="Times New Roman"/>
          <w:sz w:val="28"/>
          <w:szCs w:val="28"/>
        </w:rPr>
        <w:t>2, 9 статті 60, пункт</w:t>
      </w:r>
      <w:r w:rsidR="000C1169" w:rsidRPr="000C1169">
        <w:rPr>
          <w:rFonts w:ascii="Times New Roman" w:hAnsi="Times New Roman" w:cs="Times New Roman"/>
          <w:sz w:val="28"/>
          <w:szCs w:val="28"/>
        </w:rPr>
        <w:t xml:space="preserve">у </w:t>
      </w:r>
      <w:r w:rsidRPr="000C1169">
        <w:rPr>
          <w:rFonts w:ascii="Times New Roman" w:hAnsi="Times New Roman" w:cs="Times New Roman"/>
          <w:sz w:val="28"/>
          <w:szCs w:val="28"/>
        </w:rPr>
        <w:t>10 Розділу V «Прикінцеві та перехідні положення» Закону України «Про міс</w:t>
      </w:r>
      <w:r w:rsidR="000C1169" w:rsidRPr="000C1169">
        <w:rPr>
          <w:rFonts w:ascii="Times New Roman" w:hAnsi="Times New Roman" w:cs="Times New Roman"/>
          <w:sz w:val="28"/>
          <w:szCs w:val="28"/>
        </w:rPr>
        <w:t>-</w:t>
      </w:r>
      <w:r w:rsidRPr="000C1169">
        <w:rPr>
          <w:rFonts w:ascii="Times New Roman" w:hAnsi="Times New Roman" w:cs="Times New Roman"/>
          <w:sz w:val="28"/>
          <w:szCs w:val="28"/>
        </w:rPr>
        <w:t>цеве самоврядування в Україні», Закон</w:t>
      </w:r>
      <w:r w:rsidR="000C1169" w:rsidRPr="000C1169">
        <w:rPr>
          <w:rFonts w:ascii="Times New Roman" w:hAnsi="Times New Roman" w:cs="Times New Roman"/>
          <w:sz w:val="28"/>
          <w:szCs w:val="28"/>
        </w:rPr>
        <w:t>у</w:t>
      </w:r>
      <w:r w:rsidRPr="000C1169">
        <w:rPr>
          <w:rFonts w:ascii="Times New Roman" w:hAnsi="Times New Roman" w:cs="Times New Roman"/>
          <w:sz w:val="28"/>
          <w:szCs w:val="28"/>
        </w:rPr>
        <w:t xml:space="preserve"> України «Про передачу об’єктів права державної та комунальної власності», постанов</w:t>
      </w:r>
      <w:r w:rsidR="000C1169">
        <w:rPr>
          <w:rFonts w:ascii="Times New Roman" w:hAnsi="Times New Roman" w:cs="Times New Roman"/>
          <w:sz w:val="28"/>
          <w:szCs w:val="28"/>
        </w:rPr>
        <w:t xml:space="preserve">и </w:t>
      </w:r>
      <w:r w:rsidRPr="000C1169">
        <w:rPr>
          <w:rFonts w:ascii="Times New Roman" w:hAnsi="Times New Roman" w:cs="Times New Roman"/>
          <w:sz w:val="28"/>
          <w:szCs w:val="28"/>
        </w:rPr>
        <w:t>Кабінету Міністрів України від 21.09.1998</w:t>
      </w:r>
      <w:r w:rsidR="000C1169">
        <w:rPr>
          <w:rFonts w:ascii="Times New Roman" w:hAnsi="Times New Roman" w:cs="Times New Roman"/>
          <w:sz w:val="28"/>
          <w:szCs w:val="28"/>
        </w:rPr>
        <w:t> </w:t>
      </w:r>
      <w:r w:rsidRPr="000C1169">
        <w:rPr>
          <w:rFonts w:ascii="Times New Roman" w:hAnsi="Times New Roman" w:cs="Times New Roman"/>
          <w:sz w:val="28"/>
          <w:szCs w:val="28"/>
        </w:rPr>
        <w:t>року №</w:t>
      </w:r>
      <w:r w:rsidR="000C1169">
        <w:rPr>
          <w:rFonts w:ascii="Times New Roman" w:hAnsi="Times New Roman" w:cs="Times New Roman"/>
          <w:sz w:val="28"/>
          <w:szCs w:val="28"/>
        </w:rPr>
        <w:t> </w:t>
      </w:r>
      <w:r w:rsidRPr="000C1169">
        <w:rPr>
          <w:rFonts w:ascii="Times New Roman" w:hAnsi="Times New Roman" w:cs="Times New Roman"/>
          <w:sz w:val="28"/>
          <w:szCs w:val="28"/>
        </w:rPr>
        <w:t>1482 «Про передачу об’єктів права державної та кому</w:t>
      </w:r>
      <w:r w:rsidR="000C1169">
        <w:rPr>
          <w:rFonts w:ascii="Times New Roman" w:hAnsi="Times New Roman" w:cs="Times New Roman"/>
          <w:sz w:val="28"/>
          <w:szCs w:val="28"/>
        </w:rPr>
        <w:t>-</w:t>
      </w:r>
      <w:r w:rsidRPr="000C1169">
        <w:rPr>
          <w:rFonts w:ascii="Times New Roman" w:hAnsi="Times New Roman" w:cs="Times New Roman"/>
          <w:sz w:val="28"/>
          <w:szCs w:val="28"/>
        </w:rPr>
        <w:t>наль</w:t>
      </w:r>
      <w:r w:rsidR="000C1169">
        <w:rPr>
          <w:rFonts w:ascii="Times New Roman" w:hAnsi="Times New Roman" w:cs="Times New Roman"/>
          <w:sz w:val="28"/>
          <w:szCs w:val="28"/>
        </w:rPr>
        <w:t>ної власності”,</w:t>
      </w:r>
      <w:r w:rsidRPr="000C1169">
        <w:rPr>
          <w:rFonts w:ascii="Times New Roman" w:hAnsi="Times New Roman" w:cs="Times New Roman"/>
          <w:sz w:val="28"/>
          <w:szCs w:val="28"/>
        </w:rPr>
        <w:t xml:space="preserve"> враховуючи рішення шостої сесії восьмого скликання  Ка</w:t>
      </w:r>
      <w:r w:rsidR="000C1169">
        <w:rPr>
          <w:rFonts w:ascii="Times New Roman" w:hAnsi="Times New Roman" w:cs="Times New Roman"/>
          <w:sz w:val="28"/>
          <w:szCs w:val="28"/>
        </w:rPr>
        <w:t>-</w:t>
      </w:r>
      <w:r w:rsidRPr="000C1169">
        <w:rPr>
          <w:rFonts w:ascii="Times New Roman" w:hAnsi="Times New Roman" w:cs="Times New Roman"/>
          <w:sz w:val="28"/>
          <w:szCs w:val="28"/>
        </w:rPr>
        <w:t>м’янець-Подільської районної ради №</w:t>
      </w:r>
      <w:r w:rsidR="000C1169">
        <w:rPr>
          <w:rFonts w:ascii="Times New Roman" w:hAnsi="Times New Roman" w:cs="Times New Roman"/>
          <w:sz w:val="28"/>
          <w:szCs w:val="28"/>
        </w:rPr>
        <w:t> </w:t>
      </w:r>
      <w:r w:rsidRPr="000C1169">
        <w:rPr>
          <w:rFonts w:ascii="Times New Roman" w:hAnsi="Times New Roman" w:cs="Times New Roman"/>
          <w:sz w:val="28"/>
          <w:szCs w:val="28"/>
        </w:rPr>
        <w:t>30 від 25 березня 2021</w:t>
      </w:r>
      <w:r w:rsidR="000C1169">
        <w:rPr>
          <w:rFonts w:ascii="Times New Roman" w:hAnsi="Times New Roman" w:cs="Times New Roman"/>
          <w:sz w:val="28"/>
          <w:szCs w:val="28"/>
        </w:rPr>
        <w:t> </w:t>
      </w:r>
      <w:r w:rsidRPr="000C1169">
        <w:rPr>
          <w:rFonts w:ascii="Times New Roman" w:hAnsi="Times New Roman" w:cs="Times New Roman"/>
          <w:sz w:val="28"/>
          <w:szCs w:val="28"/>
        </w:rPr>
        <w:t>року «Про при</w:t>
      </w:r>
      <w:r w:rsidR="000C1169">
        <w:rPr>
          <w:rFonts w:ascii="Times New Roman" w:hAnsi="Times New Roman" w:cs="Times New Roman"/>
          <w:sz w:val="28"/>
          <w:szCs w:val="28"/>
        </w:rPr>
        <w:t>-</w:t>
      </w:r>
      <w:r w:rsidRPr="000C1169">
        <w:rPr>
          <w:rFonts w:ascii="Times New Roman" w:hAnsi="Times New Roman" w:cs="Times New Roman"/>
          <w:sz w:val="28"/>
          <w:szCs w:val="28"/>
        </w:rPr>
        <w:t>пинення права господарського відання комунального підприємства «Кам’я</w:t>
      </w:r>
      <w:r w:rsidR="000C1169">
        <w:rPr>
          <w:rFonts w:ascii="Times New Roman" w:hAnsi="Times New Roman" w:cs="Times New Roman"/>
          <w:sz w:val="28"/>
          <w:szCs w:val="28"/>
        </w:rPr>
        <w:t>-</w:t>
      </w:r>
      <w:r w:rsidRPr="000C1169">
        <w:rPr>
          <w:rFonts w:ascii="Times New Roman" w:hAnsi="Times New Roman" w:cs="Times New Roman"/>
          <w:sz w:val="28"/>
          <w:szCs w:val="28"/>
        </w:rPr>
        <w:t>нець-Подільська центральна районна аптека №</w:t>
      </w:r>
      <w:r w:rsidR="000C1169">
        <w:rPr>
          <w:rFonts w:ascii="Times New Roman" w:hAnsi="Times New Roman" w:cs="Times New Roman"/>
          <w:sz w:val="28"/>
          <w:szCs w:val="28"/>
        </w:rPr>
        <w:t> </w:t>
      </w:r>
      <w:r w:rsidRPr="000C1169">
        <w:rPr>
          <w:rFonts w:ascii="Times New Roman" w:hAnsi="Times New Roman" w:cs="Times New Roman"/>
          <w:sz w:val="28"/>
          <w:szCs w:val="28"/>
        </w:rPr>
        <w:t>140” щодо нежитлової будівлі (аптеки) та передачу її у комунальну власність Орининської сільської ради», рішення державного реєстратора прав на нерухоме майно Манчука В.С. від 27 січня 2022</w:t>
      </w:r>
      <w:r w:rsidR="000C1169">
        <w:rPr>
          <w:rFonts w:ascii="Times New Roman" w:hAnsi="Times New Roman" w:cs="Times New Roman"/>
          <w:sz w:val="28"/>
          <w:szCs w:val="28"/>
        </w:rPr>
        <w:t> </w:t>
      </w:r>
      <w:r w:rsidRPr="000C1169">
        <w:rPr>
          <w:rFonts w:ascii="Times New Roman" w:hAnsi="Times New Roman" w:cs="Times New Roman"/>
          <w:sz w:val="28"/>
          <w:szCs w:val="28"/>
        </w:rPr>
        <w:t>року №</w:t>
      </w:r>
      <w:r w:rsidR="000C1169">
        <w:rPr>
          <w:rFonts w:ascii="Times New Roman" w:hAnsi="Times New Roman" w:cs="Times New Roman"/>
          <w:sz w:val="28"/>
          <w:szCs w:val="28"/>
        </w:rPr>
        <w:t> </w:t>
      </w:r>
      <w:r w:rsidRPr="000C1169">
        <w:rPr>
          <w:rFonts w:ascii="Times New Roman" w:hAnsi="Times New Roman" w:cs="Times New Roman"/>
          <w:sz w:val="28"/>
          <w:szCs w:val="28"/>
        </w:rPr>
        <w:t>63080122 про відмову у державній реєстрації прав та їх обтяжень</w:t>
      </w:r>
      <w:r w:rsidR="00CF3F9B" w:rsidRPr="000C1169">
        <w:rPr>
          <w:rFonts w:ascii="Times New Roman" w:hAnsi="Times New Roman" w:cs="Times New Roman"/>
          <w:sz w:val="28"/>
          <w:szCs w:val="28"/>
        </w:rPr>
        <w:t>, сільська рада</w:t>
      </w:r>
    </w:p>
    <w:p w:rsidR="00CF3F9B" w:rsidRPr="00CF3F9B" w:rsidRDefault="00CF3F9B" w:rsidP="006F7FEF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F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0A3B06" w:rsidRPr="005F7A78" w:rsidRDefault="00CF3F9B" w:rsidP="006F7FE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A78">
        <w:rPr>
          <w:rFonts w:ascii="Times New Roman" w:hAnsi="Times New Roman" w:cs="Times New Roman"/>
          <w:sz w:val="28"/>
          <w:szCs w:val="28"/>
        </w:rPr>
        <w:t>1. </w:t>
      </w:r>
      <w:r w:rsidR="000A3B06" w:rsidRPr="005F7A78">
        <w:rPr>
          <w:rFonts w:ascii="Times New Roman" w:hAnsi="Times New Roman" w:cs="Times New Roman"/>
          <w:sz w:val="28"/>
          <w:szCs w:val="28"/>
        </w:rPr>
        <w:t>Внести зміни до пункту першого рішення п’ятої сесії Орининської сільської ради восьмого скликання від 20 січня 2021 року №</w:t>
      </w:r>
      <w:r w:rsidR="005F7A78">
        <w:rPr>
          <w:rFonts w:ascii="Times New Roman" w:hAnsi="Times New Roman" w:cs="Times New Roman"/>
          <w:sz w:val="28"/>
          <w:szCs w:val="28"/>
        </w:rPr>
        <w:t xml:space="preserve"> 4 «Про передачу нежитлової </w:t>
      </w:r>
      <w:r w:rsidR="000A3B06" w:rsidRPr="005F7A78">
        <w:rPr>
          <w:rFonts w:ascii="Times New Roman" w:hAnsi="Times New Roman" w:cs="Times New Roman"/>
          <w:sz w:val="28"/>
          <w:szCs w:val="28"/>
        </w:rPr>
        <w:t>будівлі у комунальну власність Орининської сільської ради» вик</w:t>
      </w:r>
      <w:r w:rsidR="005F7A78">
        <w:rPr>
          <w:rFonts w:ascii="Times New Roman" w:hAnsi="Times New Roman" w:cs="Times New Roman"/>
          <w:sz w:val="28"/>
          <w:szCs w:val="28"/>
        </w:rPr>
        <w:t>-</w:t>
      </w:r>
      <w:r w:rsidR="000A3B06" w:rsidRPr="005F7A78">
        <w:rPr>
          <w:rFonts w:ascii="Times New Roman" w:hAnsi="Times New Roman" w:cs="Times New Roman"/>
          <w:sz w:val="28"/>
          <w:szCs w:val="28"/>
        </w:rPr>
        <w:t>лавши його у новій редакції:</w:t>
      </w:r>
    </w:p>
    <w:p w:rsidR="000A3B06" w:rsidRPr="005F7A78" w:rsidRDefault="005F7A78" w:rsidP="006F7FE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0A3B06" w:rsidRPr="005F7A78">
        <w:rPr>
          <w:rFonts w:ascii="Times New Roman" w:hAnsi="Times New Roman" w:cs="Times New Roman"/>
          <w:sz w:val="28"/>
          <w:szCs w:val="28"/>
        </w:rPr>
        <w:t>Клопотати перед Кам’янець-Подільською районною радою про без</w:t>
      </w:r>
      <w:r>
        <w:rPr>
          <w:rFonts w:ascii="Times New Roman" w:hAnsi="Times New Roman" w:cs="Times New Roman"/>
          <w:sz w:val="28"/>
          <w:szCs w:val="28"/>
        </w:rPr>
        <w:t>-</w:t>
      </w:r>
      <w:r w:rsidR="000A3B06" w:rsidRPr="005F7A78">
        <w:rPr>
          <w:rFonts w:ascii="Times New Roman" w:hAnsi="Times New Roman" w:cs="Times New Roman"/>
          <w:sz w:val="28"/>
          <w:szCs w:val="28"/>
        </w:rPr>
        <w:t>оплатну передачу зі спільної власності територіальних громад сіл Кам’янець-Подільського району у комунальну власність Орининської сільської ради не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0A3B06" w:rsidRPr="005F7A78">
        <w:rPr>
          <w:rFonts w:ascii="Times New Roman" w:hAnsi="Times New Roman" w:cs="Times New Roman"/>
          <w:sz w:val="28"/>
          <w:szCs w:val="28"/>
        </w:rPr>
        <w:t>житлову будівлю (аптеку) Комунального підприємства «Кам’янець-Подільсь</w:t>
      </w:r>
      <w:r>
        <w:rPr>
          <w:rFonts w:ascii="Times New Roman" w:hAnsi="Times New Roman" w:cs="Times New Roman"/>
          <w:sz w:val="28"/>
          <w:szCs w:val="28"/>
        </w:rPr>
        <w:t>-</w:t>
      </w:r>
      <w:r w:rsidR="000A3B06" w:rsidRPr="005F7A78">
        <w:rPr>
          <w:rFonts w:ascii="Times New Roman" w:hAnsi="Times New Roman" w:cs="Times New Roman"/>
          <w:sz w:val="28"/>
          <w:szCs w:val="28"/>
        </w:rPr>
        <w:t>ка центральна районна аптека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A3B06" w:rsidRPr="005F7A78">
        <w:rPr>
          <w:rFonts w:ascii="Times New Roman" w:hAnsi="Times New Roman" w:cs="Times New Roman"/>
          <w:sz w:val="28"/>
          <w:szCs w:val="28"/>
        </w:rPr>
        <w:t>140”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A3B06" w:rsidRPr="005F7A78">
        <w:rPr>
          <w:rFonts w:ascii="Times New Roman" w:hAnsi="Times New Roman" w:cs="Times New Roman"/>
          <w:sz w:val="28"/>
          <w:szCs w:val="28"/>
        </w:rPr>
        <w:t>яка знаходиться за адрес</w:t>
      </w:r>
      <w:r>
        <w:rPr>
          <w:rFonts w:ascii="Times New Roman" w:hAnsi="Times New Roman" w:cs="Times New Roman"/>
          <w:sz w:val="28"/>
          <w:szCs w:val="28"/>
        </w:rPr>
        <w:t>ою: 32331, вул. Тараса</w:t>
      </w:r>
      <w:r w:rsidRPr="005F7A7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Шевченка</w:t>
      </w:r>
      <w:r w:rsidRPr="005F7A7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(Леніна),</w:t>
      </w:r>
      <w:r w:rsidRPr="005F7A7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124,</w:t>
      </w:r>
      <w:r w:rsidRPr="005F7A7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с.Оринин </w:t>
      </w:r>
      <w:r w:rsidR="000A3B06" w:rsidRPr="005F7A78">
        <w:rPr>
          <w:rFonts w:ascii="Times New Roman" w:hAnsi="Times New Roman" w:cs="Times New Roman"/>
          <w:sz w:val="28"/>
          <w:szCs w:val="28"/>
        </w:rPr>
        <w:t>Кам’</w:t>
      </w:r>
      <w:r>
        <w:rPr>
          <w:rFonts w:ascii="Times New Roman" w:hAnsi="Times New Roman" w:cs="Times New Roman"/>
          <w:sz w:val="28"/>
          <w:szCs w:val="28"/>
        </w:rPr>
        <w:t xml:space="preserve">янець-Подільського </w:t>
      </w:r>
      <w:r w:rsidR="000A3B06" w:rsidRPr="005F7A78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0A3B06" w:rsidRPr="005F7A78">
        <w:rPr>
          <w:rFonts w:ascii="Times New Roman" w:hAnsi="Times New Roman" w:cs="Times New Roman"/>
          <w:sz w:val="28"/>
          <w:szCs w:val="28"/>
        </w:rPr>
        <w:t>Хмель</w:t>
      </w:r>
      <w:r>
        <w:rPr>
          <w:rFonts w:ascii="Times New Roman" w:hAnsi="Times New Roman" w:cs="Times New Roman"/>
          <w:sz w:val="28"/>
          <w:szCs w:val="28"/>
        </w:rPr>
        <w:t>ницької області</w:t>
      </w:r>
      <w:r w:rsidR="000A3B06" w:rsidRPr="005F7A78">
        <w:rPr>
          <w:rFonts w:ascii="Times New Roman" w:hAnsi="Times New Roman" w:cs="Times New Roman"/>
          <w:sz w:val="28"/>
          <w:szCs w:val="28"/>
        </w:rPr>
        <w:t>, загальною площею 126,3 кв.м., залишковою вартістю 20 597,35 гривень</w:t>
      </w:r>
      <w:r w:rsidR="004C16A8">
        <w:rPr>
          <w:rFonts w:ascii="Times New Roman" w:hAnsi="Times New Roman" w:cs="Times New Roman"/>
          <w:sz w:val="28"/>
          <w:szCs w:val="28"/>
        </w:rPr>
        <w:t>»</w:t>
      </w:r>
      <w:r w:rsidR="000A3B06" w:rsidRPr="005F7A78">
        <w:rPr>
          <w:rFonts w:ascii="Times New Roman" w:hAnsi="Times New Roman" w:cs="Times New Roman"/>
          <w:sz w:val="28"/>
          <w:szCs w:val="28"/>
        </w:rPr>
        <w:t>.</w:t>
      </w:r>
    </w:p>
    <w:p w:rsidR="000A3B06" w:rsidRPr="006F7FEF" w:rsidRDefault="000A3B06" w:rsidP="006F7FE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A78">
        <w:rPr>
          <w:rFonts w:ascii="Times New Roman" w:hAnsi="Times New Roman" w:cs="Times New Roman"/>
          <w:sz w:val="28"/>
          <w:szCs w:val="28"/>
        </w:rPr>
        <w:t>2. Контроль за виконанням цього рішення покласти на комісію з питань будівництва, житлово-комунального господарства та розвитку спільної влас</w:t>
      </w:r>
      <w:r w:rsidR="006F7FEF">
        <w:rPr>
          <w:rFonts w:ascii="Times New Roman" w:hAnsi="Times New Roman" w:cs="Times New Roman"/>
          <w:sz w:val="28"/>
          <w:szCs w:val="28"/>
        </w:rPr>
        <w:t>-</w:t>
      </w:r>
      <w:r w:rsidRPr="005F7A78">
        <w:rPr>
          <w:rFonts w:ascii="Times New Roman" w:hAnsi="Times New Roman" w:cs="Times New Roman"/>
          <w:sz w:val="28"/>
          <w:szCs w:val="28"/>
        </w:rPr>
        <w:t>ності</w:t>
      </w:r>
      <w:r w:rsidRPr="006F7FEF">
        <w:rPr>
          <w:rFonts w:ascii="Times New Roman" w:hAnsi="Times New Roman" w:cs="Times New Roman"/>
          <w:sz w:val="16"/>
          <w:szCs w:val="16"/>
        </w:rPr>
        <w:t xml:space="preserve"> </w:t>
      </w:r>
      <w:r w:rsidRPr="005F7A78">
        <w:rPr>
          <w:rFonts w:ascii="Times New Roman" w:hAnsi="Times New Roman" w:cs="Times New Roman"/>
          <w:sz w:val="28"/>
          <w:szCs w:val="28"/>
        </w:rPr>
        <w:t>територіальних</w:t>
      </w:r>
      <w:r w:rsidRPr="006F7FEF">
        <w:rPr>
          <w:rFonts w:ascii="Times New Roman" w:hAnsi="Times New Roman" w:cs="Times New Roman"/>
          <w:sz w:val="16"/>
          <w:szCs w:val="16"/>
        </w:rPr>
        <w:t xml:space="preserve"> </w:t>
      </w:r>
      <w:r w:rsidRPr="005F7A78">
        <w:rPr>
          <w:rFonts w:ascii="Times New Roman" w:hAnsi="Times New Roman" w:cs="Times New Roman"/>
          <w:sz w:val="28"/>
          <w:szCs w:val="28"/>
        </w:rPr>
        <w:t>громад, торгівельного, побутового обслуговування, тран</w:t>
      </w:r>
      <w:r w:rsidR="006F7FEF">
        <w:rPr>
          <w:rFonts w:ascii="Times New Roman" w:hAnsi="Times New Roman" w:cs="Times New Roman"/>
          <w:sz w:val="28"/>
          <w:szCs w:val="28"/>
        </w:rPr>
        <w:t>-</w:t>
      </w:r>
      <w:r w:rsidRPr="005F7A78">
        <w:rPr>
          <w:rFonts w:ascii="Times New Roman" w:hAnsi="Times New Roman" w:cs="Times New Roman"/>
          <w:sz w:val="28"/>
          <w:szCs w:val="28"/>
        </w:rPr>
        <w:t>спорту і зв’язку</w:t>
      </w:r>
      <w:r w:rsidR="00E251AA">
        <w:rPr>
          <w:rFonts w:ascii="Times New Roman" w:hAnsi="Times New Roman" w:cs="Times New Roman"/>
          <w:sz w:val="28"/>
          <w:szCs w:val="28"/>
        </w:rPr>
        <w:t xml:space="preserve"> (голова </w:t>
      </w:r>
      <w:r w:rsidR="003060C3">
        <w:rPr>
          <w:rFonts w:ascii="Times New Roman" w:hAnsi="Times New Roman" w:cs="Times New Roman"/>
          <w:sz w:val="28"/>
          <w:szCs w:val="28"/>
        </w:rPr>
        <w:t>–</w:t>
      </w:r>
      <w:r w:rsidR="00E251AA">
        <w:rPr>
          <w:rFonts w:ascii="Times New Roman" w:hAnsi="Times New Roman" w:cs="Times New Roman"/>
          <w:sz w:val="28"/>
          <w:szCs w:val="28"/>
        </w:rPr>
        <w:t xml:space="preserve"> </w:t>
      </w:r>
      <w:r w:rsidR="003060C3">
        <w:rPr>
          <w:rFonts w:ascii="Times New Roman" w:hAnsi="Times New Roman" w:cs="Times New Roman"/>
          <w:sz w:val="28"/>
          <w:szCs w:val="28"/>
        </w:rPr>
        <w:t>Ігор ДЕМЧЕНКО).</w:t>
      </w:r>
    </w:p>
    <w:p w:rsidR="00567614" w:rsidRPr="00567614" w:rsidRDefault="00567614" w:rsidP="00F64F3D">
      <w:pPr>
        <w:widowControl w:val="0"/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2340" w:rsidRDefault="00567614" w:rsidP="00CF3F9B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sectPr w:rsidR="00BC2340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E9A" w:rsidRDefault="00E00E9A" w:rsidP="00830C20">
      <w:pPr>
        <w:spacing w:after="0" w:line="240" w:lineRule="auto"/>
      </w:pPr>
      <w:r>
        <w:separator/>
      </w:r>
    </w:p>
  </w:endnote>
  <w:endnote w:type="continuationSeparator" w:id="0">
    <w:p w:rsidR="00E00E9A" w:rsidRDefault="00E00E9A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E9A" w:rsidRDefault="00E00E9A" w:rsidP="00830C20">
      <w:pPr>
        <w:spacing w:after="0" w:line="240" w:lineRule="auto"/>
      </w:pPr>
      <w:r>
        <w:separator/>
      </w:r>
    </w:p>
  </w:footnote>
  <w:footnote w:type="continuationSeparator" w:id="0">
    <w:p w:rsidR="00E00E9A" w:rsidRDefault="00E00E9A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00EA5"/>
    <w:rsid w:val="00013C81"/>
    <w:rsid w:val="00017130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A32CB"/>
    <w:rsid w:val="000A3B06"/>
    <w:rsid w:val="000A519B"/>
    <w:rsid w:val="000B5708"/>
    <w:rsid w:val="000C1169"/>
    <w:rsid w:val="000E7EAA"/>
    <w:rsid w:val="00101024"/>
    <w:rsid w:val="00116A0E"/>
    <w:rsid w:val="001344B9"/>
    <w:rsid w:val="00163870"/>
    <w:rsid w:val="00171A93"/>
    <w:rsid w:val="001B53F1"/>
    <w:rsid w:val="001C5BED"/>
    <w:rsid w:val="001E524C"/>
    <w:rsid w:val="001F104B"/>
    <w:rsid w:val="00204E8C"/>
    <w:rsid w:val="002103AE"/>
    <w:rsid w:val="002171B2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F76FE"/>
    <w:rsid w:val="003060C3"/>
    <w:rsid w:val="00336C66"/>
    <w:rsid w:val="003372DE"/>
    <w:rsid w:val="0034005D"/>
    <w:rsid w:val="003622C5"/>
    <w:rsid w:val="00364902"/>
    <w:rsid w:val="00385BC8"/>
    <w:rsid w:val="003950FF"/>
    <w:rsid w:val="003B7076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16A8"/>
    <w:rsid w:val="004C72E0"/>
    <w:rsid w:val="004D0AE4"/>
    <w:rsid w:val="004E3015"/>
    <w:rsid w:val="005120A0"/>
    <w:rsid w:val="00513E00"/>
    <w:rsid w:val="00524070"/>
    <w:rsid w:val="00524F9C"/>
    <w:rsid w:val="0053666F"/>
    <w:rsid w:val="00537090"/>
    <w:rsid w:val="00541BE8"/>
    <w:rsid w:val="00541C2D"/>
    <w:rsid w:val="00552118"/>
    <w:rsid w:val="00567614"/>
    <w:rsid w:val="00580308"/>
    <w:rsid w:val="005864AF"/>
    <w:rsid w:val="005A6490"/>
    <w:rsid w:val="005B35AB"/>
    <w:rsid w:val="005D53A1"/>
    <w:rsid w:val="005D5B9D"/>
    <w:rsid w:val="005F7A78"/>
    <w:rsid w:val="00605856"/>
    <w:rsid w:val="006135D2"/>
    <w:rsid w:val="006511A6"/>
    <w:rsid w:val="00673BEC"/>
    <w:rsid w:val="006835EC"/>
    <w:rsid w:val="006D44D8"/>
    <w:rsid w:val="006F7FEF"/>
    <w:rsid w:val="00725A19"/>
    <w:rsid w:val="007306A3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30C20"/>
    <w:rsid w:val="00835954"/>
    <w:rsid w:val="008423C5"/>
    <w:rsid w:val="008445E0"/>
    <w:rsid w:val="008456C7"/>
    <w:rsid w:val="0084677A"/>
    <w:rsid w:val="00853F73"/>
    <w:rsid w:val="008924E3"/>
    <w:rsid w:val="0089483D"/>
    <w:rsid w:val="008B653E"/>
    <w:rsid w:val="008F287F"/>
    <w:rsid w:val="00927F8E"/>
    <w:rsid w:val="00957893"/>
    <w:rsid w:val="0096102A"/>
    <w:rsid w:val="00994716"/>
    <w:rsid w:val="00996F3A"/>
    <w:rsid w:val="009A0E53"/>
    <w:rsid w:val="009A48CC"/>
    <w:rsid w:val="009A68AE"/>
    <w:rsid w:val="009C609D"/>
    <w:rsid w:val="009D4EB0"/>
    <w:rsid w:val="00A26A69"/>
    <w:rsid w:val="00A27BE0"/>
    <w:rsid w:val="00A508C1"/>
    <w:rsid w:val="00A539EB"/>
    <w:rsid w:val="00A5709D"/>
    <w:rsid w:val="00A662AC"/>
    <w:rsid w:val="00AA49FF"/>
    <w:rsid w:val="00AA7D5A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10284"/>
    <w:rsid w:val="00C20AE3"/>
    <w:rsid w:val="00C22DD3"/>
    <w:rsid w:val="00C240CD"/>
    <w:rsid w:val="00C2607E"/>
    <w:rsid w:val="00C324A5"/>
    <w:rsid w:val="00C33CB1"/>
    <w:rsid w:val="00C35D97"/>
    <w:rsid w:val="00C56BE4"/>
    <w:rsid w:val="00C61309"/>
    <w:rsid w:val="00C62936"/>
    <w:rsid w:val="00C676F4"/>
    <w:rsid w:val="00C832F9"/>
    <w:rsid w:val="00C92032"/>
    <w:rsid w:val="00CA16E7"/>
    <w:rsid w:val="00CC7AF7"/>
    <w:rsid w:val="00CD38D7"/>
    <w:rsid w:val="00CD4EC7"/>
    <w:rsid w:val="00CD5D75"/>
    <w:rsid w:val="00CF020C"/>
    <w:rsid w:val="00CF3F9B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A4E55"/>
    <w:rsid w:val="00DC72F7"/>
    <w:rsid w:val="00DE6332"/>
    <w:rsid w:val="00DF3A4D"/>
    <w:rsid w:val="00E00E9A"/>
    <w:rsid w:val="00E12B10"/>
    <w:rsid w:val="00E20E84"/>
    <w:rsid w:val="00E251AA"/>
    <w:rsid w:val="00E27A23"/>
    <w:rsid w:val="00E34ADF"/>
    <w:rsid w:val="00E358A7"/>
    <w:rsid w:val="00E465F9"/>
    <w:rsid w:val="00E53D73"/>
    <w:rsid w:val="00E84D88"/>
    <w:rsid w:val="00E85CCD"/>
    <w:rsid w:val="00EA4961"/>
    <w:rsid w:val="00EC3243"/>
    <w:rsid w:val="00EC372E"/>
    <w:rsid w:val="00ED4F6B"/>
    <w:rsid w:val="00EF11CE"/>
    <w:rsid w:val="00EF257C"/>
    <w:rsid w:val="00F056C8"/>
    <w:rsid w:val="00F64F3D"/>
    <w:rsid w:val="00F70445"/>
    <w:rsid w:val="00F749FE"/>
    <w:rsid w:val="00F7657D"/>
    <w:rsid w:val="00F812B7"/>
    <w:rsid w:val="00F866AE"/>
    <w:rsid w:val="00FA3738"/>
    <w:rsid w:val="00FB1EE5"/>
    <w:rsid w:val="00FC00B5"/>
    <w:rsid w:val="00FC0986"/>
    <w:rsid w:val="00FD6813"/>
    <w:rsid w:val="00FE0A9E"/>
    <w:rsid w:val="00FE75E1"/>
    <w:rsid w:val="00FE7DE7"/>
    <w:rsid w:val="00FF03C0"/>
    <w:rsid w:val="00FF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B7F56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267</cp:revision>
  <cp:lastPrinted>2021-05-26T08:53:00Z</cp:lastPrinted>
  <dcterms:created xsi:type="dcterms:W3CDTF">2021-05-17T10:18:00Z</dcterms:created>
  <dcterms:modified xsi:type="dcterms:W3CDTF">2022-02-21T10:01:00Z</dcterms:modified>
</cp:coreProperties>
</file>