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3827" w:type="dxa"/>
        <w:jc w:val="left"/>
        <w:tblInd w:w="59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827"/>
      </w:tblGrid>
      <w:tr>
        <w:trPr/>
        <w:tc>
          <w:tcPr>
            <w:tcW w:w="3827" w:type="dxa"/>
            <w:tcBorders/>
          </w:tcPr>
          <w:p>
            <w:pPr>
              <w:pStyle w:val="1"/>
              <w:keepNext w:val="false"/>
              <w:widowControl w:val="false"/>
              <w:rPr>
                <w:szCs w:val="28"/>
              </w:rPr>
            </w:pPr>
            <w:r>
              <w:rPr>
                <w:szCs w:val="28"/>
              </w:rPr>
              <w:t>Дод</w:t>
            </w:r>
            <w:r>
              <w:rPr>
                <w:szCs w:val="28"/>
              </w:rPr>
              <w:t>аток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 w:eastAsia="ar-SA"/>
              </w:rPr>
              <w:t>до рішення виконавчого комітету</w:t>
            </w:r>
            <w:bookmarkStart w:id="0" w:name="_GoBack"/>
            <w:bookmarkEnd w:id="0"/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lang w:val="uk-UA"/>
              </w:rPr>
              <w:t>20.04.</w:t>
            </w:r>
            <w:r>
              <w:rPr>
                <w:rFonts w:cs="Times New Roman" w:ascii="Times New Roman" w:hAnsi="Times New Roman"/>
                <w:sz w:val="28"/>
                <w:lang w:val="uk-UA"/>
              </w:rPr>
              <w:t xml:space="preserve">2021 № </w:t>
            </w:r>
            <w:r>
              <w:rPr>
                <w:rFonts w:cs="Times New Roman" w:ascii="Times New Roman" w:hAnsi="Times New Roman"/>
                <w:sz w:val="28"/>
                <w:lang w:val="uk-UA"/>
              </w:rPr>
              <w:t>3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</w:tc>
      </w:tr>
    </w:tbl>
    <w:p>
      <w:pPr>
        <w:pStyle w:val="NormalWeb"/>
        <w:shd w:val="clear" w:color="auto" w:fill="FFFFFF"/>
        <w:spacing w:beforeAutospacing="0" w:before="0" w:afterAutospacing="0" w:after="0"/>
        <w:rPr>
          <w:b/>
          <w:b/>
          <w:bCs/>
          <w:color w:val="333333"/>
          <w:sz w:val="28"/>
          <w:szCs w:val="28"/>
          <w:lang w:val="uk-UA"/>
        </w:rPr>
      </w:pPr>
      <w:r>
        <w:rPr>
          <w:b/>
          <w:bCs/>
          <w:color w:val="333333"/>
          <w:sz w:val="28"/>
          <w:szCs w:val="28"/>
          <w:lang w:val="uk-UA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sz w:val="21"/>
          <w:szCs w:val="21"/>
          <w:lang w:val="uk-UA" w:eastAsia="uk-UA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  <w:lang w:eastAsia="uk-UA"/>
        </w:rPr>
        <w:t>П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  <w:lang w:val="uk-UA" w:eastAsia="uk-UA"/>
        </w:rPr>
        <w:t>ОЛОЖЕННЯ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8"/>
          <w:szCs w:val="28"/>
          <w:shd w:fill="FFFFFF" w:val="clear"/>
          <w:lang w:val="uk-UA" w:eastAsia="uk-U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val="uk-UA" w:eastAsia="uk-UA"/>
        </w:rPr>
        <w:t xml:space="preserve">про сектор з питань економіки і розвитку інфрастурктури виконавчого комітету Орининської сільської ради 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18"/>
          <w:szCs w:val="18"/>
          <w:lang w:val="uk-UA" w:eastAsia="uk-UA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val="uk-UA" w:eastAsia="uk-UA"/>
        </w:rPr>
        <w:t>1. Загальні положення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18"/>
          <w:szCs w:val="18"/>
          <w:lang w:val="uk-UA" w:eastAsia="uk-UA"/>
        </w:rPr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 xml:space="preserve">Сектор з питань економіки і розвитку інфрастурктури виконавчого комітету Орининської сільської ради (надалі – сектор) є підзвітним і підкон-трольним міській раді, підпорядкованим сільському голові. 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Сектор не є юри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дичною особою.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У своїй роботі сектор керується Конституцією України, Законом Украї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ни “Про місцеве самоврядування в Україні”, іншими законами України, пос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тановами Верховної Ради України, указами та розпорядженнями Президента України, постановами та розпорядженнями Кабінету Міністрів України, Рег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ламентами і рішеннями сільської ради та її виконавчого комітету, розпоряд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женнями сільського голови, а також цим Положенням.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Діяльність сектору здійснюється на основі планів роботи сільської ра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ди, виконавчого комітету та планів роботи сектору.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Посадові особи, що працюють у секторі, є посадовими особами місце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вого самоврядування, мають посадові повноваження  щодо здійснення орга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нізаційно-розпорядчих та консультативно-дорадчих функцій і отримують заробітну плату за рахунок місцевого бюджету.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center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uk-UA"/>
        </w:rPr>
        <w:t>2. Основні завдання сектору</w:t>
      </w:r>
    </w:p>
    <w:p>
      <w:pPr>
        <w:pStyle w:val="Normal"/>
        <w:shd w:val="clear" w:color="auto" w:fill="FFFFFF"/>
        <w:spacing w:lineRule="auto" w:line="240" w:before="0" w:after="120"/>
        <w:ind w:firstLine="709"/>
        <w:rPr>
          <w:rFonts w:ascii="Times New Roman" w:hAnsi="Times New Roman" w:eastAsia="Times New Roman" w:cs="Times New Roman"/>
          <w:sz w:val="18"/>
          <w:szCs w:val="18"/>
          <w:lang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Основними завданнями сектору є: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аналіз і оцінка соціально-економічної ситуації в громаді, розроблення у зв’язку з цим необхідних заходів і пропозицій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с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прияння ефективному проведенню економічних реформ, забезпечення раціонального використання виробничо-технічного і наукового потенціалу териториї, природних, трудових і фінансових ресурсів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участь у розробці і реалізації концепцій, програм і прогнозів соціально-економічного розвитку з урахуванням загальнодержавних інтересів, місцевих умов і ресурсів;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забезпечення реалізації державної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 xml:space="preserve"> політики щодо розвитку і підтримки підприємництва, регуляторної політики та економічної конкуренції;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у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часть у реалізації державної політики у галузі транспорту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у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часть у реалізації державної політики щодо енергоефективності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к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оординація виконання завдань, визначених програмою громадського бюджетування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з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абезпечення надходжень до бюджету та цільового фонду соціально-економічного розвитку громади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р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озроблення нормативно-правових актів.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center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uk-UA"/>
        </w:rPr>
        <w:t>3.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uk-UA" w:eastAsia="uk-UA"/>
        </w:rPr>
        <w:t> 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uk-UA"/>
        </w:rPr>
        <w:t>Основні функції відділу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Відповідно до покладених на нього завдань сектор з питань економіки і розвитку інфрастурктури Орининської сільської ради реалізує наступні функції: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аналізує стан і тенденції економічного потенціалу територіальної гро-мади, бере участь у визначенні його пріоритетів та готує пропозиції з цих пи-тань;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координує роботу структурних підрозділів сільської ради щодо скла-дання і виконання комплексних цільових програм;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з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дійснює відстеження основних показників економічного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та соціаль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ного розвитку громади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відповідно до вимог здійснення державної регуляторної політики забез-печує дотримання процедури підготовки та прийняття регуляторних актів;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розглядає інформації відділів і управлінь ради про виконання завдань Програми соціально-економічного розвитку, готує інформації про хід вико-нання Програми на засіданнях виконавчого комітету, сесії сільської ради;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забезпечує розробку проекту, реалізацію та координацію виконання Стратегії розвитку Орининської сільської ради та підготовку звітів про її ви-конання;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розробляє заходи, спрямовані на розвиток малого та середнього під-приємництва, забезпечує їх виконання, здійснює моніторинг виконання від-повідних програм;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сприяє створенню інфраструктури підтримки підприємництва на тери-торії громади, надає консультаційну, інформаційну та іншу допомогу суб'єк-там підприємницької діяльності;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забезпечує організацію пасажирських перевезень на автобусних марш-рутах загального користування, в тому числі здійснює функції з підготовки матеріалів щодо умов конкурсу, паспортів автобусних маршрутів, аналізу одержаних пропозицій та їх оцінки, договорів та інше;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б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ере участь в організації покращення якості обслуговування населення підприємствами транспорту, незалежно від форми власності, в межах компе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тенції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з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абезпечує розроблення програми та положення про громадський бюд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 xml:space="preserve">жет Орининської 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сільської р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а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ди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 xml:space="preserve"> та здійснює координацію виконання завдань, визначених цими документами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з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дійснює розрахунок розміру пайової участі у розвитку інфраструктури громади відповідно до затвердженого положення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аналізує виконання місцевих цільових програм розвитку окремих га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лузей, координує роботу по їх виконанню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з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абезпечує збір, формування та подання документів щодо надання до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тації за молодняк великої рогатої худоби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з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абезпечує підготовку інформаційних та аналітичних матеріалів для по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 xml:space="preserve">дання 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сільському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 xml:space="preserve"> голові з питань, що належать до компетенції сектору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здійснює підготовку проектів рішень сільської ради, її виконавчих органів та розпоряджень сільського голови в межах компетенції сектору;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з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дійснює розгляд заяв, скарг, пропозицій громадян та юридичних осіб та прийом громадян з питань, що відносяться до компетенції сектору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з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дійснення інших повноважень, покладених на сектор відповідно до чинного законодавства.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center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uk-UA"/>
        </w:rPr>
        <w:t>4.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uk-UA" w:eastAsia="uk-UA"/>
        </w:rPr>
        <w:t> 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uk-UA"/>
        </w:rPr>
        <w:t>Права сектору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В межах своїх повноважень сектор має право: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о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держувати в установленому порядку від інших структурних підроз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ділів сільської ради, підприємств, установ, організацій інформацію, доку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менти та інші матеріали, необхідні для виконання покладених на сектор зав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дань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залучати спеціалістів структурних підрозділів сільської ради, підпри-ємств, установ і організацій, об'єднань громадян (за погодженням з їх керів-никами) для розгляду питань, що належать до його компетенції;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п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роводити аналіз стану виконання рішень сільської ради, виконавчого комітету, розпоряджень сільського голови, протокольних доручень, а також законодавчих та інших нормативних актів з питань, віднесених до компе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тенції сектору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і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ніціювати в установленому порядку скликання нарад з питань, що на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лежать до компетенції сектору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вносити сільському голові пропозиції з питань економіки, готувати рі-шення на пленарні засідання сільської ради та засідання виконавчого ко-мітету з питань, які віднесені до компетенції сектору;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б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рати участь у пленарних засіданнях сільської ради, її постійних комі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сій, виконавчого комітету, нарадах при сільському голові, секретарю сільсь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кої ради, керуючому справами виконкому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;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і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нформувати сільського голову у разі покладання на сектор виконання роботи, що не відноситься до функцій сектору чи виходить за його межі, а та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кож у випадках, коли відповідні виконавчі органи сільської ради чи посадові особи не надають документи, інші матеріали, необхідні для вирішення пок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ладених задач з метою вжиття відповідних заходів.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center"/>
        <w:rPr>
          <w:rFonts w:ascii="Times New Roman" w:hAnsi="Times New Roman" w:eastAsia="Times New Roman" w:cs="Times New Roman"/>
          <w:sz w:val="18"/>
          <w:szCs w:val="18"/>
          <w:lang w:val="uk-UA" w:eastAsia="uk-UA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val="uk-UA" w:eastAsia="uk-UA"/>
        </w:rPr>
        <w:t>5. Організація роботи сектору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Сектор з питань економіки і розвитку інфрастурктури Орининської сільської ради очолює завідувач, який призначається на посаду на конкурсній основі чи за іншою процедурою, передбаченою законодавством України і звільняється з посади сільським головою відповідно до законодавства Ук-раїни.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На посаду завідувача призначається особа, яка має вищу освіту від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повідного професійного спрямування, стаж роботи за фахом на державній службі або на службі в органах місцевого самоврядування не менше 3 років, або на керівних посадах у інших сферах — не менше 5 років.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Завідувач сектору:</w:t>
      </w:r>
    </w:p>
    <w:p>
      <w:pPr>
        <w:pStyle w:val="ListParagraph"/>
        <w:spacing w:lineRule="auto" w:line="240" w:before="0" w:after="120"/>
        <w:ind w:left="709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здійснює керівництво діяльністю сектору;</w:t>
      </w:r>
    </w:p>
    <w:p>
      <w:pPr>
        <w:pStyle w:val="ListParagraph"/>
        <w:spacing w:lineRule="auto" w:line="240" w:before="0" w:after="120"/>
        <w:ind w:left="709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складає план роботи сектору;</w:t>
      </w:r>
    </w:p>
    <w:p>
      <w:pPr>
        <w:pStyle w:val="ListParagraph"/>
        <w:spacing w:lineRule="auto" w:line="240" w:before="0" w:after="120"/>
        <w:ind w:left="0" w:firstLine="708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розподіляє посадові обов’язки між працівниками сектору, очолює та контролює їх роботу;</w:t>
      </w:r>
    </w:p>
    <w:p>
      <w:pPr>
        <w:pStyle w:val="ListParagraph"/>
        <w:spacing w:lineRule="auto" w:line="240" w:before="0" w:after="120"/>
        <w:ind w:left="709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забезпечує підготовку посадових інструкцій працівників сектору;</w:t>
      </w:r>
    </w:p>
    <w:p>
      <w:pPr>
        <w:pStyle w:val="ListParagraph"/>
        <w:spacing w:lineRule="auto" w:line="240" w:before="0" w:after="120"/>
        <w:ind w:left="709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забезпечує підвищення кваліфікації працівників сектору;</w:t>
      </w:r>
    </w:p>
    <w:p>
      <w:pPr>
        <w:pStyle w:val="ListParagraph"/>
        <w:spacing w:lineRule="auto" w:line="240" w:before="0" w:after="120"/>
        <w:ind w:left="709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забезпечує дотримання працівниками сектору трудової, виконавчої дисципліни, нерозголошення службової інформації;</w:t>
      </w:r>
    </w:p>
    <w:p>
      <w:pPr>
        <w:pStyle w:val="ListParagraph"/>
        <w:spacing w:lineRule="auto" w:line="240" w:before="0" w:after="120"/>
        <w:ind w:left="0" w:firstLine="708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звітує про роботу сектору перед сільською радою та сільським головою і секретарем ради;</w:t>
      </w:r>
    </w:p>
    <w:p>
      <w:pPr>
        <w:pStyle w:val="ListParagraph"/>
        <w:spacing w:lineRule="auto" w:line="240" w:before="0" w:after="120"/>
        <w:ind w:left="0" w:firstLine="708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несе персональну відповідальність за стан виконання покладених на сектор завдань;</w:t>
      </w:r>
    </w:p>
    <w:p>
      <w:pPr>
        <w:pStyle w:val="ListParagraph"/>
        <w:spacing w:lineRule="auto" w:line="240" w:before="0" w:after="120"/>
        <w:ind w:left="0" w:firstLine="708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здійснює контроль за дотриманням у секторі Регламентів сільської ради та її виконавчого комітету, інструкції з діловодства;</w:t>
      </w:r>
    </w:p>
    <w:p>
      <w:pPr>
        <w:pStyle w:val="ListParagraph"/>
        <w:spacing w:lineRule="auto" w:line="240" w:before="0" w:after="120"/>
        <w:ind w:left="0" w:firstLine="708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розглядає у встановленому порядку пропозиції, заяви і скарги громадян з питань, віднесених до компетенції сектору, вживає заходи по усуненню причин, що їх породжують та підвищує ефективність практичної роботи сектору;</w:t>
      </w:r>
    </w:p>
    <w:p>
      <w:pPr>
        <w:pStyle w:val="ListParagraph"/>
        <w:spacing w:lineRule="auto" w:line="240" w:before="0" w:after="120"/>
        <w:ind w:left="0" w:firstLine="708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вживає заходів щодо підвищення ефективності практичної роботи сектору;</w:t>
      </w:r>
    </w:p>
    <w:p>
      <w:pPr>
        <w:pStyle w:val="ListParagraph"/>
        <w:spacing w:lineRule="auto" w:line="240" w:before="0" w:after="120"/>
        <w:ind w:left="0" w:firstLine="708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здійснює інші повноваження відповідно до цього Положення, а також покладених на нього завдань рішеннями сільської ради, її виконавчого комітету, розпорядженнями та дорученнями сільського голови і секретаря сільської ради.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center"/>
        <w:rPr>
          <w:rFonts w:ascii="Times New Roman" w:hAnsi="Times New Roman" w:eastAsia="Times New Roman" w:cs="Times New Roman"/>
          <w:sz w:val="18"/>
          <w:szCs w:val="18"/>
          <w:lang w:eastAsia="uk-UA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uk-UA"/>
        </w:rPr>
        <w:t>6.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uk-UA" w:eastAsia="uk-UA"/>
        </w:rPr>
        <w:t> 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uk-UA"/>
        </w:rPr>
        <w:t>Прикінцеві положення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Сектор утримується за рахунок місцевого бюджету. Граничну чисель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ність сектору затверджує сільська рада, штатний розпис та витрати на його утримання затверджує сільський голова.</w:t>
      </w:r>
    </w:p>
    <w:p>
      <w:pPr>
        <w:pStyle w:val="Normal"/>
        <w:shd w:val="clear" w:color="auto" w:fill="FFFFFF"/>
        <w:spacing w:lineRule="auto" w:line="240" w:before="0" w:after="120"/>
        <w:ind w:firstLine="708"/>
        <w:jc w:val="both"/>
        <w:rPr>
          <w:rFonts w:ascii="Times New Roman" w:hAnsi="Times New Roman" w:eastAsia="Times New Roman" w:cs="Times New Roman"/>
          <w:sz w:val="18"/>
          <w:szCs w:val="18"/>
          <w:lang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Сектор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 xml:space="preserve"> має свій бланк, веде діловодство відповідно до Інструкції з ді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 xml:space="preserve">ловодства у виконавчих органах сільської ради. 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Керівництво сільської ради створює умови для нормальної роботи і підвищення кваліфікації працівників сектору, забезпечує їх приміщеннями, телефонним зв’язком, засобами оргтехніки, відповідно обладнаними місцями зберігання документів, а також законодавчими та іншими нормативними актами і довідковими матеріалами.</w:t>
      </w:r>
    </w:p>
    <w:p>
      <w:pPr>
        <w:pStyle w:val="Normal"/>
        <w:shd w:val="clear" w:color="auto" w:fill="FFFFFF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eastAsia="uk-U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Ліквідація і реорганізація сектору проводиться сільською радою в по</w:t>
      </w:r>
      <w:r>
        <w:rPr>
          <w:rFonts w:eastAsia="Times New Roman" w:cs="Times New Roman" w:ascii="Times New Roman" w:hAnsi="Times New Roman"/>
          <w:sz w:val="28"/>
          <w:szCs w:val="28"/>
          <w:lang w:val="uk-UA" w:eastAsia="uk-UA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рядку, встановленому чинним законодавством України.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color w:val="FF0000"/>
        </w:rPr>
      </w:pPr>
      <w:r>
        <w:rPr>
          <w:color w:val="FF0000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BodyTextIndent2"/>
        <w:widowControl w:val="false"/>
        <w:spacing w:before="0" w:after="120"/>
        <w:ind w:left="0" w:hanging="0"/>
        <w:rPr>
          <w:rFonts w:eastAsia="Arial Unicode MS"/>
          <w:bCs/>
          <w:sz w:val="28"/>
          <w:szCs w:val="28"/>
          <w:lang w:val="ru-RU"/>
        </w:rPr>
      </w:pPr>
      <w:r>
        <w:rPr>
          <w:rFonts w:eastAsia="Arial Unicode MS"/>
          <w:bCs/>
          <w:sz w:val="28"/>
          <w:szCs w:val="28"/>
          <w:lang w:val="ru-RU"/>
        </w:rPr>
        <w:t xml:space="preserve">Секретар сільської ради </w:t>
        <w:tab/>
        <w:tab/>
        <w:tab/>
        <w:tab/>
        <w:tab/>
        <w:t xml:space="preserve">           Аліна КОХАНКО</w:t>
      </w:r>
    </w:p>
    <w:p>
      <w:pPr>
        <w:pStyle w:val="Normal"/>
        <w:spacing w:before="0" w:after="160"/>
        <w:rPr>
          <w:rFonts w:ascii="Times New Roman" w:hAnsi="Times New Roman" w:cs="Times New Roman"/>
          <w:sz w:val="28"/>
          <w:szCs w:val="28"/>
          <w:lang w:val="uk-UA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6d1d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cd525d"/>
    <w:pPr>
      <w:keepNext w:val="true"/>
      <w:suppressAutoHyphens w:val="true"/>
      <w:spacing w:lineRule="auto" w:line="240" w:before="0" w:after="0"/>
      <w:outlineLvl w:val="0"/>
    </w:pPr>
    <w:rPr>
      <w:rFonts w:ascii="Times New Roman" w:hAnsi="Times New Roman" w:eastAsia="Calibri" w:cs="Times New Roman"/>
      <w:sz w:val="28"/>
      <w:szCs w:val="20"/>
      <w:lang w:val="uk-UA"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cd525d"/>
    <w:rPr>
      <w:rFonts w:ascii="Times New Roman" w:hAnsi="Times New Roman" w:eastAsia="Calibri" w:cs="Times New Roman"/>
      <w:sz w:val="28"/>
      <w:szCs w:val="20"/>
      <w:lang w:val="uk-UA" w:eastAsia="ar-SA"/>
    </w:rPr>
  </w:style>
  <w:style w:type="character" w:styleId="2" w:customStyle="1">
    <w:name w:val="Основной текст с отступом 2 Знак"/>
    <w:basedOn w:val="DefaultParagraphFont"/>
    <w:link w:val="2"/>
    <w:qFormat/>
    <w:rsid w:val="00cd525d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99114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20"/>
    <w:qFormat/>
    <w:rsid w:val="00cd525d"/>
    <w:pPr>
      <w:spacing w:lineRule="auto" w:line="240" w:before="0" w:after="0"/>
      <w:ind w:left="6300" w:hanging="0"/>
    </w:pPr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paragraph" w:styleId="ListParagraph">
    <w:name w:val="List Paragraph"/>
    <w:basedOn w:val="Normal"/>
    <w:uiPriority w:val="34"/>
    <w:qFormat/>
    <w:rsid w:val="00232517"/>
    <w:pPr>
      <w:spacing w:before="0" w:after="160"/>
      <w:ind w:left="720" w:hanging="0"/>
      <w:contextualSpacing/>
    </w:pPr>
    <w:rPr>
      <w:lang w:val="uk-U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LibreOffice/7.1.2.2$Windows_X86_64 LibreOffice_project/8a45595d069ef5570103caea1b71cc9d82b2aae4</Application>
  <AppVersion>15.0000</AppVersion>
  <Pages>5</Pages>
  <Words>1099</Words>
  <Characters>7997</Characters>
  <CharactersWithSpaces>9047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2021-03-29T18:51:00Z</dcterms:created>
  <dc:creator>Dell</dc:creator>
  <dc:description/>
  <dc:language>uk-UA</dc:language>
  <cp:lastModifiedBy/>
  <dcterms:modified xsi:type="dcterms:W3CDTF">2021-04-21T08:47:58Z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