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614" w:rsidRPr="00E71EEA" w:rsidRDefault="00567614" w:rsidP="00567614">
      <w:pPr>
        <w:pStyle w:val="a5"/>
        <w:tabs>
          <w:tab w:val="left" w:pos="0"/>
        </w:tabs>
        <w:jc w:val="center"/>
      </w:pPr>
      <w:r w:rsidRPr="00E71EEA">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705925263" r:id="rId8"/>
        </w:object>
      </w:r>
      <w:r>
        <w:t xml:space="preserve"> </w:t>
      </w:r>
    </w:p>
    <w:p w:rsidR="00567614" w:rsidRPr="00E71EEA" w:rsidRDefault="00567614" w:rsidP="00567614">
      <w:pPr>
        <w:pStyle w:val="a5"/>
        <w:tabs>
          <w:tab w:val="left" w:pos="708"/>
          <w:tab w:val="center" w:pos="4536"/>
        </w:tabs>
        <w:jc w:val="center"/>
        <w:outlineLvl w:val="0"/>
      </w:pP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ОРИНИНСЬКА СІЛЬСЬКА РАДА</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КАМ’ЯНЕЦЬ-ПОДІЛЬСЬКОГО РАЙОНУ</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Хмельницької області</w:t>
      </w:r>
    </w:p>
    <w:p w:rsidR="00567614" w:rsidRPr="00567614" w:rsidRDefault="00567614" w:rsidP="00567614">
      <w:pPr>
        <w:jc w:val="center"/>
        <w:rPr>
          <w:rFonts w:ascii="Times New Roman" w:hAnsi="Times New Roman" w:cs="Times New Roman"/>
          <w:color w:val="000000"/>
          <w:sz w:val="28"/>
          <w:szCs w:val="28"/>
        </w:rPr>
      </w:pPr>
      <w:r w:rsidRPr="00567614">
        <w:rPr>
          <w:rFonts w:ascii="Times New Roman" w:hAnsi="Times New Roman" w:cs="Times New Roman"/>
          <w:color w:val="000000"/>
          <w:sz w:val="28"/>
          <w:szCs w:val="28"/>
        </w:rPr>
        <w:t>VIIІ скликання</w:t>
      </w:r>
    </w:p>
    <w:p w:rsidR="00567614" w:rsidRPr="00567614" w:rsidRDefault="00567614" w:rsidP="00567614">
      <w:pPr>
        <w:pStyle w:val="a5"/>
        <w:jc w:val="center"/>
        <w:rPr>
          <w:rFonts w:ascii="Times New Roman" w:hAnsi="Times New Roman" w:cs="Times New Roman"/>
          <w:b/>
          <w:caps/>
          <w:sz w:val="28"/>
          <w:szCs w:val="28"/>
        </w:rPr>
      </w:pPr>
    </w:p>
    <w:p w:rsidR="00567614" w:rsidRPr="00567614" w:rsidRDefault="00567614" w:rsidP="00AF2565">
      <w:pPr>
        <w:pStyle w:val="a5"/>
        <w:widowControl w:val="0"/>
        <w:tabs>
          <w:tab w:val="left" w:pos="708"/>
        </w:tabs>
        <w:spacing w:before="60"/>
        <w:outlineLvl w:val="0"/>
        <w:rPr>
          <w:rFonts w:ascii="Times New Roman" w:hAnsi="Times New Roman" w:cs="Times New Roman"/>
          <w:b/>
          <w:caps/>
          <w:sz w:val="28"/>
          <w:szCs w:val="28"/>
        </w:rPr>
      </w:pPr>
    </w:p>
    <w:p w:rsidR="00567614" w:rsidRPr="00567614" w:rsidRDefault="00567614" w:rsidP="00567614">
      <w:pPr>
        <w:pStyle w:val="a5"/>
        <w:widowControl w:val="0"/>
        <w:tabs>
          <w:tab w:val="left" w:pos="708"/>
        </w:tabs>
        <w:spacing w:before="60" w:after="160"/>
        <w:jc w:val="center"/>
        <w:outlineLvl w:val="0"/>
        <w:rPr>
          <w:rFonts w:ascii="Times New Roman" w:hAnsi="Times New Roman" w:cs="Times New Roman"/>
          <w:b/>
          <w:caps/>
          <w:sz w:val="28"/>
          <w:szCs w:val="28"/>
        </w:rPr>
      </w:pPr>
      <w:r w:rsidRPr="00567614">
        <w:rPr>
          <w:rFonts w:ascii="Times New Roman" w:hAnsi="Times New Roman" w:cs="Times New Roman"/>
          <w:b/>
          <w:caps/>
          <w:sz w:val="28"/>
          <w:szCs w:val="28"/>
        </w:rPr>
        <w:t>РІШЕННЯ</w:t>
      </w:r>
    </w:p>
    <w:p w:rsidR="00567614" w:rsidRPr="00567614" w:rsidRDefault="00C832F9" w:rsidP="00567614">
      <w:pPr>
        <w:widowControl w:val="0"/>
        <w:spacing w:before="60"/>
        <w:jc w:val="center"/>
        <w:rPr>
          <w:rFonts w:ascii="Times New Roman" w:hAnsi="Times New Roman" w:cs="Times New Roman"/>
          <w:color w:val="000000"/>
          <w:sz w:val="28"/>
          <w:szCs w:val="28"/>
        </w:rPr>
      </w:pPr>
      <w:r>
        <w:rPr>
          <w:rFonts w:ascii="Times New Roman" w:hAnsi="Times New Roman" w:cs="Times New Roman"/>
          <w:color w:val="000000"/>
          <w:sz w:val="28"/>
          <w:szCs w:val="28"/>
        </w:rPr>
        <w:t>чотирнадцятої</w:t>
      </w:r>
      <w:r w:rsidR="00567614" w:rsidRPr="00567614">
        <w:rPr>
          <w:rFonts w:ascii="Times New Roman" w:hAnsi="Times New Roman" w:cs="Times New Roman"/>
          <w:color w:val="000000"/>
          <w:sz w:val="28"/>
          <w:szCs w:val="28"/>
        </w:rPr>
        <w:t xml:space="preserve"> сесії сільської ради</w:t>
      </w:r>
    </w:p>
    <w:p w:rsidR="00567614" w:rsidRPr="00567614" w:rsidRDefault="00567614" w:rsidP="00567614">
      <w:pPr>
        <w:widowControl w:val="0"/>
        <w:ind w:right="5639"/>
        <w:jc w:val="both"/>
        <w:outlineLvl w:val="0"/>
        <w:rPr>
          <w:rFonts w:ascii="Times New Roman" w:hAnsi="Times New Roman" w:cs="Times New Roman"/>
          <w:b/>
          <w:spacing w:val="-9"/>
          <w:sz w:val="28"/>
          <w:szCs w:val="28"/>
        </w:rPr>
      </w:pPr>
    </w:p>
    <w:tbl>
      <w:tblPr>
        <w:tblW w:w="0" w:type="auto"/>
        <w:tblInd w:w="108" w:type="dxa"/>
        <w:tblLook w:val="01E0" w:firstRow="1" w:lastRow="1" w:firstColumn="1" w:lastColumn="1" w:noHBand="0" w:noVBand="0"/>
      </w:tblPr>
      <w:tblGrid>
        <w:gridCol w:w="3082"/>
        <w:gridCol w:w="3190"/>
        <w:gridCol w:w="2908"/>
      </w:tblGrid>
      <w:tr w:rsidR="00567614" w:rsidRPr="00567614" w:rsidTr="00A27BE0">
        <w:trPr>
          <w:trHeight w:val="419"/>
        </w:trPr>
        <w:tc>
          <w:tcPr>
            <w:tcW w:w="3082" w:type="dxa"/>
          </w:tcPr>
          <w:p w:rsidR="00567614" w:rsidRPr="00567614" w:rsidRDefault="00C832F9" w:rsidP="00C832F9">
            <w:pPr>
              <w:pStyle w:val="a5"/>
              <w:widowControl w:val="0"/>
              <w:tabs>
                <w:tab w:val="left" w:pos="708"/>
              </w:tabs>
              <w:outlineLvl w:val="0"/>
              <w:rPr>
                <w:rFonts w:ascii="Times New Roman" w:hAnsi="Times New Roman" w:cs="Times New Roman"/>
                <w:b/>
                <w:caps/>
                <w:sz w:val="28"/>
                <w:szCs w:val="28"/>
              </w:rPr>
            </w:pPr>
            <w:r>
              <w:rPr>
                <w:rFonts w:ascii="Times New Roman" w:hAnsi="Times New Roman" w:cs="Times New Roman"/>
                <w:sz w:val="28"/>
                <w:szCs w:val="28"/>
              </w:rPr>
              <w:t>17</w:t>
            </w:r>
            <w:r w:rsidR="00AD7EDC">
              <w:rPr>
                <w:rFonts w:ascii="Times New Roman" w:hAnsi="Times New Roman" w:cs="Times New Roman"/>
                <w:sz w:val="28"/>
                <w:szCs w:val="28"/>
              </w:rPr>
              <w:t xml:space="preserve"> </w:t>
            </w:r>
            <w:r>
              <w:rPr>
                <w:rFonts w:ascii="Times New Roman" w:hAnsi="Times New Roman" w:cs="Times New Roman"/>
                <w:sz w:val="28"/>
                <w:szCs w:val="28"/>
              </w:rPr>
              <w:t>лютого</w:t>
            </w:r>
            <w:r w:rsidR="00AD7EDC">
              <w:rPr>
                <w:rFonts w:ascii="Times New Roman" w:hAnsi="Times New Roman" w:cs="Times New Roman"/>
                <w:sz w:val="28"/>
                <w:szCs w:val="28"/>
              </w:rPr>
              <w:t xml:space="preserve"> </w:t>
            </w:r>
            <w:r>
              <w:rPr>
                <w:rFonts w:ascii="Times New Roman" w:hAnsi="Times New Roman" w:cs="Times New Roman"/>
                <w:sz w:val="28"/>
                <w:szCs w:val="28"/>
              </w:rPr>
              <w:t>2022</w:t>
            </w:r>
            <w:r w:rsidR="00AD7EDC">
              <w:rPr>
                <w:rFonts w:ascii="Times New Roman" w:hAnsi="Times New Roman" w:cs="Times New Roman"/>
                <w:sz w:val="28"/>
                <w:szCs w:val="28"/>
              </w:rPr>
              <w:t xml:space="preserve"> року</w:t>
            </w:r>
          </w:p>
        </w:tc>
        <w:tc>
          <w:tcPr>
            <w:tcW w:w="3190" w:type="dxa"/>
          </w:tcPr>
          <w:p w:rsidR="00567614" w:rsidRPr="00567614" w:rsidRDefault="00567614" w:rsidP="00A27BE0">
            <w:pPr>
              <w:pStyle w:val="a5"/>
              <w:widowControl w:val="0"/>
              <w:tabs>
                <w:tab w:val="left" w:pos="708"/>
              </w:tabs>
              <w:jc w:val="center"/>
              <w:outlineLvl w:val="0"/>
              <w:rPr>
                <w:rFonts w:ascii="Times New Roman" w:hAnsi="Times New Roman" w:cs="Times New Roman"/>
                <w:caps/>
                <w:sz w:val="28"/>
                <w:szCs w:val="28"/>
              </w:rPr>
            </w:pPr>
            <w:r w:rsidRPr="00567614">
              <w:rPr>
                <w:rFonts w:ascii="Times New Roman" w:hAnsi="Times New Roman" w:cs="Times New Roman"/>
                <w:sz w:val="28"/>
                <w:szCs w:val="28"/>
              </w:rPr>
              <w:t>Оринин</w:t>
            </w:r>
          </w:p>
        </w:tc>
        <w:tc>
          <w:tcPr>
            <w:tcW w:w="2908" w:type="dxa"/>
          </w:tcPr>
          <w:p w:rsidR="00567614" w:rsidRPr="00567614" w:rsidRDefault="00C832F9" w:rsidP="00C832F9">
            <w:pPr>
              <w:pStyle w:val="a5"/>
              <w:widowControl w:val="0"/>
              <w:tabs>
                <w:tab w:val="left" w:pos="708"/>
              </w:tabs>
              <w:jc w:val="right"/>
              <w:outlineLvl w:val="0"/>
              <w:rPr>
                <w:rFonts w:ascii="Times New Roman" w:hAnsi="Times New Roman" w:cs="Times New Roman"/>
                <w:b/>
                <w:caps/>
                <w:sz w:val="28"/>
                <w:szCs w:val="28"/>
                <w:lang w:val="en-US"/>
              </w:rPr>
            </w:pPr>
            <w:r>
              <w:rPr>
                <w:rFonts w:ascii="Times New Roman" w:hAnsi="Times New Roman" w:cs="Times New Roman"/>
                <w:sz w:val="28"/>
                <w:szCs w:val="28"/>
              </w:rPr>
              <w:t>№_____</w:t>
            </w:r>
          </w:p>
        </w:tc>
      </w:tr>
    </w:tbl>
    <w:p w:rsidR="00567614" w:rsidRDefault="00567614" w:rsidP="00DA4E55">
      <w:pPr>
        <w:widowControl w:val="0"/>
        <w:spacing w:after="120" w:line="240" w:lineRule="auto"/>
        <w:ind w:firstLine="709"/>
        <w:jc w:val="both"/>
        <w:rPr>
          <w:rFonts w:ascii="Times New Roman" w:hAnsi="Times New Roman" w:cs="Times New Roman"/>
          <w:sz w:val="28"/>
          <w:szCs w:val="28"/>
          <w:lang w:val="en-US"/>
        </w:rPr>
      </w:pPr>
    </w:p>
    <w:p w:rsidR="005C7981" w:rsidRPr="00DA4E55" w:rsidRDefault="005C7981" w:rsidP="00DA4E55">
      <w:pPr>
        <w:widowControl w:val="0"/>
        <w:spacing w:after="120" w:line="240" w:lineRule="auto"/>
        <w:ind w:firstLine="709"/>
        <w:jc w:val="both"/>
        <w:rPr>
          <w:rFonts w:ascii="Times New Roman" w:hAnsi="Times New Roman" w:cs="Times New Roman"/>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7"/>
      </w:tblGrid>
      <w:tr w:rsidR="00567614" w:rsidRPr="00DA4E55" w:rsidTr="00E968C9">
        <w:trPr>
          <w:cantSplit/>
          <w:trHeight w:val="260"/>
        </w:trPr>
        <w:tc>
          <w:tcPr>
            <w:tcW w:w="4707" w:type="dxa"/>
            <w:tcBorders>
              <w:top w:val="nil"/>
              <w:left w:val="nil"/>
              <w:bottom w:val="single" w:sz="12" w:space="0" w:color="auto"/>
              <w:right w:val="nil"/>
            </w:tcBorders>
          </w:tcPr>
          <w:p w:rsidR="00567614" w:rsidRPr="00E968C9" w:rsidRDefault="00567614" w:rsidP="00E968C9">
            <w:pPr>
              <w:spacing w:after="0" w:line="240" w:lineRule="auto"/>
              <w:jc w:val="both"/>
              <w:rPr>
                <w:rFonts w:ascii="Times New Roman" w:hAnsi="Times New Roman" w:cs="Times New Roman"/>
                <w:sz w:val="28"/>
                <w:szCs w:val="28"/>
              </w:rPr>
            </w:pPr>
            <w:r w:rsidRPr="00DA4E55">
              <w:rPr>
                <w:rFonts w:ascii="Times New Roman" w:hAnsi="Times New Roman" w:cs="Times New Roman"/>
                <w:sz w:val="28"/>
                <w:szCs w:val="28"/>
              </w:rPr>
              <w:t>Про</w:t>
            </w:r>
            <w:r w:rsidRPr="00DA4E55">
              <w:rPr>
                <w:rFonts w:ascii="Times New Roman" w:hAnsi="Times New Roman" w:cs="Times New Roman"/>
                <w:bCs/>
                <w:color w:val="000000"/>
                <w:sz w:val="28"/>
                <w:szCs w:val="28"/>
              </w:rPr>
              <w:t xml:space="preserve"> </w:t>
            </w:r>
            <w:r w:rsidR="00E968C9">
              <w:rPr>
                <w:rFonts w:ascii="Times New Roman" w:hAnsi="Times New Roman" w:cs="Times New Roman"/>
                <w:sz w:val="28"/>
                <w:szCs w:val="28"/>
              </w:rPr>
              <w:t xml:space="preserve">виконання </w:t>
            </w:r>
            <w:r w:rsidR="00E968C9" w:rsidRPr="006049CA">
              <w:rPr>
                <w:rFonts w:ascii="Times New Roman" w:hAnsi="Times New Roman" w:cs="Times New Roman"/>
                <w:sz w:val="28"/>
                <w:szCs w:val="28"/>
              </w:rPr>
              <w:t>Прог</w:t>
            </w:r>
            <w:r w:rsidR="00E968C9">
              <w:rPr>
                <w:rFonts w:ascii="Times New Roman" w:hAnsi="Times New Roman" w:cs="Times New Roman"/>
                <w:sz w:val="28"/>
                <w:szCs w:val="28"/>
              </w:rPr>
              <w:t>рами</w:t>
            </w:r>
            <w:r w:rsidR="00E968C9" w:rsidRPr="006049CA">
              <w:rPr>
                <w:rFonts w:ascii="Times New Roman" w:hAnsi="Times New Roman" w:cs="Times New Roman"/>
                <w:sz w:val="28"/>
                <w:szCs w:val="28"/>
              </w:rPr>
              <w:t xml:space="preserve"> соціально-економічного розвитку</w:t>
            </w:r>
            <w:r w:rsidR="00E968C9">
              <w:rPr>
                <w:rFonts w:ascii="Times New Roman" w:hAnsi="Times New Roman" w:cs="Times New Roman"/>
                <w:sz w:val="28"/>
                <w:szCs w:val="28"/>
              </w:rPr>
              <w:t xml:space="preserve"> </w:t>
            </w:r>
            <w:r w:rsidR="00E968C9" w:rsidRPr="006049CA">
              <w:rPr>
                <w:rFonts w:ascii="Times New Roman" w:hAnsi="Times New Roman" w:cs="Times New Roman"/>
                <w:sz w:val="28"/>
                <w:szCs w:val="28"/>
              </w:rPr>
              <w:t>Орининської сільської ради на 202</w:t>
            </w:r>
            <w:r w:rsidR="00E968C9">
              <w:rPr>
                <w:rFonts w:ascii="Times New Roman" w:hAnsi="Times New Roman" w:cs="Times New Roman"/>
                <w:sz w:val="28"/>
                <w:szCs w:val="28"/>
              </w:rPr>
              <w:t>1</w:t>
            </w:r>
            <w:r w:rsidR="00E968C9" w:rsidRPr="006049CA">
              <w:rPr>
                <w:rFonts w:ascii="Times New Roman" w:hAnsi="Times New Roman" w:cs="Times New Roman"/>
                <w:sz w:val="28"/>
                <w:szCs w:val="28"/>
              </w:rPr>
              <w:t xml:space="preserve"> рік</w:t>
            </w:r>
          </w:p>
        </w:tc>
      </w:tr>
    </w:tbl>
    <w:p w:rsidR="00567614" w:rsidRDefault="00567614" w:rsidP="00DA4E55">
      <w:pPr>
        <w:pStyle w:val="a5"/>
        <w:widowControl w:val="0"/>
        <w:tabs>
          <w:tab w:val="left" w:pos="708"/>
        </w:tabs>
        <w:spacing w:after="120"/>
        <w:ind w:firstLine="709"/>
        <w:jc w:val="both"/>
        <w:rPr>
          <w:rFonts w:ascii="Times New Roman" w:hAnsi="Times New Roman" w:cs="Times New Roman"/>
          <w:sz w:val="28"/>
          <w:szCs w:val="28"/>
        </w:rPr>
      </w:pPr>
    </w:p>
    <w:p w:rsidR="005C7981" w:rsidRPr="00DA4E55" w:rsidRDefault="005C7981" w:rsidP="00DA4E55">
      <w:pPr>
        <w:pStyle w:val="a5"/>
        <w:widowControl w:val="0"/>
        <w:tabs>
          <w:tab w:val="left" w:pos="708"/>
        </w:tabs>
        <w:spacing w:after="120"/>
        <w:ind w:firstLine="709"/>
        <w:jc w:val="both"/>
        <w:rPr>
          <w:rFonts w:ascii="Times New Roman" w:hAnsi="Times New Roman" w:cs="Times New Roman"/>
          <w:sz w:val="28"/>
          <w:szCs w:val="28"/>
        </w:rPr>
      </w:pPr>
    </w:p>
    <w:p w:rsidR="00EC3243" w:rsidRDefault="00EC3243" w:rsidP="00DA4E55">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На підставі пункту </w:t>
      </w:r>
      <w:r w:rsidR="00B167B1" w:rsidRPr="006049CA">
        <w:rPr>
          <w:rFonts w:ascii="Times New Roman" w:hAnsi="Times New Roman" w:cs="Times New Roman"/>
          <w:sz w:val="28"/>
          <w:szCs w:val="28"/>
        </w:rPr>
        <w:t>22 частини 1 статті 26, частиною 1 статті 59 Закону України «Про місцеве самоврядування в Україні»,</w:t>
      </w:r>
      <w:r w:rsidR="00B167B1">
        <w:rPr>
          <w:rFonts w:ascii="Times New Roman" w:eastAsia="Times New Roman" w:hAnsi="Times New Roman" w:cs="Times New Roman"/>
          <w:color w:val="000000"/>
          <w:sz w:val="28"/>
          <w:szCs w:val="28"/>
          <w:lang w:eastAsia="uk-UA"/>
        </w:rPr>
        <w:t xml:space="preserve"> сільська рада</w:t>
      </w:r>
      <w:r w:rsidR="00DA4E55" w:rsidRPr="00DA4E55">
        <w:rPr>
          <w:rFonts w:ascii="Times New Roman" w:eastAsia="Times New Roman" w:hAnsi="Times New Roman" w:cs="Times New Roman"/>
          <w:color w:val="000000"/>
          <w:sz w:val="28"/>
          <w:szCs w:val="28"/>
          <w:lang w:eastAsia="uk-UA"/>
        </w:rPr>
        <w:t xml:space="preserve"> </w:t>
      </w:r>
    </w:p>
    <w:p w:rsidR="00DA4E55" w:rsidRPr="00DA4E55" w:rsidRDefault="00DA4E55" w:rsidP="00DA4E55">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eastAsia="uk-UA"/>
        </w:rPr>
      </w:pPr>
      <w:r w:rsidRPr="00DA4E55">
        <w:rPr>
          <w:rFonts w:ascii="Times New Roman" w:eastAsia="Times New Roman" w:hAnsi="Times New Roman" w:cs="Times New Roman"/>
          <w:color w:val="000000"/>
          <w:sz w:val="28"/>
          <w:szCs w:val="28"/>
          <w:lang w:eastAsia="uk-UA"/>
        </w:rPr>
        <w:t>ВИРІШИЛА:</w:t>
      </w:r>
    </w:p>
    <w:p w:rsidR="00B167B1" w:rsidRPr="000018D5" w:rsidRDefault="00B167B1" w:rsidP="00B167B1">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Pr="00443926">
        <w:rPr>
          <w:rFonts w:ascii="Times New Roman" w:hAnsi="Times New Roman" w:cs="Times New Roman"/>
          <w:sz w:val="28"/>
          <w:szCs w:val="28"/>
        </w:rPr>
        <w:t>Звіт про виконання</w:t>
      </w:r>
      <w:r>
        <w:rPr>
          <w:rFonts w:ascii="Times New Roman" w:hAnsi="Times New Roman" w:cs="Times New Roman"/>
          <w:sz w:val="28"/>
          <w:szCs w:val="28"/>
        </w:rPr>
        <w:t xml:space="preserve"> </w:t>
      </w:r>
      <w:r w:rsidRPr="00443926">
        <w:rPr>
          <w:rFonts w:ascii="Times New Roman" w:hAnsi="Times New Roman" w:cs="Times New Roman"/>
          <w:sz w:val="28"/>
          <w:szCs w:val="28"/>
        </w:rPr>
        <w:t>Програми соціально-економічного розвитку</w:t>
      </w:r>
      <w:r>
        <w:rPr>
          <w:rFonts w:ascii="Times New Roman" w:hAnsi="Times New Roman" w:cs="Times New Roman"/>
          <w:sz w:val="28"/>
          <w:szCs w:val="28"/>
        </w:rPr>
        <w:t xml:space="preserve"> </w:t>
      </w:r>
      <w:r w:rsidRPr="00443926">
        <w:rPr>
          <w:rFonts w:ascii="Times New Roman" w:hAnsi="Times New Roman" w:cs="Times New Roman"/>
          <w:sz w:val="28"/>
          <w:szCs w:val="28"/>
        </w:rPr>
        <w:t>Ори</w:t>
      </w:r>
      <w:r>
        <w:rPr>
          <w:rFonts w:ascii="Times New Roman" w:hAnsi="Times New Roman" w:cs="Times New Roman"/>
          <w:sz w:val="28"/>
          <w:szCs w:val="28"/>
        </w:rPr>
        <w:t>-</w:t>
      </w:r>
      <w:r w:rsidRPr="00443926">
        <w:rPr>
          <w:rFonts w:ascii="Times New Roman" w:hAnsi="Times New Roman" w:cs="Times New Roman"/>
          <w:sz w:val="28"/>
          <w:szCs w:val="28"/>
        </w:rPr>
        <w:t>нинської сільської ради</w:t>
      </w:r>
      <w:r>
        <w:rPr>
          <w:rFonts w:ascii="Times New Roman" w:hAnsi="Times New Roman" w:cs="Times New Roman"/>
          <w:sz w:val="28"/>
          <w:szCs w:val="28"/>
        </w:rPr>
        <w:t xml:space="preserve"> на 2021 рік взяти до відома (додається)</w:t>
      </w:r>
      <w:r w:rsidRPr="000018D5">
        <w:rPr>
          <w:rFonts w:ascii="Times New Roman" w:hAnsi="Times New Roman" w:cs="Times New Roman"/>
          <w:sz w:val="28"/>
          <w:szCs w:val="28"/>
        </w:rPr>
        <w:t>.</w:t>
      </w:r>
    </w:p>
    <w:p w:rsidR="00B167B1" w:rsidRPr="006049CA" w:rsidRDefault="00B167B1" w:rsidP="00B167B1">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6049CA">
        <w:rPr>
          <w:rFonts w:ascii="Times New Roman" w:hAnsi="Times New Roman" w:cs="Times New Roman"/>
          <w:sz w:val="28"/>
          <w:szCs w:val="28"/>
        </w:rPr>
        <w:t>.</w:t>
      </w:r>
      <w:r>
        <w:rPr>
          <w:rFonts w:ascii="Times New Roman" w:hAnsi="Times New Roman" w:cs="Times New Roman"/>
          <w:sz w:val="28"/>
          <w:szCs w:val="28"/>
        </w:rPr>
        <w:t> Основні досягнуті результати реалізації Програми оприлюднити в за-собах масової інформації</w:t>
      </w:r>
      <w:r w:rsidRPr="006049CA">
        <w:rPr>
          <w:rFonts w:ascii="Times New Roman" w:hAnsi="Times New Roman" w:cs="Times New Roman"/>
          <w:sz w:val="28"/>
          <w:szCs w:val="28"/>
        </w:rPr>
        <w:t>.</w:t>
      </w:r>
    </w:p>
    <w:p w:rsidR="00567614" w:rsidRPr="005C7981" w:rsidRDefault="00B167B1" w:rsidP="00B167B1">
      <w:pPr>
        <w:widowControl w:val="0"/>
        <w:spacing w:after="120" w:line="240" w:lineRule="auto"/>
        <w:ind w:firstLine="709"/>
        <w:jc w:val="both"/>
        <w:rPr>
          <w:rFonts w:ascii="Times New Roman" w:hAnsi="Times New Roman" w:cs="Times New Roman"/>
          <w:sz w:val="28"/>
          <w:szCs w:val="28"/>
        </w:rPr>
      </w:pPr>
      <w:r w:rsidRPr="005C7981">
        <w:rPr>
          <w:rFonts w:ascii="Times New Roman" w:hAnsi="Times New Roman" w:cs="Times New Roman"/>
          <w:sz w:val="28"/>
          <w:szCs w:val="28"/>
        </w:rPr>
        <w:t>3. </w:t>
      </w:r>
      <w:r w:rsidR="005C7981" w:rsidRPr="005C7981">
        <w:rPr>
          <w:rFonts w:ascii="Times New Roman" w:hAnsi="Times New Roman" w:cs="Times New Roman"/>
          <w:sz w:val="28"/>
          <w:szCs w:val="28"/>
        </w:rPr>
        <w:t>Контроль за виконанням цього рішення покласти на постійну комісію з питань прогнозування, бюджету і фінансів, економічної політики, розвитку підприємництва, інвестицій та реалізації державної регуляторної політики у сфері господарської діяльності</w:t>
      </w:r>
      <w:r w:rsidR="005C7981">
        <w:rPr>
          <w:rFonts w:ascii="Times New Roman" w:hAnsi="Times New Roman" w:cs="Times New Roman"/>
          <w:sz w:val="28"/>
          <w:szCs w:val="28"/>
        </w:rPr>
        <w:t xml:space="preserve"> (голова – Петро СЕРЕДА).</w:t>
      </w:r>
    </w:p>
    <w:p w:rsidR="00567614" w:rsidRDefault="00567614" w:rsidP="00567614">
      <w:pPr>
        <w:spacing w:after="120" w:line="276" w:lineRule="auto"/>
        <w:jc w:val="both"/>
        <w:rPr>
          <w:rFonts w:ascii="Times New Roman" w:hAnsi="Times New Roman" w:cs="Times New Roman"/>
          <w:b/>
          <w:sz w:val="28"/>
          <w:szCs w:val="28"/>
        </w:rPr>
      </w:pPr>
    </w:p>
    <w:p w:rsidR="00B167B1" w:rsidRPr="00567614" w:rsidRDefault="00B167B1" w:rsidP="00567614">
      <w:pPr>
        <w:spacing w:after="120" w:line="276" w:lineRule="auto"/>
        <w:jc w:val="both"/>
        <w:rPr>
          <w:rFonts w:ascii="Times New Roman" w:hAnsi="Times New Roman" w:cs="Times New Roman"/>
          <w:b/>
          <w:sz w:val="28"/>
          <w:szCs w:val="28"/>
        </w:rPr>
      </w:pPr>
    </w:p>
    <w:p w:rsidR="00762E5B" w:rsidRDefault="00567614" w:rsidP="005C7981">
      <w:pPr>
        <w:spacing w:after="120" w:line="276" w:lineRule="auto"/>
        <w:jc w:val="both"/>
        <w:rPr>
          <w:rFonts w:ascii="Times New Roman" w:hAnsi="Times New Roman" w:cs="Times New Roman"/>
          <w:sz w:val="28"/>
          <w:szCs w:val="28"/>
        </w:rPr>
      </w:pPr>
      <w:r w:rsidRPr="00567614">
        <w:rPr>
          <w:rFonts w:ascii="Times New Roman" w:hAnsi="Times New Roman" w:cs="Times New Roman"/>
          <w:sz w:val="28"/>
          <w:szCs w:val="28"/>
        </w:rPr>
        <w:t>Сільськи</w:t>
      </w:r>
      <w:r w:rsidRPr="00567614">
        <w:rPr>
          <w:rFonts w:ascii="Times New Roman" w:hAnsi="Times New Roman" w:cs="Times New Roman"/>
          <w:color w:val="000000"/>
          <w:sz w:val="28"/>
          <w:szCs w:val="28"/>
        </w:rPr>
        <w:t>й голова</w:t>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t xml:space="preserve"> Іван РОМАНЧУК</w:t>
      </w:r>
    </w:p>
    <w:p w:rsidR="00762E5B" w:rsidRPr="00CD4B6B" w:rsidRDefault="00762E5B" w:rsidP="00762E5B">
      <w:pPr>
        <w:suppressAutoHyphens/>
        <w:spacing w:after="120" w:line="240" w:lineRule="auto"/>
        <w:ind w:left="1415" w:firstLine="1"/>
        <w:jc w:val="center"/>
        <w:rPr>
          <w:rFonts w:ascii="Times New Roman" w:hAnsi="Times New Roman" w:cs="Times New Roman"/>
          <w:color w:val="000000"/>
          <w:sz w:val="28"/>
          <w:szCs w:val="28"/>
        </w:rPr>
      </w:pPr>
      <w:r>
        <w:rPr>
          <w:rFonts w:ascii="Times New Roman" w:hAnsi="Times New Roman" w:cs="Times New Roman"/>
          <w:sz w:val="28"/>
          <w:szCs w:val="28"/>
        </w:rPr>
        <w:br w:type="column"/>
      </w:r>
      <w:r>
        <w:rPr>
          <w:rFonts w:ascii="Times New Roman" w:hAnsi="Times New Roman" w:cs="Times New Roman"/>
          <w:sz w:val="28"/>
          <w:szCs w:val="28"/>
        </w:rPr>
        <w:lastRenderedPageBreak/>
        <w:t xml:space="preserve">      </w:t>
      </w:r>
      <w:r>
        <w:rPr>
          <w:rFonts w:ascii="Times New Roman" w:hAnsi="Times New Roman" w:cs="Times New Roman"/>
          <w:bCs/>
          <w:color w:val="1D1D1B"/>
          <w:sz w:val="28"/>
          <w:szCs w:val="28"/>
          <w:bdr w:val="none" w:sz="0" w:space="0" w:color="auto" w:frame="1"/>
          <w:shd w:val="clear" w:color="auto" w:fill="FFFFFF"/>
        </w:rPr>
        <w:t>Додаток 1</w:t>
      </w:r>
    </w:p>
    <w:p w:rsidR="00762E5B" w:rsidRDefault="00762E5B" w:rsidP="00762E5B">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 xml:space="preserve">до рішення чотирнадцятої </w:t>
      </w:r>
    </w:p>
    <w:p w:rsidR="00762E5B" w:rsidRDefault="00762E5B" w:rsidP="00762E5B">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сесії Орининської сільської ради</w:t>
      </w:r>
    </w:p>
    <w:p w:rsidR="00762E5B" w:rsidRDefault="00762E5B" w:rsidP="00762E5B">
      <w:pPr>
        <w:spacing w:after="80" w:line="240" w:lineRule="auto"/>
        <w:ind w:left="4956"/>
        <w:jc w:val="both"/>
        <w:rPr>
          <w:rFonts w:ascii="Times New Roman" w:hAnsi="Times New Roman" w:cs="Times New Roman"/>
          <w:bCs/>
          <w:color w:val="1D1D1B"/>
          <w:sz w:val="28"/>
          <w:szCs w:val="28"/>
          <w:bdr w:val="none" w:sz="0" w:space="0" w:color="auto" w:frame="1"/>
          <w:shd w:val="clear" w:color="auto" w:fill="FFFFFF"/>
        </w:rPr>
      </w:pPr>
      <w:r>
        <w:rPr>
          <w:rFonts w:ascii="Times New Roman" w:hAnsi="Times New Roman" w:cs="Times New Roman"/>
          <w:bCs/>
          <w:color w:val="1D1D1B"/>
          <w:sz w:val="28"/>
          <w:szCs w:val="28"/>
          <w:bdr w:val="none" w:sz="0" w:space="0" w:color="auto" w:frame="1"/>
          <w:shd w:val="clear" w:color="auto" w:fill="FFFFFF"/>
        </w:rPr>
        <w:t>17 лютого 2022 року №</w:t>
      </w:r>
    </w:p>
    <w:p w:rsidR="00BC2340" w:rsidRDefault="00BC2340" w:rsidP="005C7981">
      <w:pPr>
        <w:spacing w:after="120" w:line="276" w:lineRule="auto"/>
        <w:jc w:val="both"/>
        <w:rPr>
          <w:rFonts w:ascii="Times New Roman" w:hAnsi="Times New Roman" w:cs="Times New Roman"/>
          <w:sz w:val="28"/>
          <w:szCs w:val="28"/>
        </w:rPr>
      </w:pPr>
    </w:p>
    <w:p w:rsidR="006B1469" w:rsidRDefault="006B1469" w:rsidP="006B1469">
      <w:pPr>
        <w:widowControl w:val="0"/>
        <w:shd w:val="clear" w:color="auto" w:fill="FFFFFF"/>
        <w:spacing w:after="120" w:line="240" w:lineRule="auto"/>
        <w:ind w:firstLine="709"/>
        <w:jc w:val="center"/>
        <w:rPr>
          <w:rFonts w:ascii="Times New Roman" w:eastAsia="Times New Roman" w:hAnsi="Times New Roman" w:cs="Times New Roman"/>
          <w:bCs/>
          <w:sz w:val="28"/>
          <w:szCs w:val="28"/>
          <w:bdr w:val="none" w:sz="0" w:space="0" w:color="auto" w:frame="1"/>
          <w:lang w:eastAsia="uk-UA"/>
        </w:rPr>
      </w:pPr>
      <w:r w:rsidRPr="006B1469">
        <w:rPr>
          <w:rFonts w:ascii="Times New Roman" w:eastAsia="Times New Roman" w:hAnsi="Times New Roman" w:cs="Times New Roman"/>
          <w:bCs/>
          <w:sz w:val="28"/>
          <w:szCs w:val="28"/>
          <w:bdr w:val="none" w:sz="0" w:space="0" w:color="auto" w:frame="1"/>
          <w:lang w:eastAsia="uk-UA"/>
        </w:rPr>
        <w:t>З</w:t>
      </w:r>
      <w:r>
        <w:rPr>
          <w:rFonts w:ascii="Times New Roman" w:eastAsia="Times New Roman" w:hAnsi="Times New Roman" w:cs="Times New Roman"/>
          <w:bCs/>
          <w:sz w:val="28"/>
          <w:szCs w:val="28"/>
          <w:bdr w:val="none" w:sz="0" w:space="0" w:color="auto" w:frame="1"/>
          <w:lang w:eastAsia="uk-UA"/>
        </w:rPr>
        <w:t>ВІТ</w:t>
      </w:r>
    </w:p>
    <w:p w:rsidR="006B1469" w:rsidRPr="006B1469" w:rsidRDefault="006B1469" w:rsidP="006B1469">
      <w:pPr>
        <w:widowControl w:val="0"/>
        <w:shd w:val="clear" w:color="auto" w:fill="FFFFFF"/>
        <w:spacing w:after="120" w:line="240" w:lineRule="auto"/>
        <w:ind w:firstLine="709"/>
        <w:jc w:val="center"/>
        <w:rPr>
          <w:rFonts w:ascii="Times New Roman" w:eastAsia="Times New Roman" w:hAnsi="Times New Roman" w:cs="Times New Roman"/>
          <w:sz w:val="28"/>
          <w:szCs w:val="28"/>
          <w:lang w:eastAsia="uk-UA"/>
        </w:rPr>
      </w:pPr>
      <w:r w:rsidRPr="006B1469">
        <w:rPr>
          <w:rFonts w:ascii="Times New Roman" w:eastAsia="Times New Roman" w:hAnsi="Times New Roman" w:cs="Times New Roman"/>
          <w:bCs/>
          <w:sz w:val="28"/>
          <w:szCs w:val="28"/>
          <w:bdr w:val="none" w:sz="0" w:space="0" w:color="auto" w:frame="1"/>
          <w:lang w:eastAsia="uk-UA"/>
        </w:rPr>
        <w:t xml:space="preserve"> про виконання</w:t>
      </w:r>
      <w:r>
        <w:rPr>
          <w:rFonts w:ascii="Times New Roman" w:eastAsia="Times New Roman" w:hAnsi="Times New Roman" w:cs="Times New Roman"/>
          <w:sz w:val="28"/>
          <w:szCs w:val="28"/>
          <w:lang w:eastAsia="uk-UA"/>
        </w:rPr>
        <w:t xml:space="preserve"> </w:t>
      </w:r>
      <w:r w:rsidRPr="006B1469">
        <w:rPr>
          <w:rFonts w:ascii="Times New Roman" w:eastAsia="Times New Roman" w:hAnsi="Times New Roman" w:cs="Times New Roman"/>
          <w:bCs/>
          <w:sz w:val="28"/>
          <w:szCs w:val="28"/>
          <w:bdr w:val="none" w:sz="0" w:space="0" w:color="auto" w:frame="1"/>
          <w:lang w:eastAsia="uk-UA"/>
        </w:rPr>
        <w:t>Програми соціально-економічного розвитку</w:t>
      </w:r>
    </w:p>
    <w:p w:rsidR="006B1469" w:rsidRPr="006B1469" w:rsidRDefault="006B1469" w:rsidP="006B1469">
      <w:pPr>
        <w:widowControl w:val="0"/>
        <w:shd w:val="clear" w:color="auto" w:fill="FFFFFF"/>
        <w:spacing w:after="120" w:line="240" w:lineRule="auto"/>
        <w:ind w:firstLine="709"/>
        <w:jc w:val="center"/>
        <w:rPr>
          <w:rFonts w:ascii="Times New Roman" w:eastAsia="Times New Roman" w:hAnsi="Times New Roman" w:cs="Times New Roman"/>
          <w:sz w:val="28"/>
          <w:szCs w:val="28"/>
          <w:lang w:eastAsia="uk-UA"/>
        </w:rPr>
      </w:pPr>
      <w:r w:rsidRPr="006B1469">
        <w:rPr>
          <w:rFonts w:ascii="Times New Roman" w:eastAsia="Times New Roman" w:hAnsi="Times New Roman" w:cs="Times New Roman"/>
          <w:bCs/>
          <w:sz w:val="28"/>
          <w:szCs w:val="28"/>
          <w:bdr w:val="none" w:sz="0" w:space="0" w:color="auto" w:frame="1"/>
          <w:shd w:val="clear" w:color="auto" w:fill="FFFFFF"/>
          <w:lang w:eastAsia="uk-UA"/>
        </w:rPr>
        <w:t>Орининської сільської ради</w:t>
      </w:r>
      <w:r>
        <w:rPr>
          <w:rFonts w:ascii="Times New Roman" w:eastAsia="Times New Roman" w:hAnsi="Times New Roman" w:cs="Times New Roman"/>
          <w:sz w:val="28"/>
          <w:szCs w:val="28"/>
          <w:lang w:eastAsia="uk-UA"/>
        </w:rPr>
        <w:t xml:space="preserve"> </w:t>
      </w:r>
      <w:r w:rsidRPr="006B1469">
        <w:rPr>
          <w:rFonts w:ascii="Times New Roman" w:eastAsia="Times New Roman" w:hAnsi="Times New Roman" w:cs="Times New Roman"/>
          <w:bCs/>
          <w:sz w:val="28"/>
          <w:szCs w:val="28"/>
          <w:bdr w:val="none" w:sz="0" w:space="0" w:color="auto" w:frame="1"/>
          <w:shd w:val="clear" w:color="auto" w:fill="FFFFFF"/>
          <w:lang w:eastAsia="uk-UA"/>
        </w:rPr>
        <w:t>на 2021 рік</w:t>
      </w:r>
    </w:p>
    <w:p w:rsid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p>
    <w:p w:rsidR="006B1469" w:rsidRPr="006B1469" w:rsidRDefault="00A64362" w:rsidP="00963DAE">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iCs/>
          <w:sz w:val="28"/>
          <w:szCs w:val="28"/>
          <w:bdr w:val="none" w:sz="0" w:space="0" w:color="auto" w:frame="1"/>
          <w:shd w:val="clear" w:color="auto" w:fill="FFFFFF"/>
          <w:lang w:eastAsia="uk-UA"/>
        </w:rPr>
        <w:t xml:space="preserve">Звіт </w:t>
      </w:r>
      <w:r w:rsidR="006B1469" w:rsidRPr="006B1469">
        <w:rPr>
          <w:rFonts w:ascii="Times New Roman" w:eastAsia="Times New Roman" w:hAnsi="Times New Roman" w:cs="Times New Roman"/>
          <w:iCs/>
          <w:sz w:val="28"/>
          <w:szCs w:val="28"/>
          <w:bdr w:val="none" w:sz="0" w:space="0" w:color="auto" w:frame="1"/>
          <w:shd w:val="clear" w:color="auto" w:fill="FFFFFF"/>
          <w:lang w:eastAsia="uk-UA"/>
        </w:rPr>
        <w:t>підготовлено відповідно Наказу Міністерства регіонального роз</w:t>
      </w:r>
      <w:r>
        <w:rPr>
          <w:rFonts w:ascii="Times New Roman" w:eastAsia="Times New Roman" w:hAnsi="Times New Roman" w:cs="Times New Roman"/>
          <w:iCs/>
          <w:sz w:val="28"/>
          <w:szCs w:val="28"/>
          <w:bdr w:val="none" w:sz="0" w:space="0" w:color="auto" w:frame="1"/>
          <w:shd w:val="clear" w:color="auto" w:fill="FFFFFF"/>
          <w:lang w:eastAsia="uk-UA"/>
        </w:rPr>
        <w:t>-</w:t>
      </w:r>
      <w:r w:rsidR="006B1469" w:rsidRPr="006B1469">
        <w:rPr>
          <w:rFonts w:ascii="Times New Roman" w:eastAsia="Times New Roman" w:hAnsi="Times New Roman" w:cs="Times New Roman"/>
          <w:iCs/>
          <w:sz w:val="28"/>
          <w:szCs w:val="28"/>
          <w:bdr w:val="none" w:sz="0" w:space="0" w:color="auto" w:frame="1"/>
          <w:shd w:val="clear" w:color="auto" w:fill="FFFFFF"/>
          <w:lang w:eastAsia="uk-UA"/>
        </w:rPr>
        <w:t>витку, будівництва та житлово-комунального господарства України №</w:t>
      </w:r>
      <w:r w:rsidR="00963DAE">
        <w:rPr>
          <w:rFonts w:ascii="Times New Roman" w:eastAsia="Times New Roman" w:hAnsi="Times New Roman" w:cs="Times New Roman"/>
          <w:iCs/>
          <w:sz w:val="28"/>
          <w:szCs w:val="28"/>
          <w:bdr w:val="none" w:sz="0" w:space="0" w:color="auto" w:frame="1"/>
          <w:shd w:val="clear" w:color="auto" w:fill="FFFFFF"/>
          <w:lang w:eastAsia="uk-UA"/>
        </w:rPr>
        <w:t> </w:t>
      </w:r>
      <w:r w:rsidR="006B1469" w:rsidRPr="006B1469">
        <w:rPr>
          <w:rFonts w:ascii="Times New Roman" w:eastAsia="Times New Roman" w:hAnsi="Times New Roman" w:cs="Times New Roman"/>
          <w:iCs/>
          <w:sz w:val="28"/>
          <w:szCs w:val="28"/>
          <w:bdr w:val="none" w:sz="0" w:space="0" w:color="auto" w:frame="1"/>
          <w:shd w:val="clear" w:color="auto" w:fill="FFFFFF"/>
          <w:lang w:eastAsia="uk-UA"/>
        </w:rPr>
        <w:t>75 від 30</w:t>
      </w:r>
      <w:r>
        <w:rPr>
          <w:rFonts w:ascii="Times New Roman" w:eastAsia="Times New Roman" w:hAnsi="Times New Roman" w:cs="Times New Roman"/>
          <w:iCs/>
          <w:sz w:val="28"/>
          <w:szCs w:val="28"/>
          <w:bdr w:val="none" w:sz="0" w:space="0" w:color="auto" w:frame="1"/>
          <w:shd w:val="clear" w:color="auto" w:fill="FFFFFF"/>
          <w:lang w:eastAsia="uk-UA"/>
        </w:rPr>
        <w:t> бе</w:t>
      </w:r>
      <w:r w:rsidR="00963DAE">
        <w:rPr>
          <w:rFonts w:ascii="Times New Roman" w:eastAsia="Times New Roman" w:hAnsi="Times New Roman" w:cs="Times New Roman"/>
          <w:iCs/>
          <w:sz w:val="28"/>
          <w:szCs w:val="28"/>
          <w:bdr w:val="none" w:sz="0" w:space="0" w:color="auto" w:frame="1"/>
          <w:shd w:val="clear" w:color="auto" w:fill="FFFFFF"/>
          <w:lang w:eastAsia="uk-UA"/>
        </w:rPr>
        <w:t xml:space="preserve">резня </w:t>
      </w:r>
      <w:r w:rsidR="006B1469" w:rsidRPr="006B1469">
        <w:rPr>
          <w:rFonts w:ascii="Times New Roman" w:eastAsia="Times New Roman" w:hAnsi="Times New Roman" w:cs="Times New Roman"/>
          <w:iCs/>
          <w:sz w:val="28"/>
          <w:szCs w:val="28"/>
          <w:bdr w:val="none" w:sz="0" w:space="0" w:color="auto" w:frame="1"/>
          <w:shd w:val="clear" w:color="auto" w:fill="FFFFFF"/>
          <w:lang w:eastAsia="uk-UA"/>
        </w:rPr>
        <w:t>2016</w:t>
      </w:r>
      <w:r w:rsidR="00963DAE">
        <w:rPr>
          <w:rFonts w:ascii="Times New Roman" w:eastAsia="Times New Roman" w:hAnsi="Times New Roman" w:cs="Times New Roman"/>
          <w:iCs/>
          <w:sz w:val="28"/>
          <w:szCs w:val="28"/>
          <w:bdr w:val="none" w:sz="0" w:space="0" w:color="auto" w:frame="1"/>
          <w:shd w:val="clear" w:color="auto" w:fill="FFFFFF"/>
          <w:lang w:eastAsia="uk-UA"/>
        </w:rPr>
        <w:t> </w:t>
      </w:r>
      <w:r w:rsidR="006B1469" w:rsidRPr="006B1469">
        <w:rPr>
          <w:rFonts w:ascii="Times New Roman" w:eastAsia="Times New Roman" w:hAnsi="Times New Roman" w:cs="Times New Roman"/>
          <w:iCs/>
          <w:sz w:val="28"/>
          <w:szCs w:val="28"/>
          <w:bdr w:val="none" w:sz="0" w:space="0" w:color="auto" w:frame="1"/>
          <w:shd w:val="clear" w:color="auto" w:fill="FFFFFF"/>
          <w:lang w:eastAsia="uk-UA"/>
        </w:rPr>
        <w:t>року «Про затвердження Методичних рекомендацій щодо формування і реалізації прогнозних та програмних документів соціально-еко</w:t>
      </w:r>
      <w:r>
        <w:rPr>
          <w:rFonts w:ascii="Times New Roman" w:eastAsia="Times New Roman" w:hAnsi="Times New Roman" w:cs="Times New Roman"/>
          <w:iCs/>
          <w:sz w:val="28"/>
          <w:szCs w:val="28"/>
          <w:bdr w:val="none" w:sz="0" w:space="0" w:color="auto" w:frame="1"/>
          <w:shd w:val="clear" w:color="auto" w:fill="FFFFFF"/>
          <w:lang w:eastAsia="uk-UA"/>
        </w:rPr>
        <w:t>-</w:t>
      </w:r>
      <w:r w:rsidR="006B1469" w:rsidRPr="006B1469">
        <w:rPr>
          <w:rFonts w:ascii="Times New Roman" w:eastAsia="Times New Roman" w:hAnsi="Times New Roman" w:cs="Times New Roman"/>
          <w:iCs/>
          <w:sz w:val="28"/>
          <w:szCs w:val="28"/>
          <w:bdr w:val="none" w:sz="0" w:space="0" w:color="auto" w:frame="1"/>
          <w:shd w:val="clear" w:color="auto" w:fill="FFFFFF"/>
          <w:lang w:eastAsia="uk-UA"/>
        </w:rPr>
        <w:t>номічного розвитку об'єднаної територіальної громади»</w:t>
      </w:r>
      <w:r w:rsidR="00963DAE">
        <w:rPr>
          <w:rFonts w:ascii="Times New Roman" w:eastAsia="Times New Roman" w:hAnsi="Times New Roman" w:cs="Times New Roman"/>
          <w:sz w:val="28"/>
          <w:szCs w:val="28"/>
          <w:lang w:eastAsia="uk-UA"/>
        </w:rPr>
        <w:t xml:space="preserve"> </w:t>
      </w:r>
      <w:r w:rsidR="006B1469" w:rsidRPr="006B1469">
        <w:rPr>
          <w:rFonts w:ascii="Times New Roman" w:eastAsia="Times New Roman" w:hAnsi="Times New Roman" w:cs="Times New Roman"/>
          <w:iCs/>
          <w:sz w:val="28"/>
          <w:szCs w:val="28"/>
          <w:bdr w:val="none" w:sz="0" w:space="0" w:color="auto" w:frame="1"/>
          <w:shd w:val="clear" w:color="auto" w:fill="FFFFFF"/>
          <w:lang w:eastAsia="uk-UA"/>
        </w:rPr>
        <w:t>на основі даних звітів про виконання місцевих програм на 2021 рік та річного звіту про виконання бюджету Орининської об’єднаної територіальної громади за 2021 рік.</w:t>
      </w:r>
    </w:p>
    <w:p w:rsidR="006B1469" w:rsidRPr="00A64362" w:rsidRDefault="00A64362" w:rsidP="00A64362">
      <w:pPr>
        <w:widowControl w:val="0"/>
        <w:shd w:val="clear" w:color="auto" w:fill="FFFFFF"/>
        <w:spacing w:after="120" w:line="240" w:lineRule="auto"/>
        <w:ind w:firstLine="709"/>
        <w:jc w:val="center"/>
        <w:rPr>
          <w:rFonts w:ascii="Times New Roman" w:eastAsia="Times New Roman" w:hAnsi="Times New Roman" w:cs="Times New Roman"/>
          <w:b/>
          <w:sz w:val="28"/>
          <w:szCs w:val="28"/>
          <w:lang w:eastAsia="uk-UA"/>
        </w:rPr>
      </w:pPr>
      <w:r>
        <w:rPr>
          <w:rFonts w:ascii="Times New Roman" w:eastAsia="Times New Roman" w:hAnsi="Times New Roman" w:cs="Times New Roman"/>
          <w:sz w:val="28"/>
          <w:szCs w:val="28"/>
          <w:lang w:eastAsia="uk-UA"/>
        </w:rPr>
        <w:br w:type="column"/>
      </w:r>
      <w:r w:rsidRPr="00A64362">
        <w:rPr>
          <w:rFonts w:ascii="Times New Roman" w:eastAsia="Times New Roman" w:hAnsi="Times New Roman" w:cs="Times New Roman"/>
          <w:b/>
          <w:bCs/>
          <w:sz w:val="28"/>
          <w:szCs w:val="28"/>
          <w:bdr w:val="none" w:sz="0" w:space="0" w:color="auto" w:frame="1"/>
          <w:shd w:val="clear" w:color="auto" w:fill="FFFFFF"/>
          <w:lang w:eastAsia="uk-UA"/>
        </w:rPr>
        <w:lastRenderedPageBreak/>
        <w:t>ЗМІСТ</w:t>
      </w:r>
    </w:p>
    <w:p w:rsidR="006B1469" w:rsidRPr="006B1469" w:rsidRDefault="00A64362"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bdr w:val="none" w:sz="0" w:space="0" w:color="auto" w:frame="1"/>
          <w:shd w:val="clear" w:color="auto" w:fill="FFFFFF"/>
          <w:lang w:eastAsia="uk-UA"/>
        </w:rPr>
        <w:t xml:space="preserve">Загальна </w:t>
      </w:r>
      <w:r w:rsidR="006B1469" w:rsidRPr="006B1469">
        <w:rPr>
          <w:rFonts w:ascii="Times New Roman" w:eastAsia="Times New Roman" w:hAnsi="Times New Roman" w:cs="Times New Roman"/>
          <w:sz w:val="28"/>
          <w:szCs w:val="28"/>
          <w:bdr w:val="none" w:sz="0" w:space="0" w:color="auto" w:frame="1"/>
          <w:shd w:val="clear" w:color="auto" w:fill="FFFFFF"/>
          <w:lang w:eastAsia="uk-UA"/>
        </w:rPr>
        <w:t>характеристика виконання Програми соціально-економічного розвитку Орининсь</w:t>
      </w:r>
      <w:r>
        <w:rPr>
          <w:rFonts w:ascii="Times New Roman" w:eastAsia="Times New Roman" w:hAnsi="Times New Roman" w:cs="Times New Roman"/>
          <w:sz w:val="28"/>
          <w:szCs w:val="28"/>
          <w:bdr w:val="none" w:sz="0" w:space="0" w:color="auto" w:frame="1"/>
          <w:shd w:val="clear" w:color="auto" w:fill="FFFFFF"/>
          <w:lang w:eastAsia="uk-UA"/>
        </w:rPr>
        <w:t>кої сільської ради на 2021 рік</w:t>
      </w:r>
    </w:p>
    <w:p w:rsidR="006B1469" w:rsidRPr="006B1469" w:rsidRDefault="006B1469" w:rsidP="006B1469">
      <w:pPr>
        <w:pStyle w:val="a3"/>
        <w:widowControl w:val="0"/>
        <w:numPr>
          <w:ilvl w:val="0"/>
          <w:numId w:val="7"/>
        </w:numPr>
        <w:shd w:val="clear" w:color="auto" w:fill="FFFFFF"/>
        <w:spacing w:after="120" w:line="240" w:lineRule="auto"/>
        <w:ind w:left="0" w:firstLine="709"/>
        <w:contextualSpacing w:val="0"/>
        <w:jc w:val="both"/>
        <w:rPr>
          <w:rFonts w:ascii="Times New Roman" w:hAnsi="Times New Roman" w:cs="Times New Roman"/>
          <w:sz w:val="28"/>
          <w:szCs w:val="28"/>
          <w:lang w:eastAsia="uk-UA"/>
        </w:rPr>
      </w:pPr>
      <w:r w:rsidRPr="006B1469">
        <w:rPr>
          <w:rFonts w:ascii="Times New Roman" w:hAnsi="Times New Roman" w:cs="Times New Roman"/>
          <w:sz w:val="28"/>
          <w:szCs w:val="28"/>
          <w:bdr w:val="none" w:sz="0" w:space="0" w:color="auto" w:frame="1"/>
          <w:shd w:val="clear" w:color="auto" w:fill="FFFFFF"/>
          <w:lang w:eastAsia="uk-UA"/>
        </w:rPr>
        <w:t>Показники соціально-економічного розвитку</w:t>
      </w:r>
      <w:r w:rsidRPr="006B1469">
        <w:rPr>
          <w:rFonts w:ascii="Times New Roman" w:hAnsi="Times New Roman" w:cs="Times New Roman"/>
          <w:sz w:val="28"/>
          <w:szCs w:val="28"/>
          <w:lang w:eastAsia="uk-UA"/>
        </w:rPr>
        <w:t xml:space="preserve"> </w:t>
      </w:r>
      <w:r w:rsidRPr="006B1469">
        <w:rPr>
          <w:rFonts w:ascii="Times New Roman" w:hAnsi="Times New Roman" w:cs="Times New Roman"/>
          <w:sz w:val="28"/>
          <w:szCs w:val="28"/>
          <w:bdr w:val="none" w:sz="0" w:space="0" w:color="auto" w:frame="1"/>
          <w:shd w:val="clear" w:color="auto" w:fill="FFFFFF"/>
          <w:lang w:eastAsia="uk-UA"/>
        </w:rPr>
        <w:t>Орин</w:t>
      </w:r>
      <w:r w:rsidR="000E13C2">
        <w:rPr>
          <w:rFonts w:ascii="Times New Roman" w:hAnsi="Times New Roman" w:cs="Times New Roman"/>
          <w:sz w:val="28"/>
          <w:szCs w:val="28"/>
          <w:bdr w:val="none" w:sz="0" w:space="0" w:color="auto" w:frame="1"/>
          <w:shd w:val="clear" w:color="auto" w:fill="FFFFFF"/>
          <w:lang w:eastAsia="uk-UA"/>
        </w:rPr>
        <w:t>инської терито-ріальної громади</w:t>
      </w:r>
    </w:p>
    <w:p w:rsidR="006B1469" w:rsidRPr="006B1469" w:rsidRDefault="006B1469" w:rsidP="006B1469">
      <w:pPr>
        <w:pStyle w:val="a3"/>
        <w:widowControl w:val="0"/>
        <w:numPr>
          <w:ilvl w:val="0"/>
          <w:numId w:val="7"/>
        </w:numPr>
        <w:shd w:val="clear" w:color="auto" w:fill="FFFFFF"/>
        <w:spacing w:after="120" w:line="240" w:lineRule="auto"/>
        <w:ind w:left="0" w:firstLine="709"/>
        <w:contextualSpacing w:val="0"/>
        <w:jc w:val="both"/>
        <w:rPr>
          <w:rFonts w:ascii="Times New Roman" w:hAnsi="Times New Roman" w:cs="Times New Roman"/>
          <w:sz w:val="28"/>
          <w:szCs w:val="28"/>
          <w:lang w:eastAsia="uk-UA"/>
        </w:rPr>
      </w:pPr>
      <w:r w:rsidRPr="006B1469">
        <w:rPr>
          <w:rFonts w:ascii="Times New Roman" w:hAnsi="Times New Roman" w:cs="Times New Roman"/>
          <w:sz w:val="28"/>
          <w:szCs w:val="28"/>
          <w:bdr w:val="none" w:sz="0" w:space="0" w:color="auto" w:frame="1"/>
          <w:lang w:eastAsia="uk-UA"/>
        </w:rPr>
        <w:t>Моніторинг викона</w:t>
      </w:r>
      <w:r w:rsidR="0061180B">
        <w:rPr>
          <w:rFonts w:ascii="Times New Roman" w:hAnsi="Times New Roman" w:cs="Times New Roman"/>
          <w:sz w:val="28"/>
          <w:szCs w:val="28"/>
          <w:bdr w:val="none" w:sz="0" w:space="0" w:color="auto" w:frame="1"/>
          <w:lang w:eastAsia="uk-UA"/>
        </w:rPr>
        <w:t xml:space="preserve">ння заходів відповідно завдань </w:t>
      </w:r>
      <w:r w:rsidRPr="006B1469">
        <w:rPr>
          <w:rFonts w:ascii="Times New Roman" w:hAnsi="Times New Roman" w:cs="Times New Roman"/>
          <w:sz w:val="28"/>
          <w:szCs w:val="28"/>
          <w:bdr w:val="none" w:sz="0" w:space="0" w:color="auto" w:frame="1"/>
          <w:lang w:eastAsia="uk-UA"/>
        </w:rPr>
        <w:t>Програми на 2021 рік</w:t>
      </w:r>
    </w:p>
    <w:p w:rsidR="006B1469" w:rsidRPr="006B1469" w:rsidRDefault="006B1469" w:rsidP="006B1469">
      <w:pPr>
        <w:pStyle w:val="a3"/>
        <w:widowControl w:val="0"/>
        <w:numPr>
          <w:ilvl w:val="0"/>
          <w:numId w:val="7"/>
        </w:numPr>
        <w:shd w:val="clear" w:color="auto" w:fill="FFFFFF"/>
        <w:spacing w:after="120" w:line="240" w:lineRule="auto"/>
        <w:ind w:left="0" w:firstLine="709"/>
        <w:contextualSpacing w:val="0"/>
        <w:jc w:val="both"/>
        <w:rPr>
          <w:rFonts w:ascii="Times New Roman" w:hAnsi="Times New Roman" w:cs="Times New Roman"/>
          <w:sz w:val="28"/>
          <w:szCs w:val="28"/>
          <w:lang w:eastAsia="uk-UA"/>
        </w:rPr>
      </w:pPr>
      <w:r w:rsidRPr="006B1469">
        <w:rPr>
          <w:rFonts w:ascii="Times New Roman" w:hAnsi="Times New Roman" w:cs="Times New Roman"/>
          <w:sz w:val="28"/>
          <w:szCs w:val="28"/>
          <w:bdr w:val="none" w:sz="0" w:space="0" w:color="auto" w:frame="1"/>
          <w:lang w:eastAsia="uk-UA"/>
        </w:rPr>
        <w:t>Моніторинг виконання цільових програм за 2021 рік </w:t>
      </w:r>
    </w:p>
    <w:p w:rsidR="006B1469" w:rsidRPr="006B1469" w:rsidRDefault="006B1469" w:rsidP="006B1469">
      <w:pPr>
        <w:pStyle w:val="a3"/>
        <w:widowControl w:val="0"/>
        <w:numPr>
          <w:ilvl w:val="0"/>
          <w:numId w:val="7"/>
        </w:numPr>
        <w:shd w:val="clear" w:color="auto" w:fill="FFFFFF"/>
        <w:spacing w:after="120" w:line="240" w:lineRule="auto"/>
        <w:ind w:left="0" w:firstLine="709"/>
        <w:contextualSpacing w:val="0"/>
        <w:jc w:val="both"/>
        <w:rPr>
          <w:rFonts w:ascii="Times New Roman" w:hAnsi="Times New Roman" w:cs="Times New Roman"/>
          <w:sz w:val="28"/>
          <w:szCs w:val="28"/>
          <w:lang w:eastAsia="uk-UA"/>
        </w:rPr>
      </w:pPr>
      <w:r w:rsidRPr="006B1469">
        <w:rPr>
          <w:rFonts w:ascii="Times New Roman" w:hAnsi="Times New Roman" w:cs="Times New Roman"/>
          <w:sz w:val="28"/>
          <w:szCs w:val="28"/>
          <w:bdr w:val="none" w:sz="0" w:space="0" w:color="auto" w:frame="1"/>
          <w:lang w:eastAsia="uk-UA"/>
        </w:rPr>
        <w:t>Висновки та пропозиції</w:t>
      </w:r>
    </w:p>
    <w:p w:rsidR="006B1469" w:rsidRPr="0061180B" w:rsidRDefault="0061180B" w:rsidP="0061180B">
      <w:pPr>
        <w:widowControl w:val="0"/>
        <w:shd w:val="clear" w:color="auto" w:fill="FFFFFF"/>
        <w:spacing w:after="120" w:line="240" w:lineRule="auto"/>
        <w:ind w:firstLine="709"/>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Cs/>
          <w:sz w:val="28"/>
          <w:szCs w:val="28"/>
          <w:bdr w:val="none" w:sz="0" w:space="0" w:color="auto" w:frame="1"/>
          <w:shd w:val="clear" w:color="auto" w:fill="FFFFFF"/>
          <w:lang w:eastAsia="uk-UA"/>
        </w:rPr>
        <w:br w:type="column"/>
      </w:r>
      <w:r w:rsidR="006B1469" w:rsidRPr="0061180B">
        <w:rPr>
          <w:rFonts w:ascii="Times New Roman" w:eastAsia="Times New Roman" w:hAnsi="Times New Roman" w:cs="Times New Roman"/>
          <w:b/>
          <w:bCs/>
          <w:sz w:val="28"/>
          <w:szCs w:val="28"/>
          <w:bdr w:val="none" w:sz="0" w:space="0" w:color="auto" w:frame="1"/>
          <w:shd w:val="clear" w:color="auto" w:fill="FFFFFF"/>
          <w:lang w:eastAsia="uk-UA"/>
        </w:rPr>
        <w:lastRenderedPageBreak/>
        <w:t>Загальна характеристика виконання</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bCs/>
          <w:sz w:val="28"/>
          <w:szCs w:val="28"/>
          <w:bdr w:val="none" w:sz="0" w:space="0" w:color="auto" w:frame="1"/>
          <w:shd w:val="clear" w:color="auto" w:fill="FFFFFF"/>
          <w:lang w:eastAsia="uk-UA"/>
        </w:rPr>
        <w:t>Програми соціально-економічного розвитку Орининської сільської ради  на 2021 рік</w:t>
      </w:r>
    </w:p>
    <w:p w:rsidR="006B1469" w:rsidRPr="0061180B" w:rsidRDefault="006B1469" w:rsidP="0061180B">
      <w:pPr>
        <w:widowControl w:val="0"/>
        <w:spacing w:after="120" w:line="240" w:lineRule="auto"/>
        <w:ind w:firstLine="709"/>
        <w:jc w:val="both"/>
        <w:rPr>
          <w:rFonts w:ascii="Times New Roman" w:eastAsia="Times New Roman" w:hAnsi="Times New Roman" w:cs="Times New Roman"/>
          <w:sz w:val="28"/>
          <w:szCs w:val="28"/>
          <w:lang w:eastAsia="uk-UA"/>
        </w:rPr>
      </w:pPr>
      <w:r w:rsidRPr="0061180B">
        <w:rPr>
          <w:rFonts w:ascii="Times New Roman" w:eastAsia="Times New Roman" w:hAnsi="Times New Roman" w:cs="Times New Roman"/>
          <w:sz w:val="28"/>
          <w:szCs w:val="28"/>
          <w:bdr w:val="none" w:sz="0" w:space="0" w:color="auto" w:frame="1"/>
          <w:shd w:val="clear" w:color="auto" w:fill="FFFFFF"/>
          <w:lang w:eastAsia="uk-UA"/>
        </w:rPr>
        <w:t>Програма соціально-економічного розвитку Орининської сільської ради на 2021 рік (далі – План) затверджено рішенням № 22 шостої сесії Орининської селищної ради </w:t>
      </w:r>
      <w:r w:rsidRPr="0061180B">
        <w:rPr>
          <w:rFonts w:ascii="Times New Roman" w:eastAsia="Times New Roman" w:hAnsi="Times New Roman" w:cs="Times New Roman"/>
          <w:sz w:val="28"/>
          <w:szCs w:val="28"/>
          <w:bdr w:val="none" w:sz="0" w:space="0" w:color="auto" w:frame="1"/>
          <w:shd w:val="clear" w:color="auto" w:fill="FFFFFF"/>
          <w:lang w:val="en-US" w:eastAsia="uk-UA"/>
        </w:rPr>
        <w:t>VII</w:t>
      </w:r>
      <w:r w:rsidRPr="0061180B">
        <w:rPr>
          <w:rFonts w:ascii="Times New Roman" w:eastAsia="Times New Roman" w:hAnsi="Times New Roman" w:cs="Times New Roman"/>
          <w:sz w:val="28"/>
          <w:szCs w:val="28"/>
          <w:bdr w:val="none" w:sz="0" w:space="0" w:color="auto" w:frame="1"/>
          <w:shd w:val="clear" w:color="auto" w:fill="FFFFFF"/>
          <w:lang w:eastAsia="uk-UA"/>
        </w:rPr>
        <w:t>І скликання 16.02.2021 року.</w:t>
      </w:r>
    </w:p>
    <w:p w:rsidR="006B1469" w:rsidRPr="0061180B" w:rsidRDefault="006B1469" w:rsidP="0061180B">
      <w:pPr>
        <w:widowControl w:val="0"/>
        <w:spacing w:after="120" w:line="240" w:lineRule="auto"/>
        <w:ind w:firstLine="709"/>
        <w:jc w:val="both"/>
        <w:rPr>
          <w:rFonts w:ascii="Times New Roman" w:eastAsia="Times New Roman" w:hAnsi="Times New Roman" w:cs="Times New Roman"/>
          <w:sz w:val="28"/>
          <w:szCs w:val="28"/>
          <w:lang w:eastAsia="uk-UA"/>
        </w:rPr>
      </w:pPr>
      <w:r w:rsidRPr="0061180B">
        <w:rPr>
          <w:rFonts w:ascii="Times New Roman" w:eastAsia="Times New Roman" w:hAnsi="Times New Roman" w:cs="Times New Roman"/>
          <w:sz w:val="28"/>
          <w:szCs w:val="28"/>
          <w:bdr w:val="none" w:sz="0" w:space="0" w:color="auto" w:frame="1"/>
          <w:shd w:val="clear" w:color="auto" w:fill="FBFBFB"/>
          <w:lang w:eastAsia="uk-UA"/>
        </w:rPr>
        <w:t>Розробку Програми, ідентифікацію та ранжування проблем, цілей та пріоритетів розвитку громади, завдань на їх досягнення  було проведено на основі статистичних та фінансових показників місцевої громади та </w:t>
      </w:r>
      <w:r w:rsidRPr="0061180B">
        <w:rPr>
          <w:rFonts w:ascii="Times New Roman" w:eastAsia="Times New Roman" w:hAnsi="Times New Roman" w:cs="Times New Roman"/>
          <w:sz w:val="28"/>
          <w:szCs w:val="28"/>
          <w:bdr w:val="none" w:sz="0" w:space="0" w:color="auto" w:frame="1"/>
          <w:shd w:val="clear" w:color="auto" w:fill="FBFBFB"/>
          <w:lang w:val="en-US" w:eastAsia="uk-UA"/>
        </w:rPr>
        <w:t>SWOT</w:t>
      </w:r>
      <w:r w:rsidRPr="0061180B">
        <w:rPr>
          <w:rFonts w:ascii="Times New Roman" w:eastAsia="Times New Roman" w:hAnsi="Times New Roman" w:cs="Times New Roman"/>
          <w:sz w:val="28"/>
          <w:szCs w:val="28"/>
          <w:bdr w:val="none" w:sz="0" w:space="0" w:color="auto" w:frame="1"/>
          <w:shd w:val="clear" w:color="auto" w:fill="FBFBFB"/>
          <w:lang w:eastAsia="uk-UA"/>
        </w:rPr>
        <w:t>-аналізу ситуації на завершення 2021 року.</w:t>
      </w:r>
    </w:p>
    <w:p w:rsidR="006B1469" w:rsidRPr="0061180B" w:rsidRDefault="006B1469" w:rsidP="0061180B">
      <w:pPr>
        <w:widowControl w:val="0"/>
        <w:spacing w:after="120" w:line="240" w:lineRule="auto"/>
        <w:ind w:firstLine="709"/>
        <w:jc w:val="both"/>
        <w:rPr>
          <w:rFonts w:ascii="Times New Roman" w:eastAsia="Times New Roman" w:hAnsi="Times New Roman" w:cs="Times New Roman"/>
          <w:sz w:val="28"/>
          <w:szCs w:val="28"/>
          <w:bdr w:val="none" w:sz="0" w:space="0" w:color="auto" w:frame="1"/>
          <w:shd w:val="clear" w:color="auto" w:fill="FBFBFB"/>
          <w:lang w:eastAsia="uk-UA"/>
        </w:rPr>
      </w:pPr>
      <w:r w:rsidRPr="0061180B">
        <w:rPr>
          <w:rFonts w:ascii="Times New Roman" w:eastAsia="Times New Roman" w:hAnsi="Times New Roman" w:cs="Times New Roman"/>
          <w:sz w:val="28"/>
          <w:szCs w:val="28"/>
          <w:bdr w:val="none" w:sz="0" w:space="0" w:color="auto" w:frame="1"/>
          <w:shd w:val="clear" w:color="auto" w:fill="FBFBFB"/>
          <w:lang w:eastAsia="uk-UA"/>
        </w:rPr>
        <w:t xml:space="preserve">Виконання всіх заходів передбачених програмою, ускладнювало ряд об’єктивних факторів, на які актив ради не міг вплинути. В першу чергу це стосується карантинних обмежень запроваджених Кабінетом Міністрів України та відповідне зниження темпів розвитку економіки. Іншим ключовим негативним фактором стало суттєве удорожчання енергоресурсів та палива, ажіотаж навколо початку опалювального сезону 2021-2022 років. </w:t>
      </w:r>
    </w:p>
    <w:p w:rsidR="006B1469" w:rsidRPr="006B1469" w:rsidRDefault="006B1469" w:rsidP="0061180B">
      <w:pPr>
        <w:widowControl w:val="0"/>
        <w:spacing w:after="120" w:line="240" w:lineRule="auto"/>
        <w:ind w:firstLine="709"/>
        <w:jc w:val="both"/>
        <w:rPr>
          <w:rFonts w:ascii="Times New Roman" w:eastAsia="Times New Roman" w:hAnsi="Times New Roman" w:cs="Times New Roman"/>
          <w:sz w:val="28"/>
          <w:szCs w:val="28"/>
          <w:lang w:eastAsia="uk-UA"/>
        </w:rPr>
      </w:pPr>
      <w:r w:rsidRPr="0061180B">
        <w:rPr>
          <w:rFonts w:ascii="Times New Roman" w:eastAsia="Times New Roman" w:hAnsi="Times New Roman" w:cs="Times New Roman"/>
          <w:sz w:val="28"/>
          <w:szCs w:val="28"/>
          <w:bdr w:val="none" w:sz="0" w:space="0" w:color="auto" w:frame="1"/>
          <w:lang w:eastAsia="uk-UA"/>
        </w:rPr>
        <w:t>На виконання заходів Програми, реалізацію капітальних проектів роз</w:t>
      </w:r>
      <w:r w:rsidR="0061180B">
        <w:rPr>
          <w:rFonts w:ascii="Times New Roman" w:eastAsia="Times New Roman" w:hAnsi="Times New Roman" w:cs="Times New Roman"/>
          <w:sz w:val="28"/>
          <w:szCs w:val="28"/>
          <w:bdr w:val="none" w:sz="0" w:space="0" w:color="auto" w:frame="1"/>
          <w:lang w:eastAsia="uk-UA"/>
        </w:rPr>
        <w:t>-</w:t>
      </w:r>
      <w:r w:rsidRPr="0061180B">
        <w:rPr>
          <w:rFonts w:ascii="Times New Roman" w:eastAsia="Times New Roman" w:hAnsi="Times New Roman" w:cs="Times New Roman"/>
          <w:sz w:val="28"/>
          <w:szCs w:val="28"/>
          <w:bdr w:val="none" w:sz="0" w:space="0" w:color="auto" w:frame="1"/>
          <w:lang w:eastAsia="uk-UA"/>
        </w:rPr>
        <w:t>витку у пріоритетних напрямках протягом 2021 року використано 5</w:t>
      </w:r>
      <w:r w:rsidR="0061180B">
        <w:rPr>
          <w:rFonts w:ascii="Times New Roman" w:eastAsia="Times New Roman" w:hAnsi="Times New Roman" w:cs="Times New Roman"/>
          <w:sz w:val="28"/>
          <w:szCs w:val="28"/>
          <w:bdr w:val="none" w:sz="0" w:space="0" w:color="auto" w:frame="1"/>
          <w:lang w:eastAsia="uk-UA"/>
        </w:rPr>
        <w:t> 662,7 тис грн, та складає 9,4</w:t>
      </w:r>
      <w:r w:rsidRPr="0061180B">
        <w:rPr>
          <w:rFonts w:ascii="Times New Roman" w:eastAsia="Times New Roman" w:hAnsi="Times New Roman" w:cs="Times New Roman"/>
          <w:sz w:val="28"/>
          <w:szCs w:val="28"/>
          <w:bdr w:val="none" w:sz="0" w:space="0" w:color="auto" w:frame="1"/>
          <w:lang w:eastAsia="uk-UA"/>
        </w:rPr>
        <w:t>% витратної частини зведеного бюджету громади за 2021 рік, у тому числі за джерелами:</w:t>
      </w:r>
    </w:p>
    <w:p w:rsidR="006B1469" w:rsidRPr="006B1469" w:rsidRDefault="006B1469" w:rsidP="006B1469">
      <w:pPr>
        <w:widowControl w:val="0"/>
        <w:numPr>
          <w:ilvl w:val="0"/>
          <w:numId w:val="4"/>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bdr w:val="none" w:sz="0" w:space="0" w:color="auto" w:frame="1"/>
          <w:shd w:val="clear" w:color="auto" w:fill="FBFBFB"/>
          <w:lang w:eastAsia="uk-UA"/>
        </w:rPr>
        <w:t>державний бюджет – 4306,4 тис грн. (76%);</w:t>
      </w:r>
    </w:p>
    <w:p w:rsidR="006B1469" w:rsidRPr="006B1469" w:rsidRDefault="006B1469" w:rsidP="006B1469">
      <w:pPr>
        <w:widowControl w:val="0"/>
        <w:numPr>
          <w:ilvl w:val="0"/>
          <w:numId w:val="4"/>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bdr w:val="none" w:sz="0" w:space="0" w:color="auto" w:frame="1"/>
          <w:lang w:eastAsia="uk-UA"/>
        </w:rPr>
        <w:t>бюджет територіальної громади –973,1тис грн. (17%);</w:t>
      </w:r>
    </w:p>
    <w:p w:rsidR="006B1469" w:rsidRPr="0061180B" w:rsidRDefault="006B1469" w:rsidP="0061180B">
      <w:pPr>
        <w:widowControl w:val="0"/>
        <w:numPr>
          <w:ilvl w:val="0"/>
          <w:numId w:val="4"/>
        </w:numPr>
        <w:shd w:val="clear" w:color="auto" w:fill="FFFFFF"/>
        <w:spacing w:after="120" w:line="240" w:lineRule="auto"/>
        <w:ind w:left="0" w:firstLine="709"/>
        <w:jc w:val="both"/>
        <w:rPr>
          <w:rFonts w:ascii="Times New Roman" w:eastAsia="Times New Roman" w:hAnsi="Times New Roman" w:cs="Times New Roman"/>
          <w:sz w:val="28"/>
          <w:szCs w:val="28"/>
          <w:lang w:eastAsia="uk-UA"/>
        </w:rPr>
      </w:pPr>
      <w:r w:rsidRPr="006B1469">
        <w:rPr>
          <w:rFonts w:ascii="Times New Roman" w:eastAsia="Times New Roman" w:hAnsi="Times New Roman" w:cs="Times New Roman"/>
          <w:sz w:val="28"/>
          <w:szCs w:val="28"/>
          <w:bdr w:val="none" w:sz="0" w:space="0" w:color="auto" w:frame="1"/>
          <w:lang w:eastAsia="uk-UA"/>
        </w:rPr>
        <w:t>інші джерела – 383,2 тис грн. (7%).</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Показники соціально-економічного розвитку Орининської територіаль</w:t>
      </w:r>
      <w:r w:rsidR="0061180B">
        <w:rPr>
          <w:rFonts w:ascii="Times New Roman" w:hAnsi="Times New Roman" w:cs="Times New Roman"/>
          <w:sz w:val="28"/>
          <w:szCs w:val="28"/>
        </w:rPr>
        <w:t>-</w:t>
      </w:r>
      <w:r w:rsidRPr="006B1469">
        <w:rPr>
          <w:rFonts w:ascii="Times New Roman" w:hAnsi="Times New Roman" w:cs="Times New Roman"/>
          <w:sz w:val="28"/>
          <w:szCs w:val="28"/>
        </w:rPr>
        <w:t xml:space="preserve">ної громади </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Для аналізу соціально-економічного становища громади використані наступні показники.</w:t>
      </w:r>
    </w:p>
    <w:tbl>
      <w:tblPr>
        <w:tblW w:w="9527" w:type="dxa"/>
        <w:tblInd w:w="-34" w:type="dxa"/>
        <w:tblLayout w:type="fixed"/>
        <w:tblCellMar>
          <w:left w:w="10" w:type="dxa"/>
          <w:right w:w="10" w:type="dxa"/>
        </w:tblCellMar>
        <w:tblLook w:val="0000" w:firstRow="0" w:lastRow="0" w:firstColumn="0" w:lastColumn="0" w:noHBand="0" w:noVBand="0"/>
      </w:tblPr>
      <w:tblGrid>
        <w:gridCol w:w="426"/>
        <w:gridCol w:w="6407"/>
        <w:gridCol w:w="2694"/>
      </w:tblGrid>
      <w:tr w:rsidR="006B1469" w:rsidRPr="006B1469" w:rsidTr="0061180B">
        <w:trPr>
          <w:trHeight w:val="1"/>
        </w:trPr>
        <w:tc>
          <w:tcPr>
            <w:tcW w:w="683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709"/>
              <w:jc w:val="center"/>
              <w:rPr>
                <w:rFonts w:ascii="Times New Roman" w:hAnsi="Times New Roman" w:cs="Times New Roman"/>
                <w:sz w:val="24"/>
                <w:szCs w:val="24"/>
              </w:rPr>
            </w:pPr>
            <w:r w:rsidRPr="0061180B">
              <w:rPr>
                <w:rFonts w:ascii="Times New Roman" w:hAnsi="Times New Roman" w:cs="Times New Roman"/>
                <w:sz w:val="24"/>
                <w:szCs w:val="24"/>
              </w:rPr>
              <w:t>Найменування показника</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4517C6">
            <w:pPr>
              <w:widowControl w:val="0"/>
              <w:spacing w:after="120" w:line="240" w:lineRule="auto"/>
              <w:ind w:firstLine="34"/>
              <w:jc w:val="center"/>
              <w:rPr>
                <w:rFonts w:ascii="Times New Roman" w:hAnsi="Times New Roman" w:cs="Times New Roman"/>
                <w:sz w:val="24"/>
                <w:szCs w:val="24"/>
              </w:rPr>
            </w:pPr>
            <w:r w:rsidRPr="0061180B">
              <w:rPr>
                <w:rFonts w:ascii="Times New Roman" w:hAnsi="Times New Roman" w:cs="Times New Roman"/>
                <w:sz w:val="24"/>
                <w:szCs w:val="24"/>
              </w:rPr>
              <w:t>Значення показника</w:t>
            </w:r>
          </w:p>
        </w:tc>
      </w:tr>
      <w:tr w:rsidR="006B1469" w:rsidRPr="006B1469" w:rsidTr="0061180B">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6B1469">
            <w:pPr>
              <w:widowControl w:val="0"/>
              <w:spacing w:after="120" w:line="240" w:lineRule="auto"/>
              <w:ind w:firstLine="709"/>
              <w:jc w:val="both"/>
              <w:rPr>
                <w:rFonts w:ascii="Times New Roman" w:hAnsi="Times New Roman" w:cs="Times New Roman"/>
                <w:sz w:val="24"/>
                <w:szCs w:val="24"/>
              </w:rPr>
            </w:pPr>
            <w:r w:rsidRPr="0061180B">
              <w:rPr>
                <w:rFonts w:ascii="Times New Roman" w:hAnsi="Times New Roman" w:cs="Times New Roman"/>
                <w:sz w:val="24"/>
                <w:szCs w:val="24"/>
              </w:rPr>
              <w:t>1.</w:t>
            </w: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Чисельність населення станом на 01 грудня 2021 року, осіб, у т.ч.:</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sz w:val="24"/>
                <w:szCs w:val="24"/>
              </w:rPr>
            </w:pPr>
            <w:r w:rsidRPr="0061180B">
              <w:rPr>
                <w:rFonts w:ascii="Times New Roman" w:hAnsi="Times New Roman" w:cs="Times New Roman"/>
                <w:sz w:val="24"/>
                <w:szCs w:val="24"/>
              </w:rPr>
              <w:t>8385</w:t>
            </w:r>
          </w:p>
        </w:tc>
      </w:tr>
      <w:tr w:rsidR="006B1469" w:rsidRPr="006B1469" w:rsidTr="0061180B">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6B1469">
            <w:pPr>
              <w:widowControl w:val="0"/>
              <w:spacing w:after="120" w:line="240" w:lineRule="auto"/>
              <w:ind w:firstLine="709"/>
              <w:jc w:val="both"/>
              <w:rPr>
                <w:rFonts w:ascii="Times New Roman" w:hAnsi="Times New Roman" w:cs="Times New Roman"/>
                <w:color w:val="FF0000"/>
                <w:sz w:val="24"/>
                <w:szCs w:val="24"/>
              </w:rPr>
            </w:pP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 xml:space="preserve">діти дошкільного віку </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sz w:val="24"/>
                <w:szCs w:val="24"/>
              </w:rPr>
            </w:pPr>
            <w:r w:rsidRPr="0061180B">
              <w:rPr>
                <w:rFonts w:ascii="Times New Roman" w:hAnsi="Times New Roman" w:cs="Times New Roman"/>
                <w:sz w:val="24"/>
                <w:szCs w:val="24"/>
              </w:rPr>
              <w:t>132</w:t>
            </w:r>
          </w:p>
        </w:tc>
      </w:tr>
      <w:tr w:rsidR="006B1469" w:rsidRPr="006B1469" w:rsidTr="0061180B">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6B1469">
            <w:pPr>
              <w:widowControl w:val="0"/>
              <w:spacing w:after="120" w:line="240" w:lineRule="auto"/>
              <w:ind w:firstLine="709"/>
              <w:jc w:val="both"/>
              <w:rPr>
                <w:rFonts w:ascii="Times New Roman" w:hAnsi="Times New Roman" w:cs="Times New Roman"/>
                <w:color w:val="FF0000"/>
                <w:sz w:val="24"/>
                <w:szCs w:val="24"/>
              </w:rPr>
            </w:pP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діти шкільного віку</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sz w:val="24"/>
                <w:szCs w:val="24"/>
              </w:rPr>
            </w:pPr>
            <w:r w:rsidRPr="0061180B">
              <w:rPr>
                <w:rFonts w:ascii="Times New Roman" w:hAnsi="Times New Roman" w:cs="Times New Roman"/>
                <w:sz w:val="24"/>
                <w:szCs w:val="24"/>
              </w:rPr>
              <w:t>603</w:t>
            </w:r>
          </w:p>
        </w:tc>
      </w:tr>
      <w:tr w:rsidR="006B1469" w:rsidRPr="006B1469" w:rsidTr="0061180B">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6B1469">
            <w:pPr>
              <w:widowControl w:val="0"/>
              <w:spacing w:after="120" w:line="240" w:lineRule="auto"/>
              <w:ind w:firstLine="709"/>
              <w:jc w:val="both"/>
              <w:rPr>
                <w:rFonts w:ascii="Times New Roman" w:hAnsi="Times New Roman" w:cs="Times New Roman"/>
                <w:color w:val="FF0000"/>
                <w:sz w:val="24"/>
                <w:szCs w:val="24"/>
              </w:rPr>
            </w:pP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пенсіонери</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sz w:val="24"/>
                <w:szCs w:val="24"/>
              </w:rPr>
            </w:pPr>
            <w:r w:rsidRPr="0061180B">
              <w:rPr>
                <w:rFonts w:ascii="Times New Roman" w:hAnsi="Times New Roman" w:cs="Times New Roman"/>
                <w:sz w:val="24"/>
                <w:szCs w:val="24"/>
              </w:rPr>
              <w:t>3809</w:t>
            </w:r>
          </w:p>
        </w:tc>
      </w:tr>
      <w:tr w:rsidR="006B1469" w:rsidRPr="006B1469" w:rsidTr="0061180B">
        <w:trPr>
          <w:trHeight w:val="1"/>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6B1469">
            <w:pPr>
              <w:widowControl w:val="0"/>
              <w:spacing w:after="120" w:line="240" w:lineRule="auto"/>
              <w:ind w:firstLine="709"/>
              <w:jc w:val="both"/>
              <w:rPr>
                <w:rFonts w:ascii="Times New Roman" w:hAnsi="Times New Roman" w:cs="Times New Roman"/>
                <w:sz w:val="24"/>
                <w:szCs w:val="24"/>
              </w:rPr>
            </w:pPr>
            <w:r w:rsidRPr="0061180B">
              <w:rPr>
                <w:rFonts w:ascii="Times New Roman" w:hAnsi="Times New Roman" w:cs="Times New Roman"/>
                <w:sz w:val="24"/>
                <w:szCs w:val="24"/>
              </w:rPr>
              <w:t>2.</w:t>
            </w: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Кількість населених пунктів, що входять до складу ОТГ</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sz w:val="24"/>
                <w:szCs w:val="24"/>
              </w:rPr>
            </w:pPr>
            <w:r w:rsidRPr="0061180B">
              <w:rPr>
                <w:rFonts w:ascii="Times New Roman" w:hAnsi="Times New Roman" w:cs="Times New Roman"/>
                <w:sz w:val="24"/>
                <w:szCs w:val="24"/>
              </w:rPr>
              <w:t>17</w:t>
            </w:r>
          </w:p>
        </w:tc>
      </w:tr>
      <w:tr w:rsidR="006B1469" w:rsidRPr="006B1469" w:rsidTr="0061180B">
        <w:trPr>
          <w:trHeight w:val="1"/>
        </w:trPr>
        <w:tc>
          <w:tcPr>
            <w:tcW w:w="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6B1469">
            <w:pPr>
              <w:widowControl w:val="0"/>
              <w:spacing w:after="120" w:line="240" w:lineRule="auto"/>
              <w:ind w:firstLine="709"/>
              <w:jc w:val="both"/>
              <w:rPr>
                <w:rFonts w:ascii="Times New Roman" w:hAnsi="Times New Roman" w:cs="Times New Roman"/>
                <w:sz w:val="24"/>
                <w:szCs w:val="24"/>
              </w:rPr>
            </w:pPr>
            <w:r w:rsidRPr="0061180B">
              <w:rPr>
                <w:rFonts w:ascii="Times New Roman" w:hAnsi="Times New Roman" w:cs="Times New Roman"/>
                <w:sz w:val="24"/>
                <w:szCs w:val="24"/>
              </w:rPr>
              <w:t>3.</w:t>
            </w: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Площа території спроможної територіальної громади, кв. км</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jc w:val="center"/>
              <w:rPr>
                <w:rFonts w:ascii="Times New Roman" w:hAnsi="Times New Roman" w:cs="Times New Roman"/>
                <w:sz w:val="24"/>
                <w:szCs w:val="24"/>
              </w:rPr>
            </w:pPr>
            <w:r w:rsidRPr="0061180B">
              <w:rPr>
                <w:rFonts w:ascii="Times New Roman" w:hAnsi="Times New Roman" w:cs="Times New Roman"/>
                <w:sz w:val="24"/>
                <w:szCs w:val="24"/>
              </w:rPr>
              <w:t>182.14</w:t>
            </w:r>
          </w:p>
        </w:tc>
      </w:tr>
      <w:tr w:rsidR="006B1469" w:rsidRPr="006B1469" w:rsidTr="0061180B">
        <w:trPr>
          <w:trHeight w:val="1"/>
        </w:trPr>
        <w:tc>
          <w:tcPr>
            <w:tcW w:w="42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6B1469">
            <w:pPr>
              <w:widowControl w:val="0"/>
              <w:spacing w:after="120" w:line="240" w:lineRule="auto"/>
              <w:ind w:firstLine="709"/>
              <w:jc w:val="both"/>
              <w:rPr>
                <w:rFonts w:ascii="Times New Roman" w:hAnsi="Times New Roman" w:cs="Times New Roman"/>
                <w:color w:val="FF0000"/>
                <w:sz w:val="24"/>
                <w:szCs w:val="24"/>
              </w:rPr>
            </w:pPr>
            <w:r w:rsidRPr="0061180B">
              <w:rPr>
                <w:rFonts w:ascii="Times New Roman" w:hAnsi="Times New Roman" w:cs="Times New Roman"/>
                <w:sz w:val="24"/>
                <w:szCs w:val="24"/>
              </w:rPr>
              <w:t>4.</w:t>
            </w: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 xml:space="preserve">Штатна чисельність ради і виконавчого комітету, к-сть шт. од., в т.ч. (розшифрувати у розрізі відділів): </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jc w:val="center"/>
              <w:rPr>
                <w:rFonts w:ascii="Times New Roman" w:hAnsi="Times New Roman" w:cs="Times New Roman"/>
                <w:sz w:val="24"/>
                <w:szCs w:val="24"/>
              </w:rPr>
            </w:pPr>
            <w:r w:rsidRPr="0061180B">
              <w:rPr>
                <w:rFonts w:ascii="Times New Roman" w:hAnsi="Times New Roman" w:cs="Times New Roman"/>
                <w:sz w:val="24"/>
                <w:szCs w:val="24"/>
              </w:rPr>
              <w:t>59</w:t>
            </w:r>
          </w:p>
        </w:tc>
      </w:tr>
      <w:tr w:rsidR="006B1469" w:rsidRPr="006B1469" w:rsidTr="0061180B">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6B1469">
            <w:pPr>
              <w:widowControl w:val="0"/>
              <w:spacing w:after="120" w:line="240" w:lineRule="auto"/>
              <w:ind w:firstLine="709"/>
              <w:jc w:val="both"/>
              <w:rPr>
                <w:rFonts w:ascii="Times New Roman" w:hAnsi="Times New Roman" w:cs="Times New Roman"/>
                <w:color w:val="FF0000"/>
                <w:sz w:val="24"/>
                <w:szCs w:val="24"/>
              </w:rPr>
            </w:pP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color w:val="FF0000"/>
                <w:sz w:val="24"/>
                <w:szCs w:val="24"/>
              </w:rPr>
            </w:pPr>
            <w:r w:rsidRPr="0061180B">
              <w:rPr>
                <w:rFonts w:ascii="Times New Roman" w:hAnsi="Times New Roman" w:cs="Times New Roman"/>
                <w:sz w:val="24"/>
                <w:szCs w:val="24"/>
              </w:rPr>
              <w:t>Відділ фінансів сільської ради</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color w:val="FF0000"/>
                <w:sz w:val="24"/>
                <w:szCs w:val="24"/>
              </w:rPr>
            </w:pPr>
            <w:r w:rsidRPr="0061180B">
              <w:rPr>
                <w:rFonts w:ascii="Times New Roman" w:hAnsi="Times New Roman" w:cs="Times New Roman"/>
                <w:sz w:val="24"/>
                <w:szCs w:val="24"/>
              </w:rPr>
              <w:t>3</w:t>
            </w:r>
          </w:p>
        </w:tc>
      </w:tr>
      <w:tr w:rsidR="006B1469" w:rsidRPr="006B1469" w:rsidTr="0061180B">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6B1469">
            <w:pPr>
              <w:widowControl w:val="0"/>
              <w:spacing w:after="120" w:line="240" w:lineRule="auto"/>
              <w:ind w:firstLine="709"/>
              <w:jc w:val="both"/>
              <w:rPr>
                <w:rFonts w:ascii="Times New Roman" w:hAnsi="Times New Roman" w:cs="Times New Roman"/>
                <w:color w:val="FF0000"/>
                <w:sz w:val="24"/>
                <w:szCs w:val="24"/>
              </w:rPr>
            </w:pP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color w:val="FF0000"/>
                <w:sz w:val="24"/>
                <w:szCs w:val="24"/>
              </w:rPr>
            </w:pPr>
            <w:r w:rsidRPr="0061180B">
              <w:rPr>
                <w:rFonts w:ascii="Times New Roman" w:hAnsi="Times New Roman" w:cs="Times New Roman"/>
                <w:sz w:val="24"/>
                <w:szCs w:val="24"/>
              </w:rPr>
              <w:t>Апарат сільської ради</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color w:val="FF0000"/>
                <w:sz w:val="24"/>
                <w:szCs w:val="24"/>
              </w:rPr>
            </w:pPr>
            <w:r w:rsidRPr="0061180B">
              <w:rPr>
                <w:rFonts w:ascii="Times New Roman" w:hAnsi="Times New Roman" w:cs="Times New Roman"/>
                <w:sz w:val="24"/>
                <w:szCs w:val="24"/>
              </w:rPr>
              <w:t>38</w:t>
            </w:r>
          </w:p>
        </w:tc>
      </w:tr>
      <w:tr w:rsidR="006B1469" w:rsidRPr="006B1469" w:rsidTr="0061180B">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6B1469">
            <w:pPr>
              <w:widowControl w:val="0"/>
              <w:spacing w:after="120" w:line="240" w:lineRule="auto"/>
              <w:ind w:firstLine="709"/>
              <w:jc w:val="both"/>
              <w:rPr>
                <w:rFonts w:ascii="Times New Roman" w:hAnsi="Times New Roman" w:cs="Times New Roman"/>
                <w:color w:val="FF0000"/>
                <w:sz w:val="24"/>
                <w:szCs w:val="24"/>
              </w:rPr>
            </w:pP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Відділ охорони здоров’я</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color w:val="FF0000"/>
                <w:sz w:val="24"/>
                <w:szCs w:val="24"/>
              </w:rPr>
            </w:pPr>
            <w:r w:rsidRPr="0061180B">
              <w:rPr>
                <w:rFonts w:ascii="Times New Roman" w:hAnsi="Times New Roman" w:cs="Times New Roman"/>
                <w:sz w:val="24"/>
                <w:szCs w:val="24"/>
              </w:rPr>
              <w:t>2</w:t>
            </w:r>
          </w:p>
        </w:tc>
      </w:tr>
      <w:tr w:rsidR="006B1469" w:rsidRPr="006B1469" w:rsidTr="0061180B">
        <w:trPr>
          <w:trHeight w:val="1"/>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6B1469">
            <w:pPr>
              <w:widowControl w:val="0"/>
              <w:spacing w:after="120" w:line="240" w:lineRule="auto"/>
              <w:ind w:firstLine="709"/>
              <w:jc w:val="both"/>
              <w:rPr>
                <w:rFonts w:ascii="Times New Roman" w:hAnsi="Times New Roman" w:cs="Times New Roman"/>
                <w:color w:val="FF0000"/>
                <w:sz w:val="24"/>
                <w:szCs w:val="24"/>
              </w:rPr>
            </w:pP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color w:val="FF0000"/>
                <w:sz w:val="24"/>
                <w:szCs w:val="24"/>
              </w:rPr>
            </w:pPr>
            <w:r w:rsidRPr="0061180B">
              <w:rPr>
                <w:rFonts w:ascii="Times New Roman" w:hAnsi="Times New Roman" w:cs="Times New Roman"/>
                <w:sz w:val="24"/>
                <w:szCs w:val="24"/>
              </w:rPr>
              <w:t>Центра соціальних служб для  сім’ї, дітей та молоді</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color w:val="FF0000"/>
                <w:sz w:val="24"/>
                <w:szCs w:val="24"/>
              </w:rPr>
            </w:pPr>
            <w:r w:rsidRPr="0061180B">
              <w:rPr>
                <w:rFonts w:ascii="Times New Roman" w:hAnsi="Times New Roman" w:cs="Times New Roman"/>
                <w:sz w:val="24"/>
                <w:szCs w:val="24"/>
              </w:rPr>
              <w:t>10</w:t>
            </w:r>
          </w:p>
        </w:tc>
      </w:tr>
      <w:tr w:rsidR="006B1469" w:rsidRPr="006B1469" w:rsidTr="004517C6">
        <w:trPr>
          <w:trHeight w:val="356"/>
        </w:trPr>
        <w:tc>
          <w:tcPr>
            <w:tcW w:w="42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6B1469">
            <w:pPr>
              <w:widowControl w:val="0"/>
              <w:spacing w:after="120" w:line="240" w:lineRule="auto"/>
              <w:ind w:firstLine="709"/>
              <w:jc w:val="both"/>
              <w:rPr>
                <w:rFonts w:ascii="Times New Roman" w:hAnsi="Times New Roman" w:cs="Times New Roman"/>
                <w:color w:val="FF0000"/>
                <w:sz w:val="24"/>
                <w:szCs w:val="24"/>
              </w:rPr>
            </w:pPr>
          </w:p>
        </w:tc>
        <w:tc>
          <w:tcPr>
            <w:tcW w:w="6407" w:type="dxa"/>
            <w:tcBorders>
              <w:top w:val="single" w:sz="4" w:space="0" w:color="000000"/>
              <w:left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Відділ освіти, культури, туризму, молоді та спорту</w:t>
            </w:r>
          </w:p>
        </w:tc>
        <w:tc>
          <w:tcPr>
            <w:tcW w:w="2694" w:type="dxa"/>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sz w:val="24"/>
                <w:szCs w:val="24"/>
              </w:rPr>
            </w:pPr>
            <w:r w:rsidRPr="0061180B">
              <w:rPr>
                <w:rFonts w:ascii="Times New Roman" w:hAnsi="Times New Roman" w:cs="Times New Roman"/>
                <w:sz w:val="24"/>
                <w:szCs w:val="24"/>
              </w:rPr>
              <w:t>6</w:t>
            </w:r>
          </w:p>
        </w:tc>
      </w:tr>
      <w:tr w:rsidR="006B1469" w:rsidRPr="006B1469" w:rsidTr="0061180B">
        <w:trPr>
          <w:trHeight w:val="1"/>
        </w:trPr>
        <w:tc>
          <w:tcPr>
            <w:tcW w:w="42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4517C6">
            <w:pPr>
              <w:widowControl w:val="0"/>
              <w:spacing w:after="120" w:line="240" w:lineRule="auto"/>
              <w:ind w:firstLine="709"/>
              <w:jc w:val="both"/>
              <w:rPr>
                <w:rFonts w:ascii="Times New Roman" w:hAnsi="Times New Roman" w:cs="Times New Roman"/>
                <w:sz w:val="24"/>
                <w:szCs w:val="24"/>
              </w:rPr>
            </w:pPr>
            <w:r w:rsidRPr="0061180B">
              <w:rPr>
                <w:rFonts w:ascii="Times New Roman" w:hAnsi="Times New Roman" w:cs="Times New Roman"/>
                <w:sz w:val="24"/>
                <w:szCs w:val="24"/>
              </w:rPr>
              <w:t xml:space="preserve">7 </w:t>
            </w: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Всього видатків у бюджеті на 2021 р. на утримання ради та виконкому ОТГ (тис. грн.), в т. ч.:</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sz w:val="24"/>
                <w:szCs w:val="24"/>
              </w:rPr>
            </w:pPr>
            <w:r w:rsidRPr="0061180B">
              <w:rPr>
                <w:rFonts w:ascii="Times New Roman" w:hAnsi="Times New Roman" w:cs="Times New Roman"/>
                <w:sz w:val="24"/>
                <w:szCs w:val="24"/>
              </w:rPr>
              <w:t>9</w:t>
            </w:r>
            <w:r w:rsidR="004517C6">
              <w:rPr>
                <w:rFonts w:ascii="Times New Roman" w:hAnsi="Times New Roman" w:cs="Times New Roman"/>
                <w:sz w:val="24"/>
                <w:szCs w:val="24"/>
              </w:rPr>
              <w:t> </w:t>
            </w:r>
            <w:r w:rsidRPr="0061180B">
              <w:rPr>
                <w:rFonts w:ascii="Times New Roman" w:hAnsi="Times New Roman" w:cs="Times New Roman"/>
                <w:sz w:val="24"/>
                <w:szCs w:val="24"/>
              </w:rPr>
              <w:t>250,8</w:t>
            </w:r>
          </w:p>
        </w:tc>
      </w:tr>
      <w:tr w:rsidR="006B1469" w:rsidRPr="006B1469" w:rsidTr="0061180B">
        <w:trPr>
          <w:trHeight w:val="1"/>
        </w:trPr>
        <w:tc>
          <w:tcPr>
            <w:tcW w:w="42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6B1469">
            <w:pPr>
              <w:widowControl w:val="0"/>
              <w:spacing w:after="120" w:line="240" w:lineRule="auto"/>
              <w:ind w:firstLine="709"/>
              <w:jc w:val="both"/>
              <w:rPr>
                <w:rFonts w:ascii="Times New Roman" w:hAnsi="Times New Roman" w:cs="Times New Roman"/>
                <w:sz w:val="24"/>
                <w:szCs w:val="24"/>
              </w:rPr>
            </w:pPr>
          </w:p>
        </w:tc>
        <w:tc>
          <w:tcPr>
            <w:tcW w:w="6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B1469" w:rsidRPr="0061180B" w:rsidRDefault="006B1469" w:rsidP="004517C6">
            <w:pPr>
              <w:widowControl w:val="0"/>
              <w:spacing w:after="120" w:line="240" w:lineRule="auto"/>
              <w:jc w:val="both"/>
              <w:rPr>
                <w:rFonts w:ascii="Times New Roman" w:hAnsi="Times New Roman" w:cs="Times New Roman"/>
                <w:sz w:val="24"/>
                <w:szCs w:val="24"/>
              </w:rPr>
            </w:pPr>
            <w:r w:rsidRPr="0061180B">
              <w:rPr>
                <w:rFonts w:ascii="Times New Roman" w:hAnsi="Times New Roman" w:cs="Times New Roman"/>
                <w:sz w:val="24"/>
                <w:szCs w:val="24"/>
              </w:rPr>
              <w:t>на заробітну плату з нарахуваннями</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B1469" w:rsidRPr="0061180B" w:rsidRDefault="006B1469" w:rsidP="00C0721E">
            <w:pPr>
              <w:widowControl w:val="0"/>
              <w:spacing w:after="120" w:line="240" w:lineRule="auto"/>
              <w:ind w:firstLine="34"/>
              <w:jc w:val="center"/>
              <w:rPr>
                <w:rFonts w:ascii="Times New Roman" w:hAnsi="Times New Roman" w:cs="Times New Roman"/>
                <w:sz w:val="24"/>
                <w:szCs w:val="24"/>
              </w:rPr>
            </w:pPr>
            <w:r w:rsidRPr="0061180B">
              <w:rPr>
                <w:rFonts w:ascii="Times New Roman" w:hAnsi="Times New Roman" w:cs="Times New Roman"/>
                <w:sz w:val="24"/>
                <w:szCs w:val="24"/>
              </w:rPr>
              <w:t>8</w:t>
            </w:r>
            <w:r w:rsidR="004517C6">
              <w:rPr>
                <w:rFonts w:ascii="Times New Roman" w:hAnsi="Times New Roman" w:cs="Times New Roman"/>
                <w:sz w:val="24"/>
                <w:szCs w:val="24"/>
              </w:rPr>
              <w:t> </w:t>
            </w:r>
            <w:r w:rsidRPr="0061180B">
              <w:rPr>
                <w:rFonts w:ascii="Times New Roman" w:hAnsi="Times New Roman" w:cs="Times New Roman"/>
                <w:sz w:val="24"/>
                <w:szCs w:val="24"/>
              </w:rPr>
              <w:t>742,4</w:t>
            </w:r>
          </w:p>
        </w:tc>
      </w:tr>
    </w:tbl>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Ключовим сектором економіки громади є сільське господарство. На те</w:t>
      </w:r>
      <w:r w:rsidR="00820763">
        <w:rPr>
          <w:rFonts w:ascii="Times New Roman" w:hAnsi="Times New Roman" w:cs="Times New Roman"/>
          <w:sz w:val="28"/>
          <w:szCs w:val="28"/>
        </w:rPr>
        <w:t>-</w:t>
      </w:r>
      <w:r w:rsidRPr="006B1469">
        <w:rPr>
          <w:rFonts w:ascii="Times New Roman" w:hAnsi="Times New Roman" w:cs="Times New Roman"/>
          <w:sz w:val="28"/>
          <w:szCs w:val="28"/>
        </w:rPr>
        <w:t>риторії Орининської сільської ради орендують земельні частки (паї) сільсь</w:t>
      </w:r>
      <w:r w:rsidR="00820763">
        <w:rPr>
          <w:rFonts w:ascii="Times New Roman" w:hAnsi="Times New Roman" w:cs="Times New Roman"/>
          <w:sz w:val="28"/>
          <w:szCs w:val="28"/>
        </w:rPr>
        <w:t>-</w:t>
      </w:r>
      <w:r w:rsidRPr="006B1469">
        <w:rPr>
          <w:rFonts w:ascii="Times New Roman" w:hAnsi="Times New Roman" w:cs="Times New Roman"/>
          <w:sz w:val="28"/>
          <w:szCs w:val="28"/>
        </w:rPr>
        <w:t>когосподарські підприємства, які обробляють 10</w:t>
      </w:r>
      <w:r w:rsidR="00820763">
        <w:rPr>
          <w:rFonts w:ascii="Times New Roman" w:hAnsi="Times New Roman" w:cs="Times New Roman"/>
          <w:sz w:val="28"/>
          <w:szCs w:val="28"/>
        </w:rPr>
        <w:t> </w:t>
      </w:r>
      <w:r w:rsidRPr="006B1469">
        <w:rPr>
          <w:rFonts w:ascii="Times New Roman" w:hAnsi="Times New Roman" w:cs="Times New Roman"/>
          <w:sz w:val="28"/>
          <w:szCs w:val="28"/>
        </w:rPr>
        <w:t>461,59 га землі, а також пра</w:t>
      </w:r>
      <w:r w:rsidR="00820763">
        <w:rPr>
          <w:rFonts w:ascii="Times New Roman" w:hAnsi="Times New Roman" w:cs="Times New Roman"/>
          <w:sz w:val="28"/>
          <w:szCs w:val="28"/>
        </w:rPr>
        <w:t>-</w:t>
      </w:r>
      <w:r w:rsidRPr="006B1469">
        <w:rPr>
          <w:rFonts w:ascii="Times New Roman" w:hAnsi="Times New Roman" w:cs="Times New Roman"/>
          <w:sz w:val="28"/>
          <w:szCs w:val="28"/>
        </w:rPr>
        <w:t>цевлаштовують місцеве населення:</w:t>
      </w:r>
    </w:p>
    <w:p w:rsidR="006B1469" w:rsidRPr="00820763" w:rsidRDefault="006B1469" w:rsidP="006B1469">
      <w:pPr>
        <w:widowControl w:val="0"/>
        <w:spacing w:after="120" w:line="240" w:lineRule="auto"/>
        <w:ind w:firstLine="709"/>
        <w:jc w:val="both"/>
        <w:rPr>
          <w:rFonts w:ascii="Times New Roman" w:hAnsi="Times New Roman" w:cs="Times New Roman"/>
          <w:sz w:val="8"/>
          <w:szCs w:val="8"/>
        </w:rPr>
      </w:pPr>
    </w:p>
    <w:tbl>
      <w:tblPr>
        <w:tblW w:w="9194" w:type="dxa"/>
        <w:tblLayout w:type="fixed"/>
        <w:tblCellMar>
          <w:left w:w="30" w:type="dxa"/>
          <w:right w:w="30" w:type="dxa"/>
        </w:tblCellMar>
        <w:tblLook w:val="0000" w:firstRow="0" w:lastRow="0" w:firstColumn="0" w:lastColumn="0" w:noHBand="0" w:noVBand="0"/>
      </w:tblPr>
      <w:tblGrid>
        <w:gridCol w:w="778"/>
        <w:gridCol w:w="4176"/>
        <w:gridCol w:w="1842"/>
        <w:gridCol w:w="2398"/>
      </w:tblGrid>
      <w:tr w:rsidR="006B1469" w:rsidRPr="006B1469" w:rsidTr="00820763">
        <w:trPr>
          <w:trHeight w:val="818"/>
        </w:trPr>
        <w:tc>
          <w:tcPr>
            <w:tcW w:w="778" w:type="dxa"/>
            <w:tcBorders>
              <w:top w:val="single" w:sz="6" w:space="0" w:color="auto"/>
              <w:left w:val="single" w:sz="6" w:space="0" w:color="auto"/>
              <w:bottom w:val="single" w:sz="6" w:space="0" w:color="auto"/>
              <w:right w:val="single" w:sz="6" w:space="0" w:color="auto"/>
            </w:tcBorders>
          </w:tcPr>
          <w:p w:rsidR="00820763" w:rsidRPr="00820763" w:rsidRDefault="00820763" w:rsidP="00820763">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 з/п</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820763">
              <w:rPr>
                <w:rFonts w:ascii="Times New Roman" w:hAnsi="Times New Roman" w:cs="Times New Roman"/>
                <w:sz w:val="24"/>
                <w:szCs w:val="24"/>
              </w:rPr>
              <w:t>Назва господарства</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Площа орендованих земель</w:t>
            </w:r>
          </w:p>
          <w:p w:rsidR="006B1469" w:rsidRPr="00820763" w:rsidRDefault="00820763" w:rsidP="005750C9">
            <w:pPr>
              <w:widowControl w:val="0"/>
              <w:autoSpaceDE w:val="0"/>
              <w:autoSpaceDN w:val="0"/>
              <w:adjustRightInd w:val="0"/>
              <w:spacing w:after="120" w:line="240" w:lineRule="auto"/>
              <w:jc w:val="center"/>
              <w:rPr>
                <w:rFonts w:ascii="Times New Roman" w:hAnsi="Times New Roman" w:cs="Times New Roman"/>
                <w:sz w:val="24"/>
                <w:szCs w:val="24"/>
              </w:rPr>
            </w:pPr>
            <w:r>
              <w:rPr>
                <w:rFonts w:ascii="Times New Roman" w:hAnsi="Times New Roman" w:cs="Times New Roman"/>
                <w:sz w:val="24"/>
                <w:szCs w:val="24"/>
              </w:rPr>
              <w:t>(га</w:t>
            </w:r>
            <w:r w:rsidR="006B1469" w:rsidRPr="00820763">
              <w:rPr>
                <w:rFonts w:ascii="Times New Roman" w:hAnsi="Times New Roman" w:cs="Times New Roman"/>
                <w:sz w:val="24"/>
                <w:szCs w:val="24"/>
              </w:rPr>
              <w:t>)</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93"/>
              <w:jc w:val="center"/>
              <w:rPr>
                <w:rFonts w:ascii="Times New Roman" w:hAnsi="Times New Roman" w:cs="Times New Roman"/>
                <w:sz w:val="24"/>
                <w:szCs w:val="24"/>
              </w:rPr>
            </w:pPr>
            <w:r w:rsidRPr="00820763">
              <w:rPr>
                <w:rFonts w:ascii="Times New Roman" w:hAnsi="Times New Roman" w:cs="Times New Roman"/>
                <w:sz w:val="24"/>
                <w:szCs w:val="24"/>
              </w:rPr>
              <w:t>Характер вирощування</w:t>
            </w:r>
          </w:p>
        </w:tc>
      </w:tr>
      <w:tr w:rsidR="006B1469" w:rsidRPr="006B1469" w:rsidTr="00820763">
        <w:trPr>
          <w:trHeight w:val="260"/>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1</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Філія "Кам-Под" ТОВ СП "Нібулон"</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4670,20</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99"/>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2</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ТЗОВ" Енселко Агро"</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1246,28</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99"/>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3</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СТОВ «Гарант»</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1399,26</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99"/>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4</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ФГ «Колос-Агро»</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877,42</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99"/>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5</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ФГ «Еко-Земля»</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32,00</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80"/>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6</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ПП «Аграрна компанія 2004»</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627,6</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99"/>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7</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ВК «Іскра 2007»</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50,15</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45"/>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8</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ФГ «Іскра 2015»</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4,00</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99"/>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9</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ТОВ «Промінь Галичина»</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1273,00</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99"/>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10</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ПАТ «Людмила»</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16,60</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99"/>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248"/>
              <w:jc w:val="both"/>
              <w:rPr>
                <w:rFonts w:ascii="Times New Roman" w:hAnsi="Times New Roman" w:cs="Times New Roman"/>
                <w:sz w:val="24"/>
                <w:szCs w:val="24"/>
              </w:rPr>
            </w:pPr>
            <w:r w:rsidRPr="00820763">
              <w:rPr>
                <w:rFonts w:ascii="Times New Roman" w:hAnsi="Times New Roman" w:cs="Times New Roman"/>
                <w:sz w:val="24"/>
                <w:szCs w:val="24"/>
              </w:rPr>
              <w:t>11</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ПП «Кочубіївське»</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165,90</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99"/>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 xml:space="preserve">12 </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ПП Авант-Агро»</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2,0</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r w:rsidR="006B1469" w:rsidRPr="006B1469" w:rsidTr="00820763">
        <w:trPr>
          <w:trHeight w:val="299"/>
        </w:trPr>
        <w:tc>
          <w:tcPr>
            <w:tcW w:w="778" w:type="dxa"/>
            <w:tcBorders>
              <w:top w:val="single" w:sz="6" w:space="0" w:color="auto"/>
              <w:left w:val="single" w:sz="6" w:space="0" w:color="auto"/>
              <w:bottom w:val="single" w:sz="6" w:space="0" w:color="auto"/>
              <w:right w:val="single" w:sz="6" w:space="0" w:color="auto"/>
            </w:tcBorders>
            <w:vAlign w:val="center"/>
          </w:tcPr>
          <w:p w:rsidR="006B1469" w:rsidRPr="00820763" w:rsidRDefault="006B1469" w:rsidP="00820763">
            <w:pPr>
              <w:widowControl w:val="0"/>
              <w:autoSpaceDE w:val="0"/>
              <w:autoSpaceDN w:val="0"/>
              <w:adjustRightInd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13</w:t>
            </w:r>
          </w:p>
        </w:tc>
        <w:tc>
          <w:tcPr>
            <w:tcW w:w="4176"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autoSpaceDE w:val="0"/>
              <w:autoSpaceDN w:val="0"/>
              <w:adjustRightInd w:val="0"/>
              <w:spacing w:after="120" w:line="240" w:lineRule="auto"/>
              <w:ind w:firstLine="177"/>
              <w:rPr>
                <w:rFonts w:ascii="Times New Roman" w:hAnsi="Times New Roman" w:cs="Times New Roman"/>
                <w:sz w:val="24"/>
                <w:szCs w:val="24"/>
              </w:rPr>
            </w:pPr>
            <w:r w:rsidRPr="00820763">
              <w:rPr>
                <w:rFonts w:ascii="Times New Roman" w:hAnsi="Times New Roman" w:cs="Times New Roman"/>
                <w:sz w:val="24"/>
                <w:szCs w:val="24"/>
              </w:rPr>
              <w:t>СТОВ «Зоря»</w:t>
            </w:r>
          </w:p>
        </w:tc>
        <w:tc>
          <w:tcPr>
            <w:tcW w:w="1842" w:type="dxa"/>
            <w:tcBorders>
              <w:top w:val="single" w:sz="6" w:space="0" w:color="auto"/>
              <w:left w:val="single" w:sz="6" w:space="0" w:color="auto"/>
              <w:bottom w:val="single" w:sz="6" w:space="0" w:color="auto"/>
              <w:right w:val="single" w:sz="6" w:space="0" w:color="auto"/>
            </w:tcBorders>
          </w:tcPr>
          <w:p w:rsidR="006B1469" w:rsidRPr="00820763" w:rsidRDefault="006B1469" w:rsidP="005750C9">
            <w:pPr>
              <w:widowControl w:val="0"/>
              <w:autoSpaceDE w:val="0"/>
              <w:autoSpaceDN w:val="0"/>
              <w:adjustRightInd w:val="0"/>
              <w:spacing w:after="120" w:line="240" w:lineRule="auto"/>
              <w:jc w:val="center"/>
              <w:rPr>
                <w:rFonts w:ascii="Times New Roman" w:hAnsi="Times New Roman" w:cs="Times New Roman"/>
                <w:sz w:val="24"/>
                <w:szCs w:val="24"/>
              </w:rPr>
            </w:pPr>
            <w:r w:rsidRPr="00820763">
              <w:rPr>
                <w:rFonts w:ascii="Times New Roman" w:hAnsi="Times New Roman" w:cs="Times New Roman"/>
                <w:sz w:val="24"/>
                <w:szCs w:val="24"/>
              </w:rPr>
              <w:t>24,40</w:t>
            </w:r>
          </w:p>
        </w:tc>
        <w:tc>
          <w:tcPr>
            <w:tcW w:w="2398" w:type="dxa"/>
            <w:tcBorders>
              <w:top w:val="single" w:sz="6" w:space="0" w:color="auto"/>
              <w:left w:val="single" w:sz="6" w:space="0" w:color="auto"/>
              <w:bottom w:val="single" w:sz="6" w:space="0" w:color="auto"/>
              <w:right w:val="single" w:sz="6" w:space="0" w:color="auto"/>
            </w:tcBorders>
          </w:tcPr>
          <w:p w:rsidR="006B1469" w:rsidRPr="00820763" w:rsidRDefault="006B1469" w:rsidP="00820763">
            <w:pPr>
              <w:widowControl w:val="0"/>
              <w:spacing w:after="120" w:line="240" w:lineRule="auto"/>
              <w:ind w:firstLine="106"/>
              <w:jc w:val="both"/>
              <w:rPr>
                <w:rFonts w:ascii="Times New Roman" w:hAnsi="Times New Roman" w:cs="Times New Roman"/>
                <w:sz w:val="24"/>
                <w:szCs w:val="24"/>
              </w:rPr>
            </w:pPr>
            <w:r w:rsidRPr="00820763">
              <w:rPr>
                <w:rFonts w:ascii="Times New Roman" w:hAnsi="Times New Roman" w:cs="Times New Roman"/>
                <w:sz w:val="24"/>
                <w:szCs w:val="24"/>
              </w:rPr>
              <w:t>Зернові, технічні</w:t>
            </w:r>
          </w:p>
        </w:tc>
      </w:tr>
    </w:tbl>
    <w:p w:rsidR="006B1469" w:rsidRPr="0063767C" w:rsidRDefault="006B1469" w:rsidP="006B1469">
      <w:pPr>
        <w:widowControl w:val="0"/>
        <w:spacing w:after="120" w:line="240" w:lineRule="auto"/>
        <w:ind w:firstLine="709"/>
        <w:jc w:val="both"/>
        <w:rPr>
          <w:rFonts w:ascii="Times New Roman" w:hAnsi="Times New Roman" w:cs="Times New Roman"/>
          <w:sz w:val="20"/>
          <w:szCs w:val="20"/>
        </w:rPr>
      </w:pP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Крім того укладені договори оренди землі державної та комунальної власності з юридичними особами на площу 402,70 га та фізичними особами на площу 450,39 га:</w:t>
      </w:r>
    </w:p>
    <w:p w:rsidR="006B1469" w:rsidRPr="006B1469" w:rsidRDefault="006B1469" w:rsidP="006B1469">
      <w:pPr>
        <w:widowControl w:val="0"/>
        <w:tabs>
          <w:tab w:val="left" w:pos="1230"/>
        </w:tabs>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Оренда землі юридичними особами</w:t>
      </w:r>
    </w:p>
    <w:tbl>
      <w:tblPr>
        <w:tblW w:w="9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4135"/>
        <w:gridCol w:w="3752"/>
      </w:tblGrid>
      <w:tr w:rsidR="006B1469" w:rsidRPr="006B1469" w:rsidTr="001C7433">
        <w:trPr>
          <w:trHeight w:val="791"/>
        </w:trPr>
        <w:tc>
          <w:tcPr>
            <w:tcW w:w="1154" w:type="dxa"/>
            <w:shd w:val="clear" w:color="auto" w:fill="auto"/>
            <w:vAlign w:val="center"/>
            <w:hideMark/>
          </w:tcPr>
          <w:p w:rsidR="006B1469" w:rsidRPr="001C7433" w:rsidRDefault="006B1469" w:rsidP="006B1469">
            <w:pPr>
              <w:widowControl w:val="0"/>
              <w:spacing w:after="120" w:line="240" w:lineRule="auto"/>
              <w:ind w:firstLine="709"/>
              <w:jc w:val="both"/>
              <w:rPr>
                <w:rFonts w:ascii="Times New Roman" w:hAnsi="Times New Roman" w:cs="Times New Roman"/>
                <w:sz w:val="24"/>
                <w:szCs w:val="24"/>
              </w:rPr>
            </w:pPr>
            <w:r w:rsidRPr="001C7433">
              <w:rPr>
                <w:rFonts w:ascii="Times New Roman" w:hAnsi="Times New Roman" w:cs="Times New Roman"/>
                <w:sz w:val="24"/>
                <w:szCs w:val="24"/>
              </w:rPr>
              <w:t>№ п/п</w:t>
            </w:r>
          </w:p>
        </w:tc>
        <w:tc>
          <w:tcPr>
            <w:tcW w:w="4135" w:type="dxa"/>
            <w:shd w:val="clear" w:color="auto" w:fill="auto"/>
            <w:vAlign w:val="center"/>
            <w:hideMark/>
          </w:tcPr>
          <w:p w:rsidR="006B1469" w:rsidRPr="001C7433" w:rsidRDefault="006B1469" w:rsidP="006B1469">
            <w:pPr>
              <w:widowControl w:val="0"/>
              <w:spacing w:after="120" w:line="240" w:lineRule="auto"/>
              <w:ind w:firstLine="709"/>
              <w:jc w:val="both"/>
              <w:rPr>
                <w:rFonts w:ascii="Times New Roman" w:hAnsi="Times New Roman" w:cs="Times New Roman"/>
                <w:sz w:val="24"/>
                <w:szCs w:val="24"/>
              </w:rPr>
            </w:pPr>
            <w:r w:rsidRPr="001C7433">
              <w:rPr>
                <w:rFonts w:ascii="Times New Roman" w:hAnsi="Times New Roman" w:cs="Times New Roman"/>
                <w:sz w:val="24"/>
                <w:szCs w:val="24"/>
              </w:rPr>
              <w:t xml:space="preserve">Платник </w:t>
            </w:r>
          </w:p>
        </w:tc>
        <w:tc>
          <w:tcPr>
            <w:tcW w:w="3752" w:type="dxa"/>
            <w:shd w:val="clear" w:color="auto" w:fill="auto"/>
            <w:vAlign w:val="center"/>
            <w:hideMark/>
          </w:tcPr>
          <w:p w:rsidR="006B1469" w:rsidRPr="001C7433" w:rsidRDefault="006B1469" w:rsidP="001C7433">
            <w:pPr>
              <w:widowControl w:val="0"/>
              <w:spacing w:after="120" w:line="240" w:lineRule="auto"/>
              <w:jc w:val="both"/>
              <w:rPr>
                <w:rFonts w:ascii="Times New Roman" w:hAnsi="Times New Roman" w:cs="Times New Roman"/>
                <w:sz w:val="24"/>
                <w:szCs w:val="24"/>
              </w:rPr>
            </w:pPr>
            <w:r w:rsidRPr="001C7433">
              <w:rPr>
                <w:rFonts w:ascii="Times New Roman" w:hAnsi="Times New Roman" w:cs="Times New Roman"/>
                <w:sz w:val="24"/>
                <w:szCs w:val="24"/>
              </w:rPr>
              <w:t>Площа земель у користуванні</w:t>
            </w:r>
            <w:r w:rsidR="001C7433">
              <w:rPr>
                <w:rFonts w:ascii="Times New Roman" w:hAnsi="Times New Roman" w:cs="Times New Roman"/>
                <w:sz w:val="24"/>
                <w:szCs w:val="24"/>
              </w:rPr>
              <w:t xml:space="preserve"> </w:t>
            </w:r>
            <w:r w:rsidRPr="001C7433">
              <w:rPr>
                <w:rFonts w:ascii="Times New Roman" w:hAnsi="Times New Roman" w:cs="Times New Roman"/>
                <w:sz w:val="24"/>
                <w:szCs w:val="24"/>
              </w:rPr>
              <w:t>(власності, оренді)</w:t>
            </w:r>
          </w:p>
        </w:tc>
      </w:tr>
      <w:tr w:rsidR="006B1469" w:rsidRPr="006B1469" w:rsidTr="001C7433">
        <w:trPr>
          <w:trHeight w:val="440"/>
        </w:trPr>
        <w:tc>
          <w:tcPr>
            <w:tcW w:w="1154" w:type="dxa"/>
            <w:shd w:val="clear" w:color="auto" w:fill="auto"/>
            <w:noWrap/>
            <w:vAlign w:val="center"/>
            <w:hideMark/>
          </w:tcPr>
          <w:p w:rsidR="006B1469" w:rsidRPr="001C7433" w:rsidRDefault="006B1469" w:rsidP="006B1469">
            <w:pPr>
              <w:widowControl w:val="0"/>
              <w:spacing w:after="120" w:line="240" w:lineRule="auto"/>
              <w:ind w:firstLine="709"/>
              <w:jc w:val="both"/>
              <w:rPr>
                <w:rFonts w:ascii="Times New Roman" w:hAnsi="Times New Roman" w:cs="Times New Roman"/>
                <w:sz w:val="24"/>
                <w:szCs w:val="24"/>
              </w:rPr>
            </w:pPr>
            <w:r w:rsidRPr="001C7433">
              <w:rPr>
                <w:rFonts w:ascii="Times New Roman" w:hAnsi="Times New Roman" w:cs="Times New Roman"/>
                <w:sz w:val="24"/>
                <w:szCs w:val="24"/>
              </w:rPr>
              <w:t>1</w:t>
            </w:r>
          </w:p>
        </w:tc>
        <w:tc>
          <w:tcPr>
            <w:tcW w:w="4135" w:type="dxa"/>
            <w:shd w:val="clear" w:color="auto" w:fill="auto"/>
            <w:vAlign w:val="center"/>
            <w:hideMark/>
          </w:tcPr>
          <w:p w:rsidR="006B1469" w:rsidRPr="001C7433" w:rsidRDefault="006B1469" w:rsidP="001C7433">
            <w:pPr>
              <w:widowControl w:val="0"/>
              <w:spacing w:after="120" w:line="240" w:lineRule="auto"/>
              <w:jc w:val="both"/>
              <w:rPr>
                <w:rFonts w:ascii="Times New Roman" w:hAnsi="Times New Roman" w:cs="Times New Roman"/>
                <w:sz w:val="24"/>
                <w:szCs w:val="24"/>
              </w:rPr>
            </w:pPr>
            <w:r w:rsidRPr="001C7433">
              <w:rPr>
                <w:rFonts w:ascii="Times New Roman" w:hAnsi="Times New Roman" w:cs="Times New Roman"/>
                <w:sz w:val="24"/>
                <w:szCs w:val="24"/>
              </w:rPr>
              <w:t>Філія "Кам-Под" ТОВ СП "Нібулон"</w:t>
            </w:r>
          </w:p>
        </w:tc>
        <w:tc>
          <w:tcPr>
            <w:tcW w:w="3752" w:type="dxa"/>
            <w:shd w:val="clear" w:color="auto" w:fill="auto"/>
            <w:vAlign w:val="center"/>
            <w:hideMark/>
          </w:tcPr>
          <w:p w:rsidR="006B1469" w:rsidRPr="001C7433" w:rsidRDefault="006B1469" w:rsidP="001C7433">
            <w:pPr>
              <w:widowControl w:val="0"/>
              <w:spacing w:after="120" w:line="240" w:lineRule="auto"/>
              <w:jc w:val="center"/>
              <w:rPr>
                <w:rFonts w:ascii="Times New Roman" w:hAnsi="Times New Roman" w:cs="Times New Roman"/>
                <w:sz w:val="24"/>
                <w:szCs w:val="24"/>
              </w:rPr>
            </w:pPr>
            <w:r w:rsidRPr="001C7433">
              <w:rPr>
                <w:rFonts w:ascii="Times New Roman" w:hAnsi="Times New Roman" w:cs="Times New Roman"/>
                <w:sz w:val="24"/>
                <w:szCs w:val="24"/>
              </w:rPr>
              <w:t>180,10</w:t>
            </w:r>
          </w:p>
        </w:tc>
      </w:tr>
      <w:tr w:rsidR="006B1469" w:rsidRPr="006B1469" w:rsidTr="001C7433">
        <w:trPr>
          <w:trHeight w:val="440"/>
        </w:trPr>
        <w:tc>
          <w:tcPr>
            <w:tcW w:w="1154" w:type="dxa"/>
            <w:shd w:val="clear" w:color="auto" w:fill="auto"/>
            <w:noWrap/>
            <w:vAlign w:val="center"/>
            <w:hideMark/>
          </w:tcPr>
          <w:p w:rsidR="006B1469" w:rsidRPr="001C7433" w:rsidRDefault="006B1469" w:rsidP="006B1469">
            <w:pPr>
              <w:widowControl w:val="0"/>
              <w:spacing w:after="120" w:line="240" w:lineRule="auto"/>
              <w:ind w:firstLine="709"/>
              <w:jc w:val="both"/>
              <w:rPr>
                <w:rFonts w:ascii="Times New Roman" w:hAnsi="Times New Roman" w:cs="Times New Roman"/>
                <w:sz w:val="24"/>
                <w:szCs w:val="24"/>
              </w:rPr>
            </w:pPr>
            <w:r w:rsidRPr="001C7433">
              <w:rPr>
                <w:rFonts w:ascii="Times New Roman" w:hAnsi="Times New Roman" w:cs="Times New Roman"/>
                <w:sz w:val="24"/>
                <w:szCs w:val="24"/>
              </w:rPr>
              <w:lastRenderedPageBreak/>
              <w:t>2</w:t>
            </w:r>
          </w:p>
        </w:tc>
        <w:tc>
          <w:tcPr>
            <w:tcW w:w="4135" w:type="dxa"/>
            <w:shd w:val="clear" w:color="auto" w:fill="auto"/>
            <w:hideMark/>
          </w:tcPr>
          <w:p w:rsidR="006B1469" w:rsidRPr="001C7433" w:rsidRDefault="006B1469" w:rsidP="001C7433">
            <w:pPr>
              <w:widowControl w:val="0"/>
              <w:autoSpaceDE w:val="0"/>
              <w:autoSpaceDN w:val="0"/>
              <w:adjustRightInd w:val="0"/>
              <w:spacing w:after="120" w:line="240" w:lineRule="auto"/>
              <w:jc w:val="both"/>
              <w:rPr>
                <w:rFonts w:ascii="Times New Roman" w:hAnsi="Times New Roman" w:cs="Times New Roman"/>
                <w:sz w:val="24"/>
                <w:szCs w:val="24"/>
              </w:rPr>
            </w:pPr>
            <w:r w:rsidRPr="001C7433">
              <w:rPr>
                <w:rFonts w:ascii="Times New Roman" w:hAnsi="Times New Roman" w:cs="Times New Roman"/>
                <w:sz w:val="24"/>
                <w:szCs w:val="24"/>
              </w:rPr>
              <w:t>ТОВ «Промінь Галичина»</w:t>
            </w:r>
          </w:p>
        </w:tc>
        <w:tc>
          <w:tcPr>
            <w:tcW w:w="3752" w:type="dxa"/>
            <w:shd w:val="clear" w:color="auto" w:fill="auto"/>
            <w:vAlign w:val="center"/>
            <w:hideMark/>
          </w:tcPr>
          <w:p w:rsidR="006B1469" w:rsidRPr="001C7433" w:rsidRDefault="006B1469" w:rsidP="001C7433">
            <w:pPr>
              <w:widowControl w:val="0"/>
              <w:spacing w:after="120" w:line="240" w:lineRule="auto"/>
              <w:jc w:val="center"/>
              <w:rPr>
                <w:rFonts w:ascii="Times New Roman" w:hAnsi="Times New Roman" w:cs="Times New Roman"/>
                <w:sz w:val="24"/>
                <w:szCs w:val="24"/>
              </w:rPr>
            </w:pPr>
            <w:r w:rsidRPr="001C7433">
              <w:rPr>
                <w:rFonts w:ascii="Times New Roman" w:hAnsi="Times New Roman" w:cs="Times New Roman"/>
                <w:sz w:val="24"/>
                <w:szCs w:val="24"/>
              </w:rPr>
              <w:t>9,50</w:t>
            </w:r>
          </w:p>
        </w:tc>
      </w:tr>
      <w:tr w:rsidR="006B1469" w:rsidRPr="006B1469" w:rsidTr="001C7433">
        <w:trPr>
          <w:trHeight w:val="440"/>
        </w:trPr>
        <w:tc>
          <w:tcPr>
            <w:tcW w:w="1154" w:type="dxa"/>
            <w:shd w:val="clear" w:color="auto" w:fill="auto"/>
            <w:noWrap/>
            <w:vAlign w:val="center"/>
            <w:hideMark/>
          </w:tcPr>
          <w:p w:rsidR="006B1469" w:rsidRPr="001C7433" w:rsidRDefault="006B1469" w:rsidP="006B1469">
            <w:pPr>
              <w:widowControl w:val="0"/>
              <w:spacing w:after="120" w:line="240" w:lineRule="auto"/>
              <w:ind w:firstLine="709"/>
              <w:jc w:val="both"/>
              <w:rPr>
                <w:rFonts w:ascii="Times New Roman" w:hAnsi="Times New Roman" w:cs="Times New Roman"/>
                <w:sz w:val="24"/>
                <w:szCs w:val="24"/>
              </w:rPr>
            </w:pPr>
            <w:r w:rsidRPr="001C7433">
              <w:rPr>
                <w:rFonts w:ascii="Times New Roman" w:hAnsi="Times New Roman" w:cs="Times New Roman"/>
                <w:sz w:val="24"/>
                <w:szCs w:val="24"/>
              </w:rPr>
              <w:t>3</w:t>
            </w:r>
          </w:p>
        </w:tc>
        <w:tc>
          <w:tcPr>
            <w:tcW w:w="4135" w:type="dxa"/>
            <w:shd w:val="clear" w:color="auto" w:fill="auto"/>
            <w:noWrap/>
            <w:hideMark/>
          </w:tcPr>
          <w:p w:rsidR="006B1469" w:rsidRPr="001C7433" w:rsidRDefault="006B1469" w:rsidP="001C7433">
            <w:pPr>
              <w:widowControl w:val="0"/>
              <w:autoSpaceDE w:val="0"/>
              <w:autoSpaceDN w:val="0"/>
              <w:adjustRightInd w:val="0"/>
              <w:spacing w:after="120" w:line="240" w:lineRule="auto"/>
              <w:jc w:val="both"/>
              <w:rPr>
                <w:rFonts w:ascii="Times New Roman" w:hAnsi="Times New Roman" w:cs="Times New Roman"/>
                <w:sz w:val="24"/>
                <w:szCs w:val="24"/>
              </w:rPr>
            </w:pPr>
            <w:r w:rsidRPr="001C7433">
              <w:rPr>
                <w:rFonts w:ascii="Times New Roman" w:hAnsi="Times New Roman" w:cs="Times New Roman"/>
                <w:sz w:val="24"/>
                <w:szCs w:val="24"/>
              </w:rPr>
              <w:t>ФГ «Колос-Агро»</w:t>
            </w:r>
          </w:p>
        </w:tc>
        <w:tc>
          <w:tcPr>
            <w:tcW w:w="3752" w:type="dxa"/>
            <w:shd w:val="clear" w:color="auto" w:fill="auto"/>
            <w:vAlign w:val="center"/>
            <w:hideMark/>
          </w:tcPr>
          <w:p w:rsidR="006B1469" w:rsidRPr="001C7433" w:rsidRDefault="006B1469" w:rsidP="001C7433">
            <w:pPr>
              <w:widowControl w:val="0"/>
              <w:spacing w:after="120" w:line="240" w:lineRule="auto"/>
              <w:jc w:val="center"/>
              <w:rPr>
                <w:rFonts w:ascii="Times New Roman" w:hAnsi="Times New Roman" w:cs="Times New Roman"/>
                <w:sz w:val="24"/>
                <w:szCs w:val="24"/>
              </w:rPr>
            </w:pPr>
            <w:r w:rsidRPr="001C7433">
              <w:rPr>
                <w:rFonts w:ascii="Times New Roman" w:hAnsi="Times New Roman" w:cs="Times New Roman"/>
                <w:sz w:val="24"/>
                <w:szCs w:val="24"/>
              </w:rPr>
              <w:t>17,40</w:t>
            </w:r>
          </w:p>
        </w:tc>
      </w:tr>
      <w:tr w:rsidR="006B1469" w:rsidRPr="006B1469" w:rsidTr="001C7433">
        <w:trPr>
          <w:trHeight w:val="440"/>
        </w:trPr>
        <w:tc>
          <w:tcPr>
            <w:tcW w:w="1154" w:type="dxa"/>
            <w:shd w:val="clear" w:color="auto" w:fill="auto"/>
            <w:noWrap/>
            <w:vAlign w:val="center"/>
            <w:hideMark/>
          </w:tcPr>
          <w:p w:rsidR="006B1469" w:rsidRPr="001C7433" w:rsidRDefault="006B1469" w:rsidP="006B1469">
            <w:pPr>
              <w:widowControl w:val="0"/>
              <w:spacing w:after="120" w:line="240" w:lineRule="auto"/>
              <w:ind w:firstLine="709"/>
              <w:jc w:val="both"/>
              <w:rPr>
                <w:rFonts w:ascii="Times New Roman" w:hAnsi="Times New Roman" w:cs="Times New Roman"/>
                <w:sz w:val="24"/>
                <w:szCs w:val="24"/>
              </w:rPr>
            </w:pPr>
            <w:r w:rsidRPr="001C7433">
              <w:rPr>
                <w:rFonts w:ascii="Times New Roman" w:hAnsi="Times New Roman" w:cs="Times New Roman"/>
                <w:sz w:val="24"/>
                <w:szCs w:val="24"/>
              </w:rPr>
              <w:t>4</w:t>
            </w:r>
          </w:p>
        </w:tc>
        <w:tc>
          <w:tcPr>
            <w:tcW w:w="4135" w:type="dxa"/>
            <w:shd w:val="clear" w:color="auto" w:fill="auto"/>
            <w:vAlign w:val="center"/>
            <w:hideMark/>
          </w:tcPr>
          <w:p w:rsidR="006B1469" w:rsidRPr="001C7433" w:rsidRDefault="006B1469" w:rsidP="001C7433">
            <w:pPr>
              <w:widowControl w:val="0"/>
              <w:spacing w:after="120" w:line="240" w:lineRule="auto"/>
              <w:jc w:val="both"/>
              <w:rPr>
                <w:rFonts w:ascii="Times New Roman" w:hAnsi="Times New Roman" w:cs="Times New Roman"/>
                <w:sz w:val="24"/>
                <w:szCs w:val="24"/>
              </w:rPr>
            </w:pPr>
            <w:r w:rsidRPr="001C7433">
              <w:rPr>
                <w:rFonts w:ascii="Times New Roman" w:hAnsi="Times New Roman" w:cs="Times New Roman"/>
                <w:sz w:val="24"/>
                <w:szCs w:val="24"/>
              </w:rPr>
              <w:t>ПП «Аграрна компанія 2004»</w:t>
            </w:r>
          </w:p>
        </w:tc>
        <w:tc>
          <w:tcPr>
            <w:tcW w:w="3752" w:type="dxa"/>
            <w:shd w:val="clear" w:color="auto" w:fill="auto"/>
            <w:vAlign w:val="center"/>
            <w:hideMark/>
          </w:tcPr>
          <w:p w:rsidR="006B1469" w:rsidRPr="001C7433" w:rsidRDefault="006B1469" w:rsidP="001C7433">
            <w:pPr>
              <w:widowControl w:val="0"/>
              <w:spacing w:after="120" w:line="240" w:lineRule="auto"/>
              <w:jc w:val="center"/>
              <w:rPr>
                <w:rFonts w:ascii="Times New Roman" w:hAnsi="Times New Roman" w:cs="Times New Roman"/>
                <w:sz w:val="24"/>
                <w:szCs w:val="24"/>
              </w:rPr>
            </w:pPr>
            <w:r w:rsidRPr="001C7433">
              <w:rPr>
                <w:rFonts w:ascii="Times New Roman" w:hAnsi="Times New Roman" w:cs="Times New Roman"/>
                <w:sz w:val="24"/>
                <w:szCs w:val="24"/>
              </w:rPr>
              <w:t>6,20</w:t>
            </w:r>
          </w:p>
        </w:tc>
      </w:tr>
      <w:tr w:rsidR="006B1469" w:rsidRPr="006B1469" w:rsidTr="001C7433">
        <w:trPr>
          <w:trHeight w:val="440"/>
        </w:trPr>
        <w:tc>
          <w:tcPr>
            <w:tcW w:w="1154" w:type="dxa"/>
            <w:shd w:val="clear" w:color="auto" w:fill="auto"/>
            <w:noWrap/>
            <w:vAlign w:val="center"/>
            <w:hideMark/>
          </w:tcPr>
          <w:p w:rsidR="006B1469" w:rsidRPr="001C7433" w:rsidRDefault="006B1469" w:rsidP="006B1469">
            <w:pPr>
              <w:widowControl w:val="0"/>
              <w:spacing w:after="120" w:line="240" w:lineRule="auto"/>
              <w:ind w:firstLine="709"/>
              <w:jc w:val="both"/>
              <w:rPr>
                <w:rFonts w:ascii="Times New Roman" w:hAnsi="Times New Roman" w:cs="Times New Roman"/>
                <w:sz w:val="24"/>
                <w:szCs w:val="24"/>
              </w:rPr>
            </w:pPr>
            <w:r w:rsidRPr="001C7433">
              <w:rPr>
                <w:rFonts w:ascii="Times New Roman" w:hAnsi="Times New Roman" w:cs="Times New Roman"/>
                <w:sz w:val="24"/>
                <w:szCs w:val="24"/>
              </w:rPr>
              <w:t>5</w:t>
            </w:r>
          </w:p>
        </w:tc>
        <w:tc>
          <w:tcPr>
            <w:tcW w:w="4135" w:type="dxa"/>
            <w:shd w:val="clear" w:color="auto" w:fill="auto"/>
            <w:vAlign w:val="center"/>
            <w:hideMark/>
          </w:tcPr>
          <w:p w:rsidR="006B1469" w:rsidRPr="001C7433" w:rsidRDefault="006B1469" w:rsidP="001C7433">
            <w:pPr>
              <w:widowControl w:val="0"/>
              <w:spacing w:after="120" w:line="240" w:lineRule="auto"/>
              <w:jc w:val="both"/>
              <w:rPr>
                <w:rFonts w:ascii="Times New Roman" w:hAnsi="Times New Roman" w:cs="Times New Roman"/>
                <w:sz w:val="24"/>
                <w:szCs w:val="24"/>
              </w:rPr>
            </w:pPr>
            <w:r w:rsidRPr="001C7433">
              <w:rPr>
                <w:rFonts w:ascii="Times New Roman" w:hAnsi="Times New Roman" w:cs="Times New Roman"/>
                <w:sz w:val="24"/>
                <w:szCs w:val="24"/>
              </w:rPr>
              <w:t>ТОВ «Баркософт –Агро»</w:t>
            </w:r>
          </w:p>
        </w:tc>
        <w:tc>
          <w:tcPr>
            <w:tcW w:w="3752" w:type="dxa"/>
            <w:shd w:val="clear" w:color="auto" w:fill="auto"/>
            <w:vAlign w:val="center"/>
            <w:hideMark/>
          </w:tcPr>
          <w:p w:rsidR="006B1469" w:rsidRPr="001C7433" w:rsidRDefault="006B1469" w:rsidP="001C7433">
            <w:pPr>
              <w:widowControl w:val="0"/>
              <w:spacing w:after="120" w:line="240" w:lineRule="auto"/>
              <w:jc w:val="center"/>
              <w:rPr>
                <w:rFonts w:ascii="Times New Roman" w:hAnsi="Times New Roman" w:cs="Times New Roman"/>
                <w:sz w:val="24"/>
                <w:szCs w:val="24"/>
              </w:rPr>
            </w:pPr>
            <w:r w:rsidRPr="001C7433">
              <w:rPr>
                <w:rFonts w:ascii="Times New Roman" w:hAnsi="Times New Roman" w:cs="Times New Roman"/>
                <w:sz w:val="24"/>
                <w:szCs w:val="24"/>
              </w:rPr>
              <w:t>33,40</w:t>
            </w:r>
          </w:p>
        </w:tc>
      </w:tr>
      <w:tr w:rsidR="006B1469" w:rsidRPr="006B1469" w:rsidTr="001C7433">
        <w:trPr>
          <w:trHeight w:val="440"/>
        </w:trPr>
        <w:tc>
          <w:tcPr>
            <w:tcW w:w="1154" w:type="dxa"/>
            <w:shd w:val="clear" w:color="auto" w:fill="auto"/>
            <w:noWrap/>
            <w:vAlign w:val="center"/>
            <w:hideMark/>
          </w:tcPr>
          <w:p w:rsidR="006B1469" w:rsidRPr="001C7433" w:rsidRDefault="006B1469" w:rsidP="006B1469">
            <w:pPr>
              <w:widowControl w:val="0"/>
              <w:spacing w:after="120" w:line="240" w:lineRule="auto"/>
              <w:ind w:firstLine="709"/>
              <w:jc w:val="both"/>
              <w:rPr>
                <w:rFonts w:ascii="Times New Roman" w:hAnsi="Times New Roman" w:cs="Times New Roman"/>
                <w:sz w:val="24"/>
                <w:szCs w:val="24"/>
              </w:rPr>
            </w:pPr>
            <w:r w:rsidRPr="001C7433">
              <w:rPr>
                <w:rFonts w:ascii="Times New Roman" w:hAnsi="Times New Roman" w:cs="Times New Roman"/>
                <w:sz w:val="24"/>
                <w:szCs w:val="24"/>
              </w:rPr>
              <w:t>6</w:t>
            </w:r>
          </w:p>
        </w:tc>
        <w:tc>
          <w:tcPr>
            <w:tcW w:w="4135" w:type="dxa"/>
            <w:shd w:val="clear" w:color="auto" w:fill="auto"/>
            <w:vAlign w:val="center"/>
            <w:hideMark/>
          </w:tcPr>
          <w:p w:rsidR="006B1469" w:rsidRPr="001C7433" w:rsidRDefault="006B1469" w:rsidP="001C7433">
            <w:pPr>
              <w:widowControl w:val="0"/>
              <w:spacing w:after="120" w:line="240" w:lineRule="auto"/>
              <w:jc w:val="both"/>
              <w:rPr>
                <w:rFonts w:ascii="Times New Roman" w:hAnsi="Times New Roman" w:cs="Times New Roman"/>
                <w:sz w:val="24"/>
                <w:szCs w:val="24"/>
              </w:rPr>
            </w:pPr>
            <w:r w:rsidRPr="001C7433">
              <w:rPr>
                <w:rFonts w:ascii="Times New Roman" w:hAnsi="Times New Roman" w:cs="Times New Roman"/>
                <w:sz w:val="24"/>
                <w:szCs w:val="24"/>
              </w:rPr>
              <w:t>ПП «Кочубіївське»</w:t>
            </w:r>
          </w:p>
        </w:tc>
        <w:tc>
          <w:tcPr>
            <w:tcW w:w="3752" w:type="dxa"/>
            <w:shd w:val="clear" w:color="auto" w:fill="auto"/>
            <w:vAlign w:val="center"/>
            <w:hideMark/>
          </w:tcPr>
          <w:p w:rsidR="006B1469" w:rsidRPr="001C7433" w:rsidRDefault="006B1469" w:rsidP="001C7433">
            <w:pPr>
              <w:widowControl w:val="0"/>
              <w:spacing w:after="120" w:line="240" w:lineRule="auto"/>
              <w:jc w:val="center"/>
              <w:rPr>
                <w:rFonts w:ascii="Times New Roman" w:hAnsi="Times New Roman" w:cs="Times New Roman"/>
                <w:sz w:val="24"/>
                <w:szCs w:val="24"/>
              </w:rPr>
            </w:pPr>
            <w:r w:rsidRPr="001C7433">
              <w:rPr>
                <w:rFonts w:ascii="Times New Roman" w:hAnsi="Times New Roman" w:cs="Times New Roman"/>
                <w:sz w:val="24"/>
                <w:szCs w:val="24"/>
              </w:rPr>
              <w:t>6,10</w:t>
            </w:r>
          </w:p>
        </w:tc>
      </w:tr>
      <w:tr w:rsidR="006B1469" w:rsidRPr="006B1469" w:rsidTr="001C7433">
        <w:trPr>
          <w:trHeight w:val="440"/>
        </w:trPr>
        <w:tc>
          <w:tcPr>
            <w:tcW w:w="1154" w:type="dxa"/>
            <w:shd w:val="clear" w:color="auto" w:fill="auto"/>
            <w:noWrap/>
            <w:vAlign w:val="center"/>
            <w:hideMark/>
          </w:tcPr>
          <w:p w:rsidR="006B1469" w:rsidRPr="001C7433" w:rsidRDefault="006B1469" w:rsidP="006B1469">
            <w:pPr>
              <w:widowControl w:val="0"/>
              <w:spacing w:after="120" w:line="240" w:lineRule="auto"/>
              <w:ind w:firstLine="709"/>
              <w:jc w:val="both"/>
              <w:rPr>
                <w:rFonts w:ascii="Times New Roman" w:hAnsi="Times New Roman" w:cs="Times New Roman"/>
                <w:sz w:val="24"/>
                <w:szCs w:val="24"/>
              </w:rPr>
            </w:pPr>
            <w:r w:rsidRPr="001C7433">
              <w:rPr>
                <w:rFonts w:ascii="Times New Roman" w:hAnsi="Times New Roman" w:cs="Times New Roman"/>
                <w:sz w:val="24"/>
                <w:szCs w:val="24"/>
              </w:rPr>
              <w:t>7</w:t>
            </w:r>
          </w:p>
        </w:tc>
        <w:tc>
          <w:tcPr>
            <w:tcW w:w="4135" w:type="dxa"/>
            <w:shd w:val="clear" w:color="auto" w:fill="auto"/>
            <w:vAlign w:val="center"/>
            <w:hideMark/>
          </w:tcPr>
          <w:p w:rsidR="006B1469" w:rsidRPr="001C7433" w:rsidRDefault="006B1469" w:rsidP="001C7433">
            <w:pPr>
              <w:widowControl w:val="0"/>
              <w:spacing w:after="120" w:line="240" w:lineRule="auto"/>
              <w:jc w:val="both"/>
              <w:rPr>
                <w:rFonts w:ascii="Times New Roman" w:hAnsi="Times New Roman" w:cs="Times New Roman"/>
                <w:sz w:val="24"/>
                <w:szCs w:val="24"/>
              </w:rPr>
            </w:pPr>
            <w:r w:rsidRPr="001C7433">
              <w:rPr>
                <w:rFonts w:ascii="Times New Roman" w:hAnsi="Times New Roman" w:cs="Times New Roman"/>
                <w:sz w:val="24"/>
                <w:szCs w:val="24"/>
              </w:rPr>
              <w:t>ВК «Іскра 2007»</w:t>
            </w:r>
          </w:p>
        </w:tc>
        <w:tc>
          <w:tcPr>
            <w:tcW w:w="3752" w:type="dxa"/>
            <w:shd w:val="clear" w:color="auto" w:fill="auto"/>
            <w:vAlign w:val="center"/>
            <w:hideMark/>
          </w:tcPr>
          <w:p w:rsidR="006B1469" w:rsidRPr="001C7433" w:rsidRDefault="006B1469" w:rsidP="001C7433">
            <w:pPr>
              <w:widowControl w:val="0"/>
              <w:spacing w:after="120" w:line="240" w:lineRule="auto"/>
              <w:jc w:val="center"/>
              <w:rPr>
                <w:rFonts w:ascii="Times New Roman" w:hAnsi="Times New Roman" w:cs="Times New Roman"/>
                <w:sz w:val="24"/>
                <w:szCs w:val="24"/>
              </w:rPr>
            </w:pPr>
            <w:r w:rsidRPr="001C7433">
              <w:rPr>
                <w:rFonts w:ascii="Times New Roman" w:hAnsi="Times New Roman" w:cs="Times New Roman"/>
                <w:sz w:val="24"/>
                <w:szCs w:val="24"/>
              </w:rPr>
              <w:t>150,00</w:t>
            </w:r>
          </w:p>
        </w:tc>
      </w:tr>
    </w:tbl>
    <w:p w:rsidR="006B1469" w:rsidRPr="003D6818" w:rsidRDefault="006B1469" w:rsidP="006B1469">
      <w:pPr>
        <w:widowControl w:val="0"/>
        <w:tabs>
          <w:tab w:val="left" w:pos="1230"/>
        </w:tabs>
        <w:spacing w:after="120" w:line="240" w:lineRule="auto"/>
        <w:ind w:firstLine="709"/>
        <w:jc w:val="both"/>
        <w:rPr>
          <w:rFonts w:ascii="Times New Roman" w:hAnsi="Times New Roman" w:cs="Times New Roman"/>
          <w:sz w:val="20"/>
          <w:szCs w:val="20"/>
        </w:rPr>
      </w:pPr>
    </w:p>
    <w:p w:rsidR="006B1469" w:rsidRPr="006B1469" w:rsidRDefault="006B1469" w:rsidP="006B1469">
      <w:pPr>
        <w:widowControl w:val="0"/>
        <w:tabs>
          <w:tab w:val="left" w:pos="1230"/>
        </w:tabs>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Оренда землі фізичними особами</w:t>
      </w:r>
    </w:p>
    <w:tbl>
      <w:tblPr>
        <w:tblW w:w="0" w:type="auto"/>
        <w:tblInd w:w="134" w:type="dxa"/>
        <w:tblCellMar>
          <w:left w:w="30" w:type="dxa"/>
          <w:right w:w="30" w:type="dxa"/>
        </w:tblCellMar>
        <w:tblLook w:val="0000" w:firstRow="0" w:lastRow="0" w:firstColumn="0" w:lastColumn="0" w:noHBand="0" w:noVBand="0"/>
      </w:tblPr>
      <w:tblGrid>
        <w:gridCol w:w="1098"/>
        <w:gridCol w:w="4430"/>
        <w:gridCol w:w="3402"/>
      </w:tblGrid>
      <w:tr w:rsidR="006B1469" w:rsidRPr="006B1469" w:rsidTr="003D6818">
        <w:trPr>
          <w:trHeight w:val="542"/>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 п/п</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Платник</w:t>
            </w:r>
          </w:p>
        </w:tc>
        <w:tc>
          <w:tcPr>
            <w:tcW w:w="3402" w:type="dxa"/>
            <w:tcBorders>
              <w:top w:val="single" w:sz="6" w:space="0" w:color="auto"/>
              <w:left w:val="single" w:sz="6" w:space="0" w:color="auto"/>
              <w:bottom w:val="single" w:sz="6" w:space="0" w:color="auto"/>
              <w:right w:val="single" w:sz="6" w:space="0" w:color="auto"/>
            </w:tcBorders>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Орендована площа(га.)</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Лискун Алла Анатоліївна</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45,60</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2</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Козловський Василь Васильович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31,00</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3</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Козловський Валерій Васильович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50,24</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4</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Строяновська Валентина Володимирівна</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20,00</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5</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Матвіцька Лариса Теодозіївна</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0,04</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6</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Кліщук Наталія Олександрівна</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0,03</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7</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Горлов Ігор Михайлович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0,04</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8</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Катеринюк Світлана Володимирівна</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0,28</w:t>
            </w:r>
          </w:p>
        </w:tc>
      </w:tr>
      <w:tr w:rsidR="006B1469" w:rsidRPr="006B1469" w:rsidTr="003D6818">
        <w:trPr>
          <w:trHeight w:val="300"/>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9</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Нестерук Петро Макарович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1,68</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10</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Надворний Микола Адольфович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0,61</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11</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Буйніцький Віктор Миколайович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51,01</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12</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Болдижар Олександр Володимирович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28,25</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13</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Гусятинський Віктор Андрійович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3,78</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14</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Грицюк Григорій Петрович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30,00</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15</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Паньків Василь Йосипович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11,43</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16</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Болдижар Володимир Олександрович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28,25</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17</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Громик Василь Миколайович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7,35</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18</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Семенюк Анатолій Володимирович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12,90</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19</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Слободян Ростислав Павлович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15,94</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20</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Соломко Олег Іванович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5,51</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21</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Мельник Анатолій Борисович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2,55</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22</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Холошенко Алла Анатоліївна</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10,02</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23</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Раєцький Олександр Сергійович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37,25</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24</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Зарицька Лариса Миколаївна</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1,10</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25</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Українець Василь Васильович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0,24</w:t>
            </w:r>
          </w:p>
        </w:tc>
      </w:tr>
      <w:tr w:rsidR="006B1469" w:rsidRPr="006B1469" w:rsidTr="003D6818">
        <w:trPr>
          <w:trHeight w:val="286"/>
        </w:trPr>
        <w:tc>
          <w:tcPr>
            <w:tcW w:w="1098"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jc w:val="both"/>
              <w:rPr>
                <w:rFonts w:ascii="Times New Roman" w:hAnsi="Times New Roman" w:cs="Times New Roman"/>
                <w:sz w:val="24"/>
                <w:szCs w:val="24"/>
              </w:rPr>
            </w:pPr>
            <w:r w:rsidRPr="003D6818">
              <w:rPr>
                <w:rFonts w:ascii="Times New Roman" w:hAnsi="Times New Roman" w:cs="Times New Roman"/>
                <w:sz w:val="24"/>
                <w:szCs w:val="24"/>
              </w:rPr>
              <w:t>26</w:t>
            </w:r>
          </w:p>
        </w:tc>
        <w:tc>
          <w:tcPr>
            <w:tcW w:w="4430" w:type="dxa"/>
            <w:tcBorders>
              <w:top w:val="single" w:sz="6" w:space="0" w:color="auto"/>
              <w:left w:val="single" w:sz="6" w:space="0" w:color="auto"/>
              <w:bottom w:val="single" w:sz="6" w:space="0" w:color="auto"/>
              <w:right w:val="single" w:sz="6" w:space="0" w:color="auto"/>
            </w:tcBorders>
          </w:tcPr>
          <w:p w:rsidR="006B1469" w:rsidRPr="003D6818" w:rsidRDefault="006B1469" w:rsidP="003D6818">
            <w:pPr>
              <w:widowControl w:val="0"/>
              <w:autoSpaceDE w:val="0"/>
              <w:autoSpaceDN w:val="0"/>
              <w:adjustRightInd w:val="0"/>
              <w:spacing w:after="120" w:line="240" w:lineRule="auto"/>
              <w:ind w:firstLine="4"/>
              <w:jc w:val="both"/>
              <w:rPr>
                <w:rFonts w:ascii="Times New Roman" w:hAnsi="Times New Roman" w:cs="Times New Roman"/>
                <w:sz w:val="24"/>
                <w:szCs w:val="24"/>
              </w:rPr>
            </w:pPr>
            <w:r w:rsidRPr="003D6818">
              <w:rPr>
                <w:rFonts w:ascii="Times New Roman" w:hAnsi="Times New Roman" w:cs="Times New Roman"/>
                <w:sz w:val="24"/>
                <w:szCs w:val="24"/>
              </w:rPr>
              <w:t>Мосейчук Олександр Леонідович</w:t>
            </w:r>
          </w:p>
        </w:tc>
        <w:tc>
          <w:tcPr>
            <w:tcW w:w="3402" w:type="dxa"/>
            <w:tcBorders>
              <w:top w:val="single" w:sz="6" w:space="0" w:color="auto"/>
              <w:left w:val="single" w:sz="6" w:space="0" w:color="auto"/>
              <w:bottom w:val="single" w:sz="6" w:space="0" w:color="auto"/>
              <w:right w:val="single" w:sz="6" w:space="0" w:color="auto"/>
            </w:tcBorders>
            <w:vAlign w:val="center"/>
          </w:tcPr>
          <w:p w:rsidR="006B1469" w:rsidRPr="003D6818"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4"/>
                <w:szCs w:val="24"/>
              </w:rPr>
            </w:pPr>
            <w:r w:rsidRPr="003D6818">
              <w:rPr>
                <w:rFonts w:ascii="Times New Roman" w:hAnsi="Times New Roman" w:cs="Times New Roman"/>
                <w:sz w:val="24"/>
                <w:szCs w:val="24"/>
              </w:rPr>
              <w:t>55,29</w:t>
            </w:r>
          </w:p>
        </w:tc>
      </w:tr>
    </w:tbl>
    <w:p w:rsidR="006B1469" w:rsidRPr="006B1469" w:rsidRDefault="006B1469" w:rsidP="003D6818">
      <w:pPr>
        <w:widowControl w:val="0"/>
        <w:tabs>
          <w:tab w:val="left" w:pos="1230"/>
        </w:tabs>
        <w:spacing w:after="120" w:line="240" w:lineRule="auto"/>
        <w:ind w:firstLine="1230"/>
        <w:jc w:val="both"/>
        <w:rPr>
          <w:rFonts w:ascii="Times New Roman" w:hAnsi="Times New Roman" w:cs="Times New Roman"/>
          <w:sz w:val="28"/>
          <w:szCs w:val="28"/>
        </w:rPr>
      </w:pPr>
      <w:r w:rsidRPr="006B1469">
        <w:rPr>
          <w:rFonts w:ascii="Times New Roman" w:hAnsi="Times New Roman" w:cs="Times New Roman"/>
          <w:sz w:val="28"/>
          <w:szCs w:val="28"/>
        </w:rPr>
        <w:lastRenderedPageBreak/>
        <w:t>Основні бюджетоутворюючі підприємства сільської громади в 2021 році.</w:t>
      </w:r>
    </w:p>
    <w:tbl>
      <w:tblPr>
        <w:tblW w:w="9206" w:type="dxa"/>
        <w:tblLayout w:type="fixed"/>
        <w:tblCellMar>
          <w:left w:w="30" w:type="dxa"/>
          <w:right w:w="30" w:type="dxa"/>
        </w:tblCellMar>
        <w:tblLook w:val="0000" w:firstRow="0" w:lastRow="0" w:firstColumn="0" w:lastColumn="0" w:noHBand="0" w:noVBand="0"/>
      </w:tblPr>
      <w:tblGrid>
        <w:gridCol w:w="843"/>
        <w:gridCol w:w="4252"/>
        <w:gridCol w:w="2410"/>
        <w:gridCol w:w="1701"/>
      </w:tblGrid>
      <w:tr w:rsidR="006B1469" w:rsidRPr="006B1469" w:rsidTr="00EA6DE8">
        <w:trPr>
          <w:trHeight w:val="1336"/>
        </w:trPr>
        <w:tc>
          <w:tcPr>
            <w:tcW w:w="843" w:type="dxa"/>
            <w:tcBorders>
              <w:top w:val="single" w:sz="6" w:space="0" w:color="auto"/>
              <w:left w:val="single" w:sz="6" w:space="0" w:color="auto"/>
              <w:bottom w:val="single" w:sz="6" w:space="0" w:color="auto"/>
              <w:right w:val="single" w:sz="6" w:space="0" w:color="auto"/>
            </w:tcBorders>
          </w:tcPr>
          <w:p w:rsidR="006B1469" w:rsidRPr="00903808" w:rsidRDefault="00C302E4" w:rsidP="008F2CFD">
            <w:pPr>
              <w:widowControl w:val="0"/>
              <w:autoSpaceDE w:val="0"/>
              <w:autoSpaceDN w:val="0"/>
              <w:adjustRightInd w:val="0"/>
              <w:spacing w:after="120" w:line="240" w:lineRule="auto"/>
              <w:jc w:val="center"/>
              <w:rPr>
                <w:rFonts w:ascii="Times New Roman" w:hAnsi="Times New Roman" w:cs="Times New Roman"/>
                <w:sz w:val="24"/>
                <w:szCs w:val="24"/>
              </w:rPr>
            </w:pPr>
            <w:r>
              <w:rPr>
                <w:rFonts w:ascii="Times New Roman" w:hAnsi="Times New Roman" w:cs="Times New Roman"/>
                <w:sz w:val="24"/>
                <w:szCs w:val="24"/>
              </w:rPr>
              <w:t>№ з</w:t>
            </w:r>
            <w:r w:rsidR="006B1469" w:rsidRPr="00903808">
              <w:rPr>
                <w:rFonts w:ascii="Times New Roman" w:hAnsi="Times New Roman" w:cs="Times New Roman"/>
                <w:sz w:val="24"/>
                <w:szCs w:val="24"/>
              </w:rPr>
              <w:t>/п</w:t>
            </w:r>
          </w:p>
        </w:tc>
        <w:tc>
          <w:tcPr>
            <w:tcW w:w="4252"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Назва  платника податку</w:t>
            </w:r>
          </w:p>
        </w:tc>
        <w:tc>
          <w:tcPr>
            <w:tcW w:w="2410"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C302E4">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Загальна сума перерахованих коштів</w:t>
            </w:r>
            <w:r w:rsidR="00C302E4">
              <w:rPr>
                <w:rFonts w:ascii="Times New Roman" w:hAnsi="Times New Roman" w:cs="Times New Roman"/>
                <w:sz w:val="24"/>
                <w:szCs w:val="24"/>
              </w:rPr>
              <w:t xml:space="preserve"> за 2021 рік </w:t>
            </w:r>
            <w:r w:rsidRPr="00903808">
              <w:rPr>
                <w:rFonts w:ascii="Times New Roman" w:hAnsi="Times New Roman" w:cs="Times New Roman"/>
                <w:sz w:val="24"/>
                <w:szCs w:val="24"/>
              </w:rPr>
              <w:t>тис.грн</w:t>
            </w:r>
          </w:p>
        </w:tc>
        <w:tc>
          <w:tcPr>
            <w:tcW w:w="1701"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EA6DE8">
            <w:pPr>
              <w:widowControl w:val="0"/>
              <w:autoSpaceDE w:val="0"/>
              <w:autoSpaceDN w:val="0"/>
              <w:adjustRightInd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 xml:space="preserve">Структура </w:t>
            </w:r>
            <w:r w:rsidR="00EA6DE8" w:rsidRPr="00903808">
              <w:rPr>
                <w:rFonts w:ascii="Times New Roman" w:hAnsi="Times New Roman" w:cs="Times New Roman"/>
                <w:sz w:val="24"/>
                <w:szCs w:val="24"/>
              </w:rPr>
              <w:t>надходжень</w:t>
            </w:r>
            <w:r w:rsidRPr="00903808">
              <w:rPr>
                <w:rFonts w:ascii="Times New Roman" w:hAnsi="Times New Roman" w:cs="Times New Roman"/>
                <w:sz w:val="24"/>
                <w:szCs w:val="24"/>
              </w:rPr>
              <w:t>,%</w:t>
            </w:r>
          </w:p>
        </w:tc>
      </w:tr>
      <w:tr w:rsidR="006B1469" w:rsidRPr="006B1469" w:rsidTr="00EA6DE8">
        <w:trPr>
          <w:trHeight w:val="260"/>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1</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Філія "Кам-Под" ТОВ СП "Нібулон"</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6147,8</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24,3</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2</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ТЗОВ" Енселко Агро"</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948,8</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3,8</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3</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СТОВ «Гарант»</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1569,2</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6,2</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4</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ФГ «Колос-Агро»</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1069,2</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4,2</w:t>
            </w:r>
          </w:p>
        </w:tc>
      </w:tr>
      <w:tr w:rsidR="006B1469" w:rsidRPr="006B1469" w:rsidTr="00EA6DE8">
        <w:trPr>
          <w:trHeight w:val="279"/>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6</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ПП «Аграрна компанія 2004»</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553,1</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2,2</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7</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ВК «Іскра 2007»</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1146,1</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4,5</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9</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ТОВ «Промінь Галичина»</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968,4</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3,8</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11</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ПП «Кочубіївське»</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179,7</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0,7</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12</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ДП «Кам-Подільський лісгосп»</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288,7</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1,1</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13</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Відділ освіти КТМС</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3158,4</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12,5</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14</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Орининська гімназія</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1293,3</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0,5</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15</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КП КНП Кам-Под  ЦПМСД</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277,6</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1,1</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r w:rsidRPr="00903808">
              <w:rPr>
                <w:rFonts w:ascii="Times New Roman" w:hAnsi="Times New Roman" w:cs="Times New Roman"/>
                <w:sz w:val="24"/>
                <w:szCs w:val="24"/>
              </w:rPr>
              <w:t>16</w:t>
            </w: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Орининська сільська рада</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647,9</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2,6</w:t>
            </w:r>
          </w:p>
        </w:tc>
      </w:tr>
      <w:tr w:rsidR="006B1469" w:rsidRPr="006B1469" w:rsidTr="00EA6DE8">
        <w:trPr>
          <w:trHeight w:val="298"/>
        </w:trPr>
        <w:tc>
          <w:tcPr>
            <w:tcW w:w="843" w:type="dxa"/>
            <w:tcBorders>
              <w:top w:val="single" w:sz="6" w:space="0" w:color="auto"/>
              <w:left w:val="single" w:sz="6" w:space="0" w:color="auto"/>
              <w:bottom w:val="single" w:sz="6" w:space="0" w:color="auto"/>
              <w:right w:val="single" w:sz="6" w:space="0" w:color="auto"/>
            </w:tcBorders>
            <w:vAlign w:val="center"/>
          </w:tcPr>
          <w:p w:rsidR="006B1469" w:rsidRPr="00903808" w:rsidRDefault="006B1469" w:rsidP="008F2CFD">
            <w:pPr>
              <w:widowControl w:val="0"/>
              <w:autoSpaceDE w:val="0"/>
              <w:autoSpaceDN w:val="0"/>
              <w:adjustRightInd w:val="0"/>
              <w:spacing w:after="120" w:line="240" w:lineRule="auto"/>
              <w:jc w:val="cente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tcPr>
          <w:p w:rsidR="006B1469" w:rsidRPr="00903808" w:rsidRDefault="006B1469" w:rsidP="00C302E4">
            <w:pPr>
              <w:widowControl w:val="0"/>
              <w:autoSpaceDE w:val="0"/>
              <w:autoSpaceDN w:val="0"/>
              <w:adjustRightInd w:val="0"/>
              <w:spacing w:after="120" w:line="240" w:lineRule="auto"/>
              <w:jc w:val="both"/>
              <w:rPr>
                <w:rFonts w:ascii="Times New Roman" w:hAnsi="Times New Roman" w:cs="Times New Roman"/>
                <w:sz w:val="24"/>
                <w:szCs w:val="24"/>
              </w:rPr>
            </w:pPr>
            <w:r w:rsidRPr="00903808">
              <w:rPr>
                <w:rFonts w:ascii="Times New Roman" w:hAnsi="Times New Roman" w:cs="Times New Roman"/>
                <w:sz w:val="24"/>
                <w:szCs w:val="24"/>
              </w:rPr>
              <w:t>Всього власних надходжень</w:t>
            </w:r>
          </w:p>
        </w:tc>
        <w:tc>
          <w:tcPr>
            <w:tcW w:w="2410"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autoSpaceDE w:val="0"/>
              <w:autoSpaceDN w:val="0"/>
              <w:adjustRightInd w:val="0"/>
              <w:spacing w:after="120" w:line="240" w:lineRule="auto"/>
              <w:ind w:firstLine="114"/>
              <w:jc w:val="center"/>
              <w:rPr>
                <w:rFonts w:ascii="Times New Roman" w:hAnsi="Times New Roman" w:cs="Times New Roman"/>
                <w:sz w:val="24"/>
                <w:szCs w:val="24"/>
              </w:rPr>
            </w:pPr>
            <w:r w:rsidRPr="00903808">
              <w:rPr>
                <w:rFonts w:ascii="Times New Roman" w:hAnsi="Times New Roman" w:cs="Times New Roman"/>
                <w:sz w:val="24"/>
                <w:szCs w:val="24"/>
              </w:rPr>
              <w:t>25256,1</w:t>
            </w:r>
          </w:p>
        </w:tc>
        <w:tc>
          <w:tcPr>
            <w:tcW w:w="1701" w:type="dxa"/>
            <w:tcBorders>
              <w:top w:val="single" w:sz="6" w:space="0" w:color="auto"/>
              <w:left w:val="single" w:sz="6" w:space="0" w:color="auto"/>
              <w:bottom w:val="single" w:sz="6" w:space="0" w:color="auto"/>
              <w:right w:val="single" w:sz="6" w:space="0" w:color="auto"/>
            </w:tcBorders>
          </w:tcPr>
          <w:p w:rsidR="006B1469" w:rsidRPr="00903808" w:rsidRDefault="006B1469" w:rsidP="00EA6DE8">
            <w:pPr>
              <w:widowControl w:val="0"/>
              <w:spacing w:after="120" w:line="240" w:lineRule="auto"/>
              <w:ind w:hanging="35"/>
              <w:jc w:val="center"/>
              <w:rPr>
                <w:rFonts w:ascii="Times New Roman" w:hAnsi="Times New Roman" w:cs="Times New Roman"/>
                <w:sz w:val="24"/>
                <w:szCs w:val="24"/>
              </w:rPr>
            </w:pPr>
            <w:r w:rsidRPr="00903808">
              <w:rPr>
                <w:rFonts w:ascii="Times New Roman" w:hAnsi="Times New Roman" w:cs="Times New Roman"/>
                <w:sz w:val="24"/>
                <w:szCs w:val="24"/>
              </w:rPr>
              <w:t>100,0</w:t>
            </w:r>
          </w:p>
        </w:tc>
      </w:tr>
    </w:tbl>
    <w:p w:rsidR="006B1469" w:rsidRPr="006B1469" w:rsidRDefault="006B1469" w:rsidP="00FF55B4">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Монітори</w:t>
      </w:r>
      <w:r w:rsidR="00FF55B4">
        <w:rPr>
          <w:rFonts w:ascii="Times New Roman" w:hAnsi="Times New Roman" w:cs="Times New Roman"/>
          <w:sz w:val="28"/>
          <w:szCs w:val="28"/>
        </w:rPr>
        <w:t xml:space="preserve">нг виконання заходів відповідно </w:t>
      </w:r>
      <w:r w:rsidRPr="006B1469">
        <w:rPr>
          <w:rFonts w:ascii="Times New Roman" w:hAnsi="Times New Roman" w:cs="Times New Roman"/>
          <w:sz w:val="28"/>
          <w:szCs w:val="28"/>
        </w:rPr>
        <w:t>завдань  Програми на 2021 рік</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 xml:space="preserve"> У 2021 році були проведені видатки на соціально-економічний розвиток території сільської ради та на покращення рівня життя населення громади.</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Відповідно до вимог затверджених постановою Кабінету Міністрі</w:t>
      </w:r>
      <w:r w:rsidR="00FF55B4">
        <w:rPr>
          <w:rFonts w:ascii="Times New Roman" w:hAnsi="Times New Roman" w:cs="Times New Roman"/>
          <w:sz w:val="28"/>
          <w:szCs w:val="28"/>
        </w:rPr>
        <w:t>в України від 24 березня 2021 року</w:t>
      </w:r>
      <w:r w:rsidRPr="006B1469">
        <w:rPr>
          <w:rFonts w:ascii="Times New Roman" w:hAnsi="Times New Roman" w:cs="Times New Roman"/>
          <w:sz w:val="28"/>
          <w:szCs w:val="28"/>
        </w:rPr>
        <w:t xml:space="preserve"> № 249 та на виконання стратегічних цілей держави в сфері доступності адміністративних послуг, Орининською сільсь</w:t>
      </w:r>
      <w:r w:rsidR="00FF55B4">
        <w:rPr>
          <w:rFonts w:ascii="Times New Roman" w:hAnsi="Times New Roman" w:cs="Times New Roman"/>
          <w:sz w:val="28"/>
          <w:szCs w:val="28"/>
        </w:rPr>
        <w:t>-</w:t>
      </w:r>
      <w:r w:rsidRPr="006B1469">
        <w:rPr>
          <w:rFonts w:ascii="Times New Roman" w:hAnsi="Times New Roman" w:cs="Times New Roman"/>
          <w:sz w:val="28"/>
          <w:szCs w:val="28"/>
        </w:rPr>
        <w:t>кою радою підготовлено та подано проект: «Реконструкція частини примі</w:t>
      </w:r>
      <w:r w:rsidR="00FF55B4">
        <w:rPr>
          <w:rFonts w:ascii="Times New Roman" w:hAnsi="Times New Roman" w:cs="Times New Roman"/>
          <w:sz w:val="28"/>
          <w:szCs w:val="28"/>
        </w:rPr>
        <w:t>-</w:t>
      </w:r>
      <w:r w:rsidRPr="006B1469">
        <w:rPr>
          <w:rFonts w:ascii="Times New Roman" w:hAnsi="Times New Roman" w:cs="Times New Roman"/>
          <w:sz w:val="28"/>
          <w:szCs w:val="28"/>
        </w:rPr>
        <w:t>щень будинку культури за адресою вул. Шевченка, 45 під центр надання адмі</w:t>
      </w:r>
      <w:r w:rsidR="00FF55B4">
        <w:rPr>
          <w:rFonts w:ascii="Times New Roman" w:hAnsi="Times New Roman" w:cs="Times New Roman"/>
          <w:sz w:val="28"/>
          <w:szCs w:val="28"/>
        </w:rPr>
        <w:t>-</w:t>
      </w:r>
      <w:r w:rsidRPr="006B1469">
        <w:rPr>
          <w:rFonts w:ascii="Times New Roman" w:hAnsi="Times New Roman" w:cs="Times New Roman"/>
          <w:sz w:val="28"/>
          <w:szCs w:val="28"/>
        </w:rPr>
        <w:t>ністративних послуг в с.Оринин Кам’янець-Подільського району Хмельниць</w:t>
      </w:r>
      <w:r w:rsidR="00FF55B4">
        <w:rPr>
          <w:rFonts w:ascii="Times New Roman" w:hAnsi="Times New Roman" w:cs="Times New Roman"/>
          <w:sz w:val="28"/>
          <w:szCs w:val="28"/>
        </w:rPr>
        <w:t>-</w:t>
      </w:r>
      <w:r w:rsidRPr="006B1469">
        <w:rPr>
          <w:rFonts w:ascii="Times New Roman" w:hAnsi="Times New Roman" w:cs="Times New Roman"/>
          <w:sz w:val="28"/>
          <w:szCs w:val="28"/>
        </w:rPr>
        <w:t>кої області». Договір з підрядником укладено в середині жовтня місяця, буді</w:t>
      </w:r>
      <w:r w:rsidR="00FF55B4">
        <w:rPr>
          <w:rFonts w:ascii="Times New Roman" w:hAnsi="Times New Roman" w:cs="Times New Roman"/>
          <w:sz w:val="28"/>
          <w:szCs w:val="28"/>
        </w:rPr>
        <w:t>-</w:t>
      </w:r>
      <w:r w:rsidRPr="006B1469">
        <w:rPr>
          <w:rFonts w:ascii="Times New Roman" w:hAnsi="Times New Roman" w:cs="Times New Roman"/>
          <w:sz w:val="28"/>
          <w:szCs w:val="28"/>
        </w:rPr>
        <w:t>вельні роботи проводились в стислі терміни та відповідно до вимог ПКД.  Станом на 31.12.2021 профінансовано кошти в сумі 4276,9 тис. грн.</w:t>
      </w:r>
    </w:p>
    <w:p w:rsidR="006B1469" w:rsidRPr="006B1469" w:rsidRDefault="006B1469" w:rsidP="006B1469">
      <w:pPr>
        <w:pStyle w:val="1"/>
        <w:widowControl w:val="0"/>
        <w:spacing w:after="120"/>
        <w:ind w:firstLine="709"/>
        <w:jc w:val="both"/>
        <w:rPr>
          <w:lang w:val="uk-UA"/>
        </w:rPr>
      </w:pPr>
      <w:r w:rsidRPr="006B1469">
        <w:rPr>
          <w:lang w:val="uk-UA"/>
        </w:rPr>
        <w:t>За рахунок коштів субвенції з державного бюджету місцевим бюджетам на реалізацію заходів, спрямованих на підвищення доступності широкосмуго</w:t>
      </w:r>
      <w:r w:rsidR="00FF55B4">
        <w:rPr>
          <w:lang w:val="uk-UA"/>
        </w:rPr>
        <w:t>-</w:t>
      </w:r>
      <w:r w:rsidRPr="006B1469">
        <w:rPr>
          <w:lang w:val="uk-UA"/>
        </w:rPr>
        <w:t xml:space="preserve">вого доступу до інтернету в сільській місцевості в сумі 200,55 тис. грн проведено роботи по </w:t>
      </w:r>
      <w:r w:rsidRPr="006B1469">
        <w:rPr>
          <w:shd w:val="clear" w:color="auto" w:fill="FFFFFF"/>
          <w:lang w:val="uk-UA"/>
        </w:rPr>
        <w:t xml:space="preserve">підвищенню доступності </w:t>
      </w:r>
      <w:r w:rsidRPr="006B1469">
        <w:rPr>
          <w:bCs/>
          <w:shd w:val="clear" w:color="auto" w:fill="FFFFFF"/>
          <w:lang w:val="uk-UA"/>
        </w:rPr>
        <w:t xml:space="preserve">широкосмугового </w:t>
      </w:r>
      <w:r w:rsidRPr="006B1469">
        <w:rPr>
          <w:shd w:val="clear" w:color="auto" w:fill="FFFFFF"/>
          <w:lang w:val="uk-UA"/>
        </w:rPr>
        <w:t xml:space="preserve">доступу до </w:t>
      </w:r>
      <w:r w:rsidRPr="006B1469">
        <w:rPr>
          <w:bCs/>
          <w:shd w:val="clear" w:color="auto" w:fill="FFFFFF"/>
          <w:lang w:val="uk-UA"/>
        </w:rPr>
        <w:t xml:space="preserve">Інтернету </w:t>
      </w:r>
      <w:r w:rsidRPr="006B1469">
        <w:rPr>
          <w:shd w:val="clear" w:color="auto" w:fill="FFFFFF"/>
          <w:lang w:val="uk-UA"/>
        </w:rPr>
        <w:t xml:space="preserve">в сільській місцевості шляхом підключення до </w:t>
      </w:r>
      <w:r w:rsidRPr="006B1469">
        <w:rPr>
          <w:bCs/>
          <w:shd w:val="clear" w:color="auto" w:fill="FFFFFF"/>
          <w:lang w:val="uk-UA"/>
        </w:rPr>
        <w:t xml:space="preserve">Інтернету </w:t>
      </w:r>
      <w:r w:rsidRPr="006B1469">
        <w:rPr>
          <w:shd w:val="clear" w:color="auto" w:fill="FFFFFF"/>
          <w:lang w:val="uk-UA"/>
        </w:rPr>
        <w:t>закладів соціальної інфраструктури, розташованих в селах Кізя, Адамівка, Ніверка.</w:t>
      </w:r>
      <w:r w:rsidRPr="006B1469">
        <w:rPr>
          <w:lang w:val="uk-UA"/>
        </w:rPr>
        <w:t xml:space="preserve"> Роботи виконано повністю. Невикористані кошти в сумі 40,9 тис. грн повер</w:t>
      </w:r>
      <w:r w:rsidR="00FF55B4">
        <w:rPr>
          <w:lang w:val="uk-UA"/>
        </w:rPr>
        <w:t>-</w:t>
      </w:r>
      <w:r w:rsidRPr="006B1469">
        <w:rPr>
          <w:lang w:val="uk-UA"/>
        </w:rPr>
        <w:t>нуто до бюджету.</w:t>
      </w:r>
    </w:p>
    <w:p w:rsidR="00B97BDD" w:rsidRDefault="006B1469" w:rsidP="00B97BDD">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lastRenderedPageBreak/>
        <w:t>Для покращення матеріально-технічної бази закладів дошкільної</w:t>
      </w:r>
      <w:r w:rsidR="00B97BDD">
        <w:rPr>
          <w:rFonts w:ascii="Times New Roman" w:hAnsi="Times New Roman" w:cs="Times New Roman"/>
          <w:sz w:val="28"/>
          <w:szCs w:val="28"/>
        </w:rPr>
        <w:t xml:space="preserve"> освіти було зроблено наступне:</w:t>
      </w:r>
    </w:p>
    <w:p w:rsidR="00B97BDD" w:rsidRDefault="00B97BDD" w:rsidP="00B97BDD">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B1469" w:rsidRPr="006B1469">
        <w:rPr>
          <w:rFonts w:ascii="Times New Roman" w:hAnsi="Times New Roman" w:cs="Times New Roman"/>
          <w:sz w:val="28"/>
          <w:szCs w:val="28"/>
        </w:rPr>
        <w:t>проведено поточні ремонти ігрових закладів дошкільної освіти гро</w:t>
      </w:r>
      <w:r>
        <w:rPr>
          <w:rFonts w:ascii="Times New Roman" w:hAnsi="Times New Roman" w:cs="Times New Roman"/>
          <w:sz w:val="28"/>
          <w:szCs w:val="28"/>
        </w:rPr>
        <w:t>-</w:t>
      </w:r>
      <w:r w:rsidR="006B1469" w:rsidRPr="006B1469">
        <w:rPr>
          <w:rFonts w:ascii="Times New Roman" w:hAnsi="Times New Roman" w:cs="Times New Roman"/>
          <w:sz w:val="28"/>
          <w:szCs w:val="28"/>
        </w:rPr>
        <w:t>мади на суму 22,5 тис. грн;</w:t>
      </w:r>
    </w:p>
    <w:p w:rsidR="00B97BDD" w:rsidRDefault="00B97BDD" w:rsidP="00B97BDD">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B1469" w:rsidRPr="00B97BDD">
        <w:rPr>
          <w:rFonts w:ascii="Times New Roman" w:hAnsi="Times New Roman" w:cs="Times New Roman"/>
          <w:sz w:val="28"/>
          <w:szCs w:val="28"/>
          <w:lang w:val="ru-RU"/>
        </w:rPr>
        <w:t>оновлено майданчики ігровими спорудами</w:t>
      </w:r>
      <w:r w:rsidR="006B1469" w:rsidRPr="00B97BDD">
        <w:rPr>
          <w:rFonts w:ascii="Times New Roman" w:hAnsi="Times New Roman" w:cs="Times New Roman"/>
          <w:sz w:val="28"/>
          <w:szCs w:val="28"/>
        </w:rPr>
        <w:t xml:space="preserve"> в Кадиєвецькому ЗДО «Дюймо</w:t>
      </w:r>
      <w:r>
        <w:rPr>
          <w:rFonts w:ascii="Times New Roman" w:hAnsi="Times New Roman" w:cs="Times New Roman"/>
          <w:sz w:val="28"/>
          <w:szCs w:val="28"/>
        </w:rPr>
        <w:t>вочка»</w:t>
      </w:r>
      <w:r w:rsidR="006B1469" w:rsidRPr="00B97BDD">
        <w:rPr>
          <w:rFonts w:ascii="Times New Roman" w:hAnsi="Times New Roman" w:cs="Times New Roman"/>
          <w:sz w:val="28"/>
          <w:szCs w:val="28"/>
        </w:rPr>
        <w:t xml:space="preserve"> за спон</w:t>
      </w:r>
      <w:r>
        <w:rPr>
          <w:rFonts w:ascii="Times New Roman" w:hAnsi="Times New Roman" w:cs="Times New Roman"/>
          <w:sz w:val="28"/>
          <w:szCs w:val="28"/>
        </w:rPr>
        <w:t>сорські кошти в сумі 56 ,9 тис.</w:t>
      </w:r>
      <w:r w:rsidR="006B1469" w:rsidRPr="00B97BDD">
        <w:rPr>
          <w:rFonts w:ascii="Times New Roman" w:hAnsi="Times New Roman" w:cs="Times New Roman"/>
          <w:sz w:val="28"/>
          <w:szCs w:val="28"/>
        </w:rPr>
        <w:t>грн («Подільський це</w:t>
      </w:r>
      <w:r>
        <w:rPr>
          <w:rFonts w:ascii="Times New Roman" w:hAnsi="Times New Roman" w:cs="Times New Roman"/>
          <w:sz w:val="28"/>
          <w:szCs w:val="28"/>
        </w:rPr>
        <w:t>-</w:t>
      </w:r>
      <w:r w:rsidR="006B1469" w:rsidRPr="00B97BDD">
        <w:rPr>
          <w:rFonts w:ascii="Times New Roman" w:hAnsi="Times New Roman" w:cs="Times New Roman"/>
          <w:sz w:val="28"/>
          <w:szCs w:val="28"/>
        </w:rPr>
        <w:t>мент»);</w:t>
      </w:r>
    </w:p>
    <w:p w:rsidR="00B97BDD" w:rsidRDefault="00B97BDD" w:rsidP="00B97BDD">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B1469" w:rsidRPr="00B97BDD">
        <w:rPr>
          <w:rFonts w:ascii="Times New Roman" w:hAnsi="Times New Roman" w:cs="Times New Roman"/>
          <w:sz w:val="28"/>
          <w:szCs w:val="28"/>
          <w:lang w:val="ru-RU"/>
        </w:rPr>
        <w:t>проведено поточний ремонт водопроводу та покрівлі ЗДО «Калинка</w:t>
      </w:r>
      <w:r>
        <w:rPr>
          <w:rFonts w:ascii="Times New Roman" w:hAnsi="Times New Roman" w:cs="Times New Roman"/>
          <w:sz w:val="28"/>
          <w:szCs w:val="28"/>
          <w:lang w:val="ru-RU"/>
        </w:rPr>
        <w:t>» на загальну суму 22,3 тис грн</w:t>
      </w:r>
      <w:r w:rsidR="006B1469" w:rsidRPr="00B97BDD">
        <w:rPr>
          <w:rFonts w:ascii="Times New Roman" w:hAnsi="Times New Roman" w:cs="Times New Roman"/>
          <w:sz w:val="28"/>
          <w:szCs w:val="28"/>
          <w:lang w:val="ru-RU"/>
        </w:rPr>
        <w:t>;</w:t>
      </w:r>
    </w:p>
    <w:p w:rsidR="006B1469" w:rsidRPr="00B97BDD" w:rsidRDefault="00B97BDD" w:rsidP="00B97BDD">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B1469" w:rsidRPr="00B97BDD">
        <w:rPr>
          <w:rFonts w:ascii="Times New Roman" w:hAnsi="Times New Roman" w:cs="Times New Roman"/>
          <w:sz w:val="28"/>
          <w:szCs w:val="28"/>
          <w:lang w:val="ru-RU"/>
        </w:rPr>
        <w:t xml:space="preserve">придбано та проведено поточний ремонт сантехніки в ЗДО «Калинка» на суму 19,3 тис. </w:t>
      </w:r>
      <w:r>
        <w:rPr>
          <w:rFonts w:ascii="Times New Roman" w:hAnsi="Times New Roman" w:cs="Times New Roman"/>
          <w:sz w:val="28"/>
          <w:szCs w:val="28"/>
          <w:lang w:val="ru-RU"/>
        </w:rPr>
        <w:t>грн.</w:t>
      </w:r>
    </w:p>
    <w:p w:rsidR="006B1469" w:rsidRPr="006B1469" w:rsidRDefault="006B1469" w:rsidP="006B1469">
      <w:pPr>
        <w:pStyle w:val="a3"/>
        <w:widowControl w:val="0"/>
        <w:spacing w:after="120" w:line="240" w:lineRule="auto"/>
        <w:ind w:left="0" w:firstLine="709"/>
        <w:contextualSpacing w:val="0"/>
        <w:jc w:val="both"/>
        <w:rPr>
          <w:rFonts w:ascii="Times New Roman" w:hAnsi="Times New Roman" w:cs="Times New Roman"/>
          <w:sz w:val="28"/>
          <w:szCs w:val="28"/>
        </w:rPr>
      </w:pPr>
      <w:r w:rsidRPr="006B1469">
        <w:rPr>
          <w:rFonts w:ascii="Times New Roman" w:hAnsi="Times New Roman" w:cs="Times New Roman"/>
          <w:sz w:val="28"/>
          <w:szCs w:val="28"/>
        </w:rPr>
        <w:t>Передбачені</w:t>
      </w:r>
      <w:r w:rsidRPr="006B1469">
        <w:rPr>
          <w:rFonts w:ascii="Times New Roman" w:hAnsi="Times New Roman" w:cs="Times New Roman"/>
          <w:color w:val="FF0000"/>
          <w:sz w:val="28"/>
          <w:szCs w:val="28"/>
        </w:rPr>
        <w:t xml:space="preserve"> </w:t>
      </w:r>
      <w:r w:rsidRPr="006B1469">
        <w:rPr>
          <w:rFonts w:ascii="Times New Roman" w:hAnsi="Times New Roman" w:cs="Times New Roman"/>
          <w:sz w:val="28"/>
          <w:szCs w:val="28"/>
        </w:rPr>
        <w:t>кошти субвенції з державного бюджету місцевим бюдже</w:t>
      </w:r>
      <w:r w:rsidR="00B97BDD">
        <w:rPr>
          <w:rFonts w:ascii="Times New Roman" w:hAnsi="Times New Roman" w:cs="Times New Roman"/>
          <w:sz w:val="28"/>
          <w:szCs w:val="28"/>
        </w:rPr>
        <w:t>-</w:t>
      </w:r>
      <w:r w:rsidRPr="006B1469">
        <w:rPr>
          <w:rFonts w:ascii="Times New Roman" w:hAnsi="Times New Roman" w:cs="Times New Roman"/>
          <w:sz w:val="28"/>
          <w:szCs w:val="28"/>
        </w:rPr>
        <w:t>там на забезпечення сучасної загальної середньої освіти «Нової української школи» в сумі 307,2 тис. грн. З сільського бюджету передбачене співфінан</w:t>
      </w:r>
      <w:r w:rsidR="00B97BDD">
        <w:rPr>
          <w:rFonts w:ascii="Times New Roman" w:hAnsi="Times New Roman" w:cs="Times New Roman"/>
          <w:sz w:val="28"/>
          <w:szCs w:val="28"/>
        </w:rPr>
        <w:t>-</w:t>
      </w:r>
      <w:r w:rsidRPr="006B1469">
        <w:rPr>
          <w:rFonts w:ascii="Times New Roman" w:hAnsi="Times New Roman" w:cs="Times New Roman"/>
          <w:sz w:val="28"/>
          <w:szCs w:val="28"/>
        </w:rPr>
        <w:t>сування в загальній сумі</w:t>
      </w:r>
      <w:r w:rsidRPr="006B1469">
        <w:rPr>
          <w:rFonts w:ascii="Times New Roman" w:hAnsi="Times New Roman" w:cs="Times New Roman"/>
          <w:color w:val="FF0000"/>
          <w:sz w:val="28"/>
          <w:szCs w:val="28"/>
        </w:rPr>
        <w:t xml:space="preserve"> </w:t>
      </w:r>
      <w:r w:rsidRPr="006B1469">
        <w:rPr>
          <w:rFonts w:ascii="Times New Roman" w:hAnsi="Times New Roman" w:cs="Times New Roman"/>
          <w:sz w:val="28"/>
          <w:szCs w:val="28"/>
        </w:rPr>
        <w:t xml:space="preserve">51,5 тис. грн. </w:t>
      </w:r>
    </w:p>
    <w:p w:rsidR="005A6697" w:rsidRDefault="006B1469" w:rsidP="005A6697">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Напрямки та обсяги фінансув</w:t>
      </w:r>
      <w:r w:rsidR="005A6697">
        <w:rPr>
          <w:rFonts w:ascii="Times New Roman" w:hAnsi="Times New Roman" w:cs="Times New Roman"/>
          <w:sz w:val="28"/>
          <w:szCs w:val="28"/>
        </w:rPr>
        <w:t>ання «Нової української школи»:</w:t>
      </w:r>
    </w:p>
    <w:p w:rsidR="00216F3A" w:rsidRDefault="005A6697" w:rsidP="00216F3A">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B1469" w:rsidRPr="006B1469">
        <w:rPr>
          <w:rFonts w:ascii="Times New Roman" w:hAnsi="Times New Roman" w:cs="Times New Roman"/>
          <w:sz w:val="28"/>
          <w:szCs w:val="28"/>
        </w:rPr>
        <w:t>на придбання комп’ютерів для шкіл з 1-4 класами виділено 198,3 тис.  грн, з них: 174,3 тис. грн - кошти субвенції, 24,0 тис. грн – співфінан</w:t>
      </w:r>
      <w:r>
        <w:rPr>
          <w:rFonts w:ascii="Times New Roman" w:hAnsi="Times New Roman" w:cs="Times New Roman"/>
          <w:sz w:val="28"/>
          <w:szCs w:val="28"/>
        </w:rPr>
        <w:t>-</w:t>
      </w:r>
      <w:r w:rsidR="00216F3A">
        <w:rPr>
          <w:rFonts w:ascii="Times New Roman" w:hAnsi="Times New Roman" w:cs="Times New Roman"/>
          <w:sz w:val="28"/>
          <w:szCs w:val="28"/>
        </w:rPr>
        <w:t xml:space="preserve">сування; </w:t>
      </w:r>
    </w:p>
    <w:p w:rsidR="00216F3A" w:rsidRDefault="00216F3A" w:rsidP="00216F3A">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B1469" w:rsidRPr="006B1469">
        <w:rPr>
          <w:rFonts w:ascii="Times New Roman" w:hAnsi="Times New Roman" w:cs="Times New Roman"/>
          <w:sz w:val="28"/>
          <w:szCs w:val="28"/>
        </w:rPr>
        <w:t>на придбання меблів для учнів 1-4 класів виділено 87,5 тис.грн, з них: 67,1 тис. грн - кошти субвенції, 20,4 тис. грн – співфінансування (придбано 53 одноміс</w:t>
      </w:r>
      <w:r>
        <w:rPr>
          <w:rFonts w:ascii="Times New Roman" w:hAnsi="Times New Roman" w:cs="Times New Roman"/>
          <w:sz w:val="28"/>
          <w:szCs w:val="28"/>
        </w:rPr>
        <w:t>них парт та 53 стільці до них);</w:t>
      </w:r>
    </w:p>
    <w:p w:rsidR="006B1469" w:rsidRPr="006B1469" w:rsidRDefault="00216F3A" w:rsidP="00216F3A">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B1469" w:rsidRPr="006B1469">
        <w:rPr>
          <w:rFonts w:ascii="Times New Roman" w:hAnsi="Times New Roman" w:cs="Times New Roman"/>
          <w:sz w:val="28"/>
          <w:szCs w:val="28"/>
        </w:rPr>
        <w:t xml:space="preserve">на придбання дидактичних матеріалів для 1-4 класів всього виділено 71,4 тис. грн, з них: 64,2 тис. грн - кошти субвенції, 7,2 тис. грн </w:t>
      </w:r>
      <w:r>
        <w:rPr>
          <w:rFonts w:ascii="Times New Roman" w:hAnsi="Times New Roman" w:cs="Times New Roman"/>
          <w:sz w:val="28"/>
          <w:szCs w:val="28"/>
        </w:rPr>
        <w:t>–</w:t>
      </w:r>
      <w:r w:rsidR="006B1469" w:rsidRPr="006B1469">
        <w:rPr>
          <w:rFonts w:ascii="Times New Roman" w:hAnsi="Times New Roman" w:cs="Times New Roman"/>
          <w:sz w:val="28"/>
          <w:szCs w:val="28"/>
        </w:rPr>
        <w:t xml:space="preserve"> співфінан</w:t>
      </w:r>
      <w:r>
        <w:rPr>
          <w:rFonts w:ascii="Times New Roman" w:hAnsi="Times New Roman" w:cs="Times New Roman"/>
          <w:sz w:val="28"/>
          <w:szCs w:val="28"/>
        </w:rPr>
        <w:t>-</w:t>
      </w:r>
      <w:r w:rsidR="006B1469" w:rsidRPr="006B1469">
        <w:rPr>
          <w:rFonts w:ascii="Times New Roman" w:hAnsi="Times New Roman" w:cs="Times New Roman"/>
          <w:sz w:val="28"/>
          <w:szCs w:val="28"/>
        </w:rPr>
        <w:t>сування (придбано 136 найменувань дидактичних матеріалів).</w:t>
      </w:r>
    </w:p>
    <w:p w:rsidR="006B1469" w:rsidRPr="006B1469" w:rsidRDefault="006B1469" w:rsidP="006B1469">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Комп’ютерна техніка, парти, дидактичні матеріали придбані та передані в загальноосвітні заклади.</w:t>
      </w:r>
    </w:p>
    <w:p w:rsidR="006B1469" w:rsidRPr="006B1469" w:rsidRDefault="006B1469" w:rsidP="006B1469">
      <w:pPr>
        <w:widowControl w:val="0"/>
        <w:spacing w:after="120" w:line="240" w:lineRule="auto"/>
        <w:ind w:firstLine="709"/>
        <w:jc w:val="both"/>
        <w:rPr>
          <w:rFonts w:ascii="Times New Roman" w:hAnsi="Times New Roman" w:cs="Times New Roman"/>
          <w:sz w:val="28"/>
          <w:szCs w:val="28"/>
        </w:rPr>
      </w:pPr>
      <w:r w:rsidRPr="006B1469">
        <w:rPr>
          <w:rFonts w:ascii="Times New Roman" w:hAnsi="Times New Roman" w:cs="Times New Roman"/>
          <w:sz w:val="28"/>
          <w:szCs w:val="28"/>
        </w:rPr>
        <w:t>Відповідно до Програми оздоровлення і відпочинку дітей, було придба</w:t>
      </w:r>
      <w:r w:rsidR="00216F3A">
        <w:rPr>
          <w:rFonts w:ascii="Times New Roman" w:hAnsi="Times New Roman" w:cs="Times New Roman"/>
          <w:sz w:val="28"/>
          <w:szCs w:val="28"/>
        </w:rPr>
        <w:t>-</w:t>
      </w:r>
      <w:r w:rsidRPr="006B1469">
        <w:rPr>
          <w:rFonts w:ascii="Times New Roman" w:hAnsi="Times New Roman" w:cs="Times New Roman"/>
          <w:sz w:val="28"/>
          <w:szCs w:val="28"/>
        </w:rPr>
        <w:t>но 17 путівок на суму 128,4 тис. грн для дітей пільгових категорій для від</w:t>
      </w:r>
      <w:r w:rsidR="00216F3A">
        <w:rPr>
          <w:rFonts w:ascii="Times New Roman" w:hAnsi="Times New Roman" w:cs="Times New Roman"/>
          <w:sz w:val="28"/>
          <w:szCs w:val="28"/>
        </w:rPr>
        <w:t>-</w:t>
      </w:r>
      <w:r w:rsidRPr="006B1469">
        <w:rPr>
          <w:rFonts w:ascii="Times New Roman" w:hAnsi="Times New Roman" w:cs="Times New Roman"/>
          <w:sz w:val="28"/>
          <w:szCs w:val="28"/>
        </w:rPr>
        <w:t>починку в позаміському закладі ПЗОВ «Кабельник» на березі Чорного моря, а також були надані для оздоровлення школярів в «Лісову пісню» - 2 путівки, 1 путівка в «АІСТ» за кошти обласного бюджету.</w:t>
      </w:r>
    </w:p>
    <w:p w:rsidR="006B1469" w:rsidRPr="006B1469" w:rsidRDefault="006B1469" w:rsidP="006B1469">
      <w:pPr>
        <w:pStyle w:val="a3"/>
        <w:widowControl w:val="0"/>
        <w:spacing w:after="120" w:line="240" w:lineRule="auto"/>
        <w:ind w:left="0" w:firstLine="709"/>
        <w:contextualSpacing w:val="0"/>
        <w:jc w:val="both"/>
        <w:rPr>
          <w:rFonts w:ascii="Times New Roman" w:hAnsi="Times New Roman" w:cs="Times New Roman"/>
          <w:color w:val="000000"/>
          <w:sz w:val="28"/>
          <w:szCs w:val="28"/>
        </w:rPr>
      </w:pPr>
      <w:r w:rsidRPr="006B1469">
        <w:rPr>
          <w:rFonts w:ascii="Times New Roman" w:hAnsi="Times New Roman" w:cs="Times New Roman"/>
          <w:sz w:val="28"/>
          <w:szCs w:val="28"/>
        </w:rPr>
        <w:t>Для забезпечення безперебійного проходження опалювального періоду було закуплено 200,5 тонн вугілля кам’яного та торфобрикету на загальну суму 1 003,0 тис. грн.</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Проведено поточні ремонтні роботи приміщень, зокрема:</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 xml:space="preserve"> - поточний ремонт харчоблоку в Приворотському ліцеї – 21,0 тис. грн;</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 поточний ремонт складських приміщень харчоблоку в Орининському ліцеї - 45,2 тис. грн;</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 облаштовано підлогу плиткою на коридорі першого поверху Приво</w:t>
      </w:r>
      <w:r w:rsidR="00216F3A">
        <w:rPr>
          <w:rFonts w:ascii="Times New Roman" w:hAnsi="Times New Roman" w:cs="Times New Roman"/>
          <w:color w:val="000000"/>
          <w:sz w:val="28"/>
          <w:szCs w:val="28"/>
        </w:rPr>
        <w:t>-</w:t>
      </w:r>
      <w:r w:rsidRPr="006B1469">
        <w:rPr>
          <w:rFonts w:ascii="Times New Roman" w:hAnsi="Times New Roman" w:cs="Times New Roman"/>
          <w:color w:val="000000"/>
          <w:sz w:val="28"/>
          <w:szCs w:val="28"/>
        </w:rPr>
        <w:lastRenderedPageBreak/>
        <w:t>ротського ліцею - 25,6 тис. грн;</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 на придбання обладнання і предметів довгострокового користування (циркуляційного насоса та пульта управління до нього, електролічильників, вогнегасників, дошок аудиторних) було використано 29,3 тис. грн.</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Протягом 2021 року активом громади підготовлено низку проектів для отримання фінансування з бюджетів різних рівнів та позабюджетних структур. Зокрема було витрачено багато часу та зусиль на просування проекту «Капі</w:t>
      </w:r>
      <w:r w:rsidR="00216F3A">
        <w:rPr>
          <w:rFonts w:ascii="Times New Roman" w:hAnsi="Times New Roman" w:cs="Times New Roman"/>
          <w:color w:val="000000"/>
          <w:sz w:val="28"/>
          <w:szCs w:val="28"/>
        </w:rPr>
        <w:t>-</w:t>
      </w:r>
      <w:r w:rsidRPr="006B1469">
        <w:rPr>
          <w:rFonts w:ascii="Times New Roman" w:hAnsi="Times New Roman" w:cs="Times New Roman"/>
          <w:color w:val="000000"/>
          <w:sz w:val="28"/>
          <w:szCs w:val="28"/>
        </w:rPr>
        <w:t>тальний ремонт фасадів та покрівлі Орининського ліцею Орининської сільсь</w:t>
      </w:r>
      <w:r w:rsidR="00216F3A">
        <w:rPr>
          <w:rFonts w:ascii="Times New Roman" w:hAnsi="Times New Roman" w:cs="Times New Roman"/>
          <w:color w:val="000000"/>
          <w:sz w:val="28"/>
          <w:szCs w:val="28"/>
        </w:rPr>
        <w:t>-кої ради по вул.Тараса Шевченка, 130 в с.</w:t>
      </w:r>
      <w:r w:rsidRPr="006B1469">
        <w:rPr>
          <w:rFonts w:ascii="Times New Roman" w:hAnsi="Times New Roman" w:cs="Times New Roman"/>
          <w:color w:val="000000"/>
          <w:sz w:val="28"/>
          <w:szCs w:val="28"/>
        </w:rPr>
        <w:t>Оринин Кам’янець-Подільського району Хмельницької області». Проект подано та зареєстровано на онлайн платформі Державного фонду регіонального розвитку для фінансування у сумі 11</w:t>
      </w:r>
      <w:r w:rsidR="00216F3A">
        <w:rPr>
          <w:rFonts w:ascii="Times New Roman" w:hAnsi="Times New Roman" w:cs="Times New Roman"/>
          <w:color w:val="000000"/>
          <w:sz w:val="28"/>
          <w:szCs w:val="28"/>
        </w:rPr>
        <w:t> </w:t>
      </w:r>
      <w:r w:rsidRPr="006B1469">
        <w:rPr>
          <w:rFonts w:ascii="Times New Roman" w:hAnsi="Times New Roman" w:cs="Times New Roman"/>
          <w:color w:val="000000"/>
          <w:sz w:val="28"/>
          <w:szCs w:val="28"/>
        </w:rPr>
        <w:t>994 тис грн. Проектно – кошторисна документація передбачає комплексну енергомодернізацію об’єкта з сучасним оздобленням фасаду, вхідної групи східців та перекриттям даху школи. В місцевому бюджеті було передбачено співфінансування проекту згідно із вимогами програми в сумі 10% від вартості об’єкта. Відповідно до оцінок обласної комісії проект набрав 36,5 балів, посів 17 місце обласного рейтингу, але не потрапив до списку тих, які фінансувати</w:t>
      </w:r>
      <w:r w:rsidR="00216F3A">
        <w:rPr>
          <w:rFonts w:ascii="Times New Roman" w:hAnsi="Times New Roman" w:cs="Times New Roman"/>
          <w:color w:val="000000"/>
          <w:sz w:val="28"/>
          <w:szCs w:val="28"/>
        </w:rPr>
        <w:t>-</w:t>
      </w:r>
      <w:r w:rsidRPr="006B1469">
        <w:rPr>
          <w:rFonts w:ascii="Times New Roman" w:hAnsi="Times New Roman" w:cs="Times New Roman"/>
          <w:color w:val="000000"/>
          <w:sz w:val="28"/>
          <w:szCs w:val="28"/>
        </w:rPr>
        <w:t>муться у 2022 році.</w:t>
      </w:r>
    </w:p>
    <w:p w:rsidR="006B1469" w:rsidRPr="006B1469" w:rsidRDefault="006B1469" w:rsidP="006B1469">
      <w:pPr>
        <w:widowControl w:val="0"/>
        <w:spacing w:after="120" w:line="240" w:lineRule="auto"/>
        <w:ind w:firstLine="709"/>
        <w:jc w:val="both"/>
        <w:rPr>
          <w:rFonts w:ascii="Times New Roman" w:hAnsi="Times New Roman" w:cs="Times New Roman"/>
          <w:color w:val="000000"/>
          <w:sz w:val="28"/>
          <w:szCs w:val="28"/>
        </w:rPr>
      </w:pPr>
      <w:r w:rsidRPr="006B1469">
        <w:rPr>
          <w:rFonts w:ascii="Times New Roman" w:hAnsi="Times New Roman" w:cs="Times New Roman"/>
          <w:color w:val="000000"/>
          <w:sz w:val="28"/>
          <w:szCs w:val="28"/>
        </w:rPr>
        <w:t>Відповідно д</w:t>
      </w:r>
      <w:r w:rsidR="00216F3A">
        <w:rPr>
          <w:rFonts w:ascii="Times New Roman" w:hAnsi="Times New Roman" w:cs="Times New Roman"/>
          <w:color w:val="000000"/>
          <w:sz w:val="28"/>
          <w:szCs w:val="28"/>
        </w:rPr>
        <w:t xml:space="preserve">о наказу Міністерства аграрної </w:t>
      </w:r>
      <w:r w:rsidRPr="006B1469">
        <w:rPr>
          <w:rFonts w:ascii="Times New Roman" w:hAnsi="Times New Roman" w:cs="Times New Roman"/>
          <w:color w:val="000000"/>
          <w:sz w:val="28"/>
          <w:szCs w:val="28"/>
        </w:rPr>
        <w:t>по</w:t>
      </w:r>
      <w:r w:rsidR="00216F3A">
        <w:rPr>
          <w:rFonts w:ascii="Times New Roman" w:hAnsi="Times New Roman" w:cs="Times New Roman"/>
          <w:color w:val="000000"/>
          <w:sz w:val="28"/>
          <w:szCs w:val="28"/>
        </w:rPr>
        <w:t xml:space="preserve">літики та продовольства України 8 червня 2021 № 27 сектором </w:t>
      </w:r>
      <w:r w:rsidRPr="006B1469">
        <w:rPr>
          <w:rFonts w:ascii="Times New Roman" w:hAnsi="Times New Roman" w:cs="Times New Roman"/>
          <w:color w:val="000000"/>
          <w:sz w:val="28"/>
          <w:szCs w:val="28"/>
        </w:rPr>
        <w:t>економіки та  розвитку інфраструктури було оголошено бджолярам громади про збір документів на формування відомостей фізичних осіб та фізичних осіб-підприємців, зокрема сімейних фермерських господарств, які є власниками бжолосімей і мають право на отримання дотації за бджолосім׳ї. В сільську  раду звернулось 14 бджолярів та відповідно до вимог вище зазначеного нормативно правового акту подано пакет документів в департамент агропромислового розвитку Хмельницької ОДА на відшкодування нашим громадянам</w:t>
      </w:r>
      <w:r w:rsidR="00216F3A">
        <w:rPr>
          <w:rFonts w:ascii="Times New Roman" w:hAnsi="Times New Roman" w:cs="Times New Roman"/>
          <w:color w:val="000000"/>
          <w:sz w:val="28"/>
          <w:szCs w:val="28"/>
        </w:rPr>
        <w:t xml:space="preserve"> дотації в сумі  183.6 тис грн.</w:t>
      </w:r>
    </w:p>
    <w:p w:rsidR="006B1469" w:rsidRPr="006B1469" w:rsidRDefault="006B1469" w:rsidP="006B1469">
      <w:pPr>
        <w:pStyle w:val="af4"/>
        <w:widowControl w:val="0"/>
        <w:spacing w:after="120"/>
        <w:ind w:firstLine="709"/>
        <w:jc w:val="both"/>
        <w:rPr>
          <w:spacing w:val="-6"/>
          <w:szCs w:val="28"/>
        </w:rPr>
      </w:pPr>
      <w:r w:rsidRPr="006B1469">
        <w:rPr>
          <w:spacing w:val="-6"/>
          <w:szCs w:val="28"/>
        </w:rPr>
        <w:t>Фінансування цільових (комплексних) програм по галузях, фінансування яких у 2021 році здійснювалося за рахунок коштів сільського бюджету та інших джерел фінансування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3466"/>
        <w:gridCol w:w="1542"/>
        <w:gridCol w:w="1824"/>
        <w:gridCol w:w="2008"/>
      </w:tblGrid>
      <w:tr w:rsidR="006B1469" w:rsidRPr="006B1469" w:rsidTr="003D6818">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w:t>
            </w:r>
            <w:r w:rsidRPr="00216F3A">
              <w:rPr>
                <w:rFonts w:ascii="Times New Roman" w:hAnsi="Times New Roman" w:cs="Times New Roman"/>
                <w:sz w:val="24"/>
                <w:szCs w:val="24"/>
              </w:rPr>
              <w:br/>
              <w:t>з/п</w:t>
            </w:r>
          </w:p>
        </w:tc>
        <w:tc>
          <w:tcPr>
            <w:tcW w:w="0" w:type="auto"/>
            <w:tcBorders>
              <w:top w:val="single" w:sz="4" w:space="0" w:color="auto"/>
              <w:left w:val="single" w:sz="4" w:space="0" w:color="auto"/>
              <w:bottom w:val="single" w:sz="4" w:space="0" w:color="auto"/>
              <w:right w:val="single" w:sz="4" w:space="0" w:color="auto"/>
            </w:tcBorders>
            <w:vAlign w:val="center"/>
          </w:tcPr>
          <w:p w:rsidR="006B1469" w:rsidRPr="00216F3A" w:rsidRDefault="006B1469" w:rsidP="005F2817">
            <w:pPr>
              <w:widowControl w:val="0"/>
              <w:spacing w:after="120" w:line="240" w:lineRule="auto"/>
              <w:ind w:firstLine="85"/>
              <w:jc w:val="center"/>
              <w:rPr>
                <w:rFonts w:ascii="Times New Roman" w:hAnsi="Times New Roman" w:cs="Times New Roman"/>
                <w:sz w:val="24"/>
                <w:szCs w:val="24"/>
              </w:rPr>
            </w:pPr>
            <w:r w:rsidRPr="00216F3A">
              <w:rPr>
                <w:rFonts w:ascii="Times New Roman" w:hAnsi="Times New Roman" w:cs="Times New Roman"/>
                <w:sz w:val="24"/>
                <w:szCs w:val="24"/>
              </w:rPr>
              <w:t>Назва програми/яким докумен</w:t>
            </w:r>
            <w:r w:rsidR="005F2817">
              <w:rPr>
                <w:rFonts w:ascii="Times New Roman" w:hAnsi="Times New Roman" w:cs="Times New Roman"/>
                <w:sz w:val="24"/>
                <w:szCs w:val="24"/>
              </w:rPr>
              <w:t>-</w:t>
            </w:r>
            <w:r w:rsidRPr="00216F3A">
              <w:rPr>
                <w:rFonts w:ascii="Times New Roman" w:hAnsi="Times New Roman" w:cs="Times New Roman"/>
                <w:sz w:val="24"/>
                <w:szCs w:val="24"/>
              </w:rPr>
              <w:t>том затверджено</w:t>
            </w:r>
          </w:p>
        </w:tc>
        <w:tc>
          <w:tcPr>
            <w:tcW w:w="0" w:type="auto"/>
            <w:tcBorders>
              <w:top w:val="single" w:sz="4" w:space="0" w:color="auto"/>
              <w:left w:val="single" w:sz="4" w:space="0" w:color="auto"/>
              <w:bottom w:val="single" w:sz="4" w:space="0" w:color="auto"/>
              <w:right w:val="single" w:sz="4" w:space="0" w:color="auto"/>
            </w:tcBorders>
            <w:vAlign w:val="center"/>
          </w:tcPr>
          <w:p w:rsidR="006B1469" w:rsidRPr="00216F3A" w:rsidRDefault="006B1469" w:rsidP="000E75F6">
            <w:pPr>
              <w:widowControl w:val="0"/>
              <w:spacing w:after="120" w:line="240" w:lineRule="auto"/>
              <w:ind w:firstLine="85"/>
              <w:jc w:val="center"/>
              <w:rPr>
                <w:rFonts w:ascii="Times New Roman" w:hAnsi="Times New Roman" w:cs="Times New Roman"/>
                <w:sz w:val="24"/>
                <w:szCs w:val="24"/>
              </w:rPr>
            </w:pPr>
            <w:r w:rsidRPr="00216F3A">
              <w:rPr>
                <w:rFonts w:ascii="Times New Roman" w:hAnsi="Times New Roman" w:cs="Times New Roman"/>
                <w:sz w:val="24"/>
                <w:szCs w:val="24"/>
              </w:rPr>
              <w:t>Термін реалізації (початок/</w:t>
            </w:r>
            <w:r w:rsidRPr="00216F3A">
              <w:rPr>
                <w:rFonts w:ascii="Times New Roman" w:hAnsi="Times New Roman" w:cs="Times New Roman"/>
                <w:sz w:val="24"/>
                <w:szCs w:val="24"/>
              </w:rPr>
              <w:br/>
              <w:t>закінчення),</w:t>
            </w:r>
            <w:r w:rsidR="000E75F6">
              <w:rPr>
                <w:rFonts w:ascii="Times New Roman" w:hAnsi="Times New Roman" w:cs="Times New Roman"/>
                <w:sz w:val="24"/>
                <w:szCs w:val="24"/>
              </w:rPr>
              <w:t xml:space="preserve"> </w:t>
            </w:r>
            <w:r w:rsidRPr="00216F3A">
              <w:rPr>
                <w:rFonts w:ascii="Times New Roman" w:hAnsi="Times New Roman" w:cs="Times New Roman"/>
                <w:sz w:val="24"/>
                <w:szCs w:val="24"/>
              </w:rPr>
              <w:t>роки</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0E75F6">
            <w:pPr>
              <w:widowControl w:val="0"/>
              <w:spacing w:after="120" w:line="240" w:lineRule="auto"/>
              <w:ind w:firstLine="85"/>
              <w:jc w:val="center"/>
              <w:rPr>
                <w:rFonts w:ascii="Times New Roman" w:hAnsi="Times New Roman" w:cs="Times New Roman"/>
                <w:sz w:val="24"/>
                <w:szCs w:val="24"/>
              </w:rPr>
            </w:pPr>
            <w:r w:rsidRPr="00216F3A">
              <w:rPr>
                <w:rFonts w:ascii="Times New Roman" w:hAnsi="Times New Roman" w:cs="Times New Roman"/>
                <w:sz w:val="24"/>
                <w:szCs w:val="24"/>
              </w:rPr>
              <w:t>Обсяги фін</w:t>
            </w:r>
            <w:r w:rsidR="000E75F6">
              <w:rPr>
                <w:rFonts w:ascii="Times New Roman" w:hAnsi="Times New Roman" w:cs="Times New Roman"/>
                <w:sz w:val="24"/>
                <w:szCs w:val="24"/>
              </w:rPr>
              <w:t xml:space="preserve">ансування передбачені програмою </w:t>
            </w:r>
            <w:r w:rsidRPr="00216F3A">
              <w:rPr>
                <w:rFonts w:ascii="Times New Roman" w:hAnsi="Times New Roman" w:cs="Times New Roman"/>
                <w:sz w:val="24"/>
                <w:szCs w:val="24"/>
              </w:rPr>
              <w:t>тис. грн.</w:t>
            </w:r>
          </w:p>
        </w:tc>
        <w:tc>
          <w:tcPr>
            <w:tcW w:w="0" w:type="auto"/>
            <w:tcBorders>
              <w:top w:val="single" w:sz="4" w:space="0" w:color="auto"/>
              <w:left w:val="single" w:sz="4" w:space="0" w:color="auto"/>
              <w:bottom w:val="single" w:sz="4" w:space="0" w:color="auto"/>
              <w:right w:val="single" w:sz="4" w:space="0" w:color="auto"/>
            </w:tcBorders>
            <w:vAlign w:val="center"/>
          </w:tcPr>
          <w:p w:rsidR="006B1469" w:rsidRPr="00216F3A" w:rsidRDefault="006B1469" w:rsidP="005F2817">
            <w:pPr>
              <w:widowControl w:val="0"/>
              <w:spacing w:after="120" w:line="240" w:lineRule="auto"/>
              <w:ind w:firstLine="85"/>
              <w:jc w:val="center"/>
              <w:rPr>
                <w:rFonts w:ascii="Times New Roman" w:hAnsi="Times New Roman" w:cs="Times New Roman"/>
                <w:sz w:val="24"/>
                <w:szCs w:val="24"/>
              </w:rPr>
            </w:pPr>
            <w:r w:rsidRPr="00216F3A">
              <w:rPr>
                <w:rFonts w:ascii="Times New Roman" w:hAnsi="Times New Roman" w:cs="Times New Roman"/>
                <w:sz w:val="24"/>
                <w:szCs w:val="24"/>
              </w:rPr>
              <w:t>Профінансовано</w:t>
            </w:r>
          </w:p>
          <w:p w:rsidR="006B1469" w:rsidRPr="00216F3A" w:rsidRDefault="006B1469" w:rsidP="005F2817">
            <w:pPr>
              <w:widowControl w:val="0"/>
              <w:spacing w:after="120" w:line="240" w:lineRule="auto"/>
              <w:ind w:firstLine="85"/>
              <w:jc w:val="center"/>
              <w:rPr>
                <w:rFonts w:ascii="Times New Roman" w:hAnsi="Times New Roman" w:cs="Times New Roman"/>
                <w:sz w:val="24"/>
                <w:szCs w:val="24"/>
              </w:rPr>
            </w:pPr>
            <w:r w:rsidRPr="00216F3A">
              <w:rPr>
                <w:rFonts w:ascii="Times New Roman" w:hAnsi="Times New Roman" w:cs="Times New Roman"/>
                <w:sz w:val="24"/>
                <w:szCs w:val="24"/>
              </w:rPr>
              <w:t>заходів у 2021 році</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bCs/>
                <w:sz w:val="24"/>
                <w:szCs w:val="24"/>
              </w:rPr>
              <w:t>Програма благоустрою населе</w:t>
            </w:r>
            <w:r w:rsidR="000E75F6">
              <w:rPr>
                <w:rFonts w:ascii="Times New Roman" w:hAnsi="Times New Roman" w:cs="Times New Roman"/>
                <w:bCs/>
                <w:sz w:val="24"/>
                <w:szCs w:val="24"/>
              </w:rPr>
              <w:t xml:space="preserve">-них </w:t>
            </w:r>
            <w:r w:rsidRPr="00216F3A">
              <w:rPr>
                <w:rFonts w:ascii="Times New Roman" w:hAnsi="Times New Roman" w:cs="Times New Roman"/>
                <w:bCs/>
                <w:sz w:val="24"/>
                <w:szCs w:val="24"/>
              </w:rPr>
              <w:t>пунктів Орининської тери</w:t>
            </w:r>
            <w:r w:rsidR="000E75F6">
              <w:rPr>
                <w:rFonts w:ascii="Times New Roman" w:hAnsi="Times New Roman" w:cs="Times New Roman"/>
                <w:bCs/>
                <w:sz w:val="24"/>
                <w:szCs w:val="24"/>
              </w:rPr>
              <w:t>-</w:t>
            </w:r>
            <w:r w:rsidRPr="00216F3A">
              <w:rPr>
                <w:rFonts w:ascii="Times New Roman" w:hAnsi="Times New Roman" w:cs="Times New Roman"/>
                <w:bCs/>
                <w:sz w:val="24"/>
                <w:szCs w:val="24"/>
              </w:rPr>
              <w:t>торіальної громади на 2021-2025 роки</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2021-2025</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pacing w:val="-10"/>
                <w:sz w:val="24"/>
                <w:szCs w:val="24"/>
              </w:rPr>
              <w:t xml:space="preserve">4395,7 </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35,2</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bCs/>
                <w:sz w:val="24"/>
                <w:szCs w:val="24"/>
              </w:rPr>
            </w:pPr>
            <w:r w:rsidRPr="00216F3A">
              <w:rPr>
                <w:rFonts w:ascii="Times New Roman" w:hAnsi="Times New Roman" w:cs="Times New Roman"/>
                <w:bCs/>
                <w:sz w:val="24"/>
                <w:szCs w:val="24"/>
              </w:rPr>
              <w:t>Програма цивільного  захисту населення і території від над</w:t>
            </w:r>
            <w:r w:rsidR="000E75F6">
              <w:rPr>
                <w:rFonts w:ascii="Times New Roman" w:hAnsi="Times New Roman" w:cs="Times New Roman"/>
                <w:bCs/>
                <w:sz w:val="24"/>
                <w:szCs w:val="24"/>
              </w:rPr>
              <w:t>-</w:t>
            </w:r>
            <w:r w:rsidRPr="00216F3A">
              <w:rPr>
                <w:rFonts w:ascii="Times New Roman" w:hAnsi="Times New Roman" w:cs="Times New Roman"/>
                <w:bCs/>
                <w:sz w:val="24"/>
                <w:szCs w:val="24"/>
              </w:rPr>
              <w:t>звичайних ситуації техноген</w:t>
            </w:r>
            <w:r w:rsidR="000E75F6">
              <w:rPr>
                <w:rFonts w:ascii="Times New Roman" w:hAnsi="Times New Roman" w:cs="Times New Roman"/>
                <w:bCs/>
                <w:sz w:val="24"/>
                <w:szCs w:val="24"/>
              </w:rPr>
              <w:t>-</w:t>
            </w:r>
            <w:r w:rsidRPr="00216F3A">
              <w:rPr>
                <w:rFonts w:ascii="Times New Roman" w:hAnsi="Times New Roman" w:cs="Times New Roman"/>
                <w:bCs/>
                <w:sz w:val="24"/>
                <w:szCs w:val="24"/>
              </w:rPr>
              <w:t>ного та прир</w:t>
            </w:r>
            <w:r w:rsidR="000E75F6">
              <w:rPr>
                <w:rFonts w:ascii="Times New Roman" w:hAnsi="Times New Roman" w:cs="Times New Roman"/>
                <w:bCs/>
                <w:sz w:val="24"/>
                <w:szCs w:val="24"/>
              </w:rPr>
              <w:t xml:space="preserve">одного характеру, забезпечення </w:t>
            </w:r>
            <w:r w:rsidRPr="00216F3A">
              <w:rPr>
                <w:rFonts w:ascii="Times New Roman" w:hAnsi="Times New Roman" w:cs="Times New Roman"/>
                <w:bCs/>
                <w:sz w:val="24"/>
                <w:szCs w:val="24"/>
              </w:rPr>
              <w:t>пожежної безпеки на території Орининської сіль</w:t>
            </w:r>
            <w:r w:rsidR="000E75F6">
              <w:rPr>
                <w:rFonts w:ascii="Times New Roman" w:hAnsi="Times New Roman" w:cs="Times New Roman"/>
                <w:bCs/>
                <w:sz w:val="24"/>
                <w:szCs w:val="24"/>
              </w:rPr>
              <w:t>-</w:t>
            </w:r>
            <w:r w:rsidRPr="00216F3A">
              <w:rPr>
                <w:rFonts w:ascii="Times New Roman" w:hAnsi="Times New Roman" w:cs="Times New Roman"/>
                <w:bCs/>
                <w:sz w:val="24"/>
                <w:szCs w:val="24"/>
              </w:rPr>
              <w:lastRenderedPageBreak/>
              <w:t>ської ради на 2021-2025 роки</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lastRenderedPageBreak/>
              <w:t>2021-2026</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2465,0</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30</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bCs/>
                <w:sz w:val="24"/>
                <w:szCs w:val="24"/>
              </w:rPr>
            </w:pPr>
            <w:r w:rsidRPr="000E75F6">
              <w:rPr>
                <w:rFonts w:ascii="Times New Roman" w:hAnsi="Times New Roman" w:cs="Times New Roman"/>
                <w:bCs/>
                <w:sz w:val="24"/>
                <w:szCs w:val="24"/>
              </w:rPr>
              <w:t>Комплексна програма спіль</w:t>
            </w:r>
            <w:r w:rsidR="000E75F6">
              <w:rPr>
                <w:rFonts w:ascii="Times New Roman" w:hAnsi="Times New Roman" w:cs="Times New Roman"/>
                <w:bCs/>
                <w:sz w:val="24"/>
                <w:szCs w:val="24"/>
              </w:rPr>
              <w:t>-</w:t>
            </w:r>
            <w:r w:rsidRPr="000E75F6">
              <w:rPr>
                <w:rFonts w:ascii="Times New Roman" w:hAnsi="Times New Roman" w:cs="Times New Roman"/>
                <w:bCs/>
                <w:sz w:val="24"/>
                <w:szCs w:val="24"/>
              </w:rPr>
              <w:t>них дій Відділення поліції № 1 Кам'янець-Подільського РУП ГУНП в Хмельницькій області та Орининської сільської ради щодо профілактики правопору</w:t>
            </w:r>
            <w:r w:rsidR="000E75F6" w:rsidRPr="000E75F6">
              <w:rPr>
                <w:rFonts w:ascii="Times New Roman" w:hAnsi="Times New Roman" w:cs="Times New Roman"/>
                <w:bCs/>
                <w:sz w:val="24"/>
                <w:szCs w:val="24"/>
              </w:rPr>
              <w:t>-</w:t>
            </w:r>
            <w:r w:rsidRPr="000E75F6">
              <w:rPr>
                <w:rFonts w:ascii="Times New Roman" w:hAnsi="Times New Roman" w:cs="Times New Roman"/>
                <w:bCs/>
                <w:sz w:val="24"/>
                <w:szCs w:val="24"/>
              </w:rPr>
              <w:t>шень та боротьби зі злочин</w:t>
            </w:r>
            <w:r w:rsidR="000E75F6">
              <w:rPr>
                <w:rFonts w:ascii="Times New Roman" w:hAnsi="Times New Roman" w:cs="Times New Roman"/>
                <w:bCs/>
                <w:sz w:val="24"/>
                <w:szCs w:val="24"/>
              </w:rPr>
              <w:t>-</w:t>
            </w:r>
            <w:r w:rsidRPr="000E75F6">
              <w:rPr>
                <w:rFonts w:ascii="Times New Roman" w:hAnsi="Times New Roman" w:cs="Times New Roman"/>
                <w:bCs/>
                <w:sz w:val="24"/>
                <w:szCs w:val="24"/>
              </w:rPr>
              <w:t>ністю на території Орининської об’єднаної територіальної гро</w:t>
            </w:r>
            <w:r w:rsidR="000E75F6">
              <w:rPr>
                <w:rFonts w:ascii="Times New Roman" w:hAnsi="Times New Roman" w:cs="Times New Roman"/>
                <w:bCs/>
                <w:sz w:val="24"/>
                <w:szCs w:val="24"/>
              </w:rPr>
              <w:t>-</w:t>
            </w:r>
            <w:r w:rsidRPr="000E75F6">
              <w:rPr>
                <w:rFonts w:ascii="Times New Roman" w:hAnsi="Times New Roman" w:cs="Times New Roman"/>
                <w:bCs/>
                <w:sz w:val="24"/>
                <w:szCs w:val="24"/>
              </w:rPr>
              <w:t>мади на 2021– 2023 роки</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2021-2023</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850,0</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593,8</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bCs/>
                <w:sz w:val="24"/>
                <w:szCs w:val="24"/>
              </w:rPr>
            </w:pPr>
            <w:r w:rsidRPr="00216F3A">
              <w:rPr>
                <w:rFonts w:ascii="Times New Roman" w:hAnsi="Times New Roman" w:cs="Times New Roman"/>
                <w:bCs/>
                <w:sz w:val="24"/>
                <w:szCs w:val="24"/>
              </w:rPr>
              <w:t>Програма будівництва, рекон</w:t>
            </w:r>
            <w:r w:rsidR="000E75F6">
              <w:rPr>
                <w:rFonts w:ascii="Times New Roman" w:hAnsi="Times New Roman" w:cs="Times New Roman"/>
                <w:bCs/>
                <w:sz w:val="24"/>
                <w:szCs w:val="24"/>
              </w:rPr>
              <w:t>-</w:t>
            </w:r>
            <w:r w:rsidRPr="00216F3A">
              <w:rPr>
                <w:rFonts w:ascii="Times New Roman" w:hAnsi="Times New Roman" w:cs="Times New Roman"/>
                <w:bCs/>
                <w:sz w:val="24"/>
                <w:szCs w:val="24"/>
              </w:rPr>
              <w:t>струкції, ремонту та утримання вулиць і доріг комунальної влас</w:t>
            </w:r>
            <w:r w:rsidR="000E75F6">
              <w:rPr>
                <w:rFonts w:ascii="Times New Roman" w:hAnsi="Times New Roman" w:cs="Times New Roman"/>
                <w:bCs/>
                <w:sz w:val="24"/>
                <w:szCs w:val="24"/>
              </w:rPr>
              <w:t>ності</w:t>
            </w:r>
            <w:r w:rsidRPr="00216F3A">
              <w:rPr>
                <w:rFonts w:ascii="Times New Roman" w:hAnsi="Times New Roman" w:cs="Times New Roman"/>
                <w:bCs/>
                <w:sz w:val="24"/>
                <w:szCs w:val="24"/>
              </w:rPr>
              <w:t xml:space="preserve"> у</w:t>
            </w:r>
            <w:r w:rsidR="000E75F6">
              <w:rPr>
                <w:rFonts w:ascii="Times New Roman" w:hAnsi="Times New Roman" w:cs="Times New Roman"/>
                <w:bCs/>
                <w:sz w:val="24"/>
                <w:szCs w:val="24"/>
              </w:rPr>
              <w:t xml:space="preserve"> </w:t>
            </w:r>
            <w:r w:rsidRPr="00216F3A">
              <w:rPr>
                <w:rFonts w:ascii="Times New Roman" w:hAnsi="Times New Roman" w:cs="Times New Roman"/>
                <w:bCs/>
                <w:sz w:val="24"/>
                <w:szCs w:val="24"/>
              </w:rPr>
              <w:t>населених пунктах Орининської сільської ради Ка</w:t>
            </w:r>
            <w:r w:rsidR="000E75F6">
              <w:rPr>
                <w:rFonts w:ascii="Times New Roman" w:hAnsi="Times New Roman" w:cs="Times New Roman"/>
                <w:bCs/>
                <w:sz w:val="24"/>
                <w:szCs w:val="24"/>
              </w:rPr>
              <w:t>-</w:t>
            </w:r>
            <w:r w:rsidRPr="00216F3A">
              <w:rPr>
                <w:rFonts w:ascii="Times New Roman" w:hAnsi="Times New Roman" w:cs="Times New Roman"/>
                <w:bCs/>
                <w:sz w:val="24"/>
                <w:szCs w:val="24"/>
              </w:rPr>
              <w:t>м’янець – Подільського району Хмельницької області на 2021-2022 роки</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2021-2025</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19290,0</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25,0</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bCs/>
                <w:sz w:val="24"/>
                <w:szCs w:val="24"/>
              </w:rPr>
            </w:pPr>
            <w:r w:rsidRPr="00216F3A">
              <w:rPr>
                <w:rFonts w:ascii="Times New Roman" w:hAnsi="Times New Roman" w:cs="Times New Roman"/>
                <w:bCs/>
                <w:sz w:val="24"/>
                <w:szCs w:val="24"/>
              </w:rPr>
              <w:t>Програма вуличного освітле</w:t>
            </w:r>
            <w:r w:rsidR="000E75F6">
              <w:rPr>
                <w:rFonts w:ascii="Times New Roman" w:hAnsi="Times New Roman" w:cs="Times New Roman"/>
                <w:bCs/>
                <w:sz w:val="24"/>
                <w:szCs w:val="24"/>
              </w:rPr>
              <w:t>-</w:t>
            </w:r>
            <w:r w:rsidRPr="00216F3A">
              <w:rPr>
                <w:rFonts w:ascii="Times New Roman" w:hAnsi="Times New Roman" w:cs="Times New Roman"/>
                <w:bCs/>
                <w:sz w:val="24"/>
                <w:szCs w:val="24"/>
              </w:rPr>
              <w:t>ння населених пунктів Ори</w:t>
            </w:r>
            <w:r w:rsidR="000E75F6">
              <w:rPr>
                <w:rFonts w:ascii="Times New Roman" w:hAnsi="Times New Roman" w:cs="Times New Roman"/>
                <w:bCs/>
                <w:sz w:val="24"/>
                <w:szCs w:val="24"/>
              </w:rPr>
              <w:t>-</w:t>
            </w:r>
            <w:r w:rsidRPr="00216F3A">
              <w:rPr>
                <w:rFonts w:ascii="Times New Roman" w:hAnsi="Times New Roman" w:cs="Times New Roman"/>
                <w:bCs/>
                <w:sz w:val="24"/>
                <w:szCs w:val="24"/>
              </w:rPr>
              <w:t>нинської сільської ради на 2021-2025 роки</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2021-2025</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pacing w:val="-10"/>
                <w:sz w:val="24"/>
                <w:szCs w:val="24"/>
              </w:rPr>
              <w:t>3524,0</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373,0</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7</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bCs/>
                <w:sz w:val="24"/>
                <w:szCs w:val="24"/>
              </w:rPr>
            </w:pPr>
            <w:r w:rsidRPr="00216F3A">
              <w:rPr>
                <w:rFonts w:ascii="Times New Roman" w:hAnsi="Times New Roman" w:cs="Times New Roman"/>
                <w:sz w:val="24"/>
                <w:szCs w:val="24"/>
              </w:rPr>
              <w:t>Програма розвитку та фінан</w:t>
            </w:r>
            <w:r w:rsidR="000E75F6">
              <w:rPr>
                <w:rFonts w:ascii="Times New Roman" w:hAnsi="Times New Roman" w:cs="Times New Roman"/>
                <w:sz w:val="24"/>
                <w:szCs w:val="24"/>
              </w:rPr>
              <w:t>-</w:t>
            </w:r>
            <w:r w:rsidRPr="00216F3A">
              <w:rPr>
                <w:rFonts w:ascii="Times New Roman" w:hAnsi="Times New Roman" w:cs="Times New Roman"/>
                <w:sz w:val="24"/>
                <w:szCs w:val="24"/>
              </w:rPr>
              <w:t>сової  підтримки комунального некомерційного п</w:t>
            </w:r>
            <w:r w:rsidR="000E75F6">
              <w:rPr>
                <w:rFonts w:ascii="Times New Roman" w:hAnsi="Times New Roman" w:cs="Times New Roman"/>
                <w:sz w:val="24"/>
                <w:szCs w:val="24"/>
              </w:rPr>
              <w:t>ідприємства   «Багатопрофільна центральна  районна лікарня»</w:t>
            </w:r>
            <w:r w:rsidRPr="00216F3A">
              <w:rPr>
                <w:rFonts w:ascii="Times New Roman" w:hAnsi="Times New Roman" w:cs="Times New Roman"/>
                <w:sz w:val="24"/>
                <w:szCs w:val="24"/>
              </w:rPr>
              <w:t xml:space="preserve"> Слобідсько-Кульчієвецької сільської ради Кам’янець-Подільського райо</w:t>
            </w:r>
            <w:r w:rsidR="000E75F6">
              <w:rPr>
                <w:rFonts w:ascii="Times New Roman" w:hAnsi="Times New Roman" w:cs="Times New Roman"/>
                <w:sz w:val="24"/>
                <w:szCs w:val="24"/>
              </w:rPr>
              <w:t>-</w:t>
            </w:r>
            <w:r w:rsidRPr="00216F3A">
              <w:rPr>
                <w:rFonts w:ascii="Times New Roman" w:hAnsi="Times New Roman" w:cs="Times New Roman"/>
                <w:sz w:val="24"/>
                <w:szCs w:val="24"/>
              </w:rPr>
              <w:t>ну Хмельницької області  на 2021-2023 роки</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2021-2023</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6587,0</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726,7</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8</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Комплексна програма соціаль</w:t>
            </w:r>
            <w:r w:rsidR="000E75F6">
              <w:rPr>
                <w:rFonts w:ascii="Times New Roman" w:hAnsi="Times New Roman" w:cs="Times New Roman"/>
                <w:sz w:val="24"/>
                <w:szCs w:val="24"/>
              </w:rPr>
              <w:t>-</w:t>
            </w:r>
            <w:r w:rsidRPr="00216F3A">
              <w:rPr>
                <w:rFonts w:ascii="Times New Roman" w:hAnsi="Times New Roman" w:cs="Times New Roman"/>
                <w:sz w:val="24"/>
                <w:szCs w:val="24"/>
              </w:rPr>
              <w:t>ного захисту населення Ори</w:t>
            </w:r>
            <w:r w:rsidR="000E75F6">
              <w:rPr>
                <w:rFonts w:ascii="Times New Roman" w:hAnsi="Times New Roman" w:cs="Times New Roman"/>
                <w:sz w:val="24"/>
                <w:szCs w:val="24"/>
              </w:rPr>
              <w:t>-</w:t>
            </w:r>
            <w:r w:rsidRPr="00216F3A">
              <w:rPr>
                <w:rFonts w:ascii="Times New Roman" w:hAnsi="Times New Roman" w:cs="Times New Roman"/>
                <w:sz w:val="24"/>
                <w:szCs w:val="24"/>
              </w:rPr>
              <w:t>нинської сільської ради на 2021-2025 роки</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2021-2025</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600,0</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67,0</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9</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 xml:space="preserve">Програма «Шкільний автобус» на 2021 рік  </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2021</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484,8</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456,7</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 xml:space="preserve">Програма « Харчування дітей» на 2021 рік  </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2021</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 xml:space="preserve">1 533,0 </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1189,0</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11</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Програма підготовки і прове</w:t>
            </w:r>
            <w:r w:rsidR="000E75F6">
              <w:rPr>
                <w:rFonts w:ascii="Times New Roman" w:hAnsi="Times New Roman" w:cs="Times New Roman"/>
                <w:sz w:val="24"/>
                <w:szCs w:val="24"/>
              </w:rPr>
              <w:t>-</w:t>
            </w:r>
            <w:r w:rsidRPr="00216F3A">
              <w:rPr>
                <w:rFonts w:ascii="Times New Roman" w:hAnsi="Times New Roman" w:cs="Times New Roman"/>
                <w:sz w:val="24"/>
                <w:szCs w:val="24"/>
              </w:rPr>
              <w:t>дення культурно-масових захо</w:t>
            </w:r>
            <w:r w:rsidR="000E75F6">
              <w:rPr>
                <w:rFonts w:ascii="Times New Roman" w:hAnsi="Times New Roman" w:cs="Times New Roman"/>
                <w:sz w:val="24"/>
                <w:szCs w:val="24"/>
              </w:rPr>
              <w:t>-</w:t>
            </w:r>
            <w:r w:rsidRPr="00216F3A">
              <w:rPr>
                <w:rFonts w:ascii="Times New Roman" w:hAnsi="Times New Roman" w:cs="Times New Roman"/>
                <w:sz w:val="24"/>
                <w:szCs w:val="24"/>
              </w:rPr>
              <w:t>дів,</w:t>
            </w:r>
            <w:r w:rsidR="000E75F6">
              <w:rPr>
                <w:rFonts w:ascii="Times New Roman" w:hAnsi="Times New Roman" w:cs="Times New Roman"/>
                <w:sz w:val="24"/>
                <w:szCs w:val="24"/>
              </w:rPr>
              <w:t xml:space="preserve"> </w:t>
            </w:r>
            <w:r w:rsidRPr="00216F3A">
              <w:rPr>
                <w:rFonts w:ascii="Times New Roman" w:hAnsi="Times New Roman" w:cs="Times New Roman"/>
                <w:sz w:val="24"/>
                <w:szCs w:val="24"/>
              </w:rPr>
              <w:t>відзначення загальнодер</w:t>
            </w:r>
            <w:r w:rsidR="000E75F6">
              <w:rPr>
                <w:rFonts w:ascii="Times New Roman" w:hAnsi="Times New Roman" w:cs="Times New Roman"/>
                <w:sz w:val="24"/>
                <w:szCs w:val="24"/>
              </w:rPr>
              <w:t>-</w:t>
            </w:r>
            <w:r w:rsidRPr="00216F3A">
              <w:rPr>
                <w:rFonts w:ascii="Times New Roman" w:hAnsi="Times New Roman" w:cs="Times New Roman"/>
                <w:sz w:val="24"/>
                <w:szCs w:val="24"/>
              </w:rPr>
              <w:t xml:space="preserve">жавних та професійних свят, ювілейних дат на 2021 рік  </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2021</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48,8</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48,8</w:t>
            </w:r>
          </w:p>
        </w:tc>
      </w:tr>
      <w:tr w:rsidR="006B1469" w:rsidRPr="006B1469" w:rsidTr="003D6818">
        <w:trPr>
          <w:trHeight w:val="20"/>
          <w:jc w:val="center"/>
        </w:trPr>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34"/>
              <w:jc w:val="both"/>
              <w:rPr>
                <w:rFonts w:ascii="Times New Roman" w:hAnsi="Times New Roman" w:cs="Times New Roman"/>
                <w:sz w:val="24"/>
                <w:szCs w:val="24"/>
              </w:rPr>
            </w:pPr>
            <w:r w:rsidRPr="00216F3A">
              <w:rPr>
                <w:rFonts w:ascii="Times New Roman" w:hAnsi="Times New Roman" w:cs="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«Програма оздоровлення і від</w:t>
            </w:r>
            <w:r w:rsidR="000E75F6">
              <w:rPr>
                <w:rFonts w:ascii="Times New Roman" w:hAnsi="Times New Roman" w:cs="Times New Roman"/>
                <w:sz w:val="24"/>
                <w:szCs w:val="24"/>
              </w:rPr>
              <w:t>-</w:t>
            </w:r>
            <w:r w:rsidRPr="00216F3A">
              <w:rPr>
                <w:rFonts w:ascii="Times New Roman" w:hAnsi="Times New Roman" w:cs="Times New Roman"/>
                <w:sz w:val="24"/>
                <w:szCs w:val="24"/>
              </w:rPr>
              <w:t>починку дітей Орининської сільської ради в літній період 2021рік»</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2021</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144,2</w:t>
            </w:r>
          </w:p>
        </w:tc>
        <w:tc>
          <w:tcPr>
            <w:tcW w:w="0" w:type="auto"/>
            <w:tcBorders>
              <w:top w:val="single" w:sz="4" w:space="0" w:color="auto"/>
              <w:left w:val="single" w:sz="4" w:space="0" w:color="auto"/>
              <w:bottom w:val="single" w:sz="4" w:space="0" w:color="auto"/>
              <w:right w:val="single" w:sz="4" w:space="0" w:color="auto"/>
            </w:tcBorders>
          </w:tcPr>
          <w:p w:rsidR="006B1469" w:rsidRPr="00216F3A" w:rsidRDefault="006B1469" w:rsidP="005F2817">
            <w:pPr>
              <w:widowControl w:val="0"/>
              <w:spacing w:after="120" w:line="240" w:lineRule="auto"/>
              <w:ind w:firstLine="85"/>
              <w:jc w:val="both"/>
              <w:rPr>
                <w:rFonts w:ascii="Times New Roman" w:hAnsi="Times New Roman" w:cs="Times New Roman"/>
                <w:sz w:val="24"/>
                <w:szCs w:val="24"/>
              </w:rPr>
            </w:pPr>
            <w:r w:rsidRPr="00216F3A">
              <w:rPr>
                <w:rFonts w:ascii="Times New Roman" w:hAnsi="Times New Roman" w:cs="Times New Roman"/>
                <w:sz w:val="24"/>
                <w:szCs w:val="24"/>
              </w:rPr>
              <w:t>128,3</w:t>
            </w:r>
          </w:p>
        </w:tc>
      </w:tr>
    </w:tbl>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color w:val="00B050"/>
          <w:sz w:val="28"/>
          <w:szCs w:val="28"/>
          <w:lang w:eastAsia="uk-UA"/>
        </w:rPr>
      </w:pPr>
      <w:r w:rsidRPr="006B1469">
        <w:rPr>
          <w:rFonts w:ascii="Times New Roman" w:eastAsia="Times New Roman" w:hAnsi="Times New Roman" w:cs="Times New Roman"/>
          <w:color w:val="00B050"/>
          <w:sz w:val="28"/>
          <w:szCs w:val="28"/>
          <w:lang w:eastAsia="uk-UA"/>
        </w:rPr>
        <w:lastRenderedPageBreak/>
        <w:t> </w:t>
      </w:r>
    </w:p>
    <w:p w:rsidR="006B1469" w:rsidRPr="000E75F6" w:rsidRDefault="006B1469" w:rsidP="000E75F6">
      <w:pPr>
        <w:pStyle w:val="a3"/>
        <w:widowControl w:val="0"/>
        <w:shd w:val="clear" w:color="auto" w:fill="FFFFFF"/>
        <w:spacing w:after="120" w:line="240" w:lineRule="auto"/>
        <w:ind w:left="0" w:firstLine="709"/>
        <w:contextualSpacing w:val="0"/>
        <w:jc w:val="center"/>
        <w:rPr>
          <w:rFonts w:ascii="Times New Roman" w:hAnsi="Times New Roman" w:cs="Times New Roman"/>
          <w:b/>
          <w:sz w:val="28"/>
          <w:szCs w:val="28"/>
          <w:bdr w:val="none" w:sz="0" w:space="0" w:color="auto" w:frame="1"/>
          <w:lang w:eastAsia="uk-UA"/>
        </w:rPr>
      </w:pPr>
      <w:r w:rsidRPr="000E75F6">
        <w:rPr>
          <w:rFonts w:ascii="Times New Roman" w:hAnsi="Times New Roman" w:cs="Times New Roman"/>
          <w:b/>
          <w:sz w:val="28"/>
          <w:szCs w:val="28"/>
          <w:bdr w:val="none" w:sz="0" w:space="0" w:color="auto" w:frame="1"/>
          <w:lang w:eastAsia="uk-UA"/>
        </w:rPr>
        <w:t>Висновки та пропозиції</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bdr w:val="none" w:sz="0" w:space="0" w:color="auto" w:frame="1"/>
          <w:lang w:eastAsia="uk-UA"/>
        </w:rPr>
      </w:pPr>
      <w:r w:rsidRPr="006B1469">
        <w:rPr>
          <w:rFonts w:ascii="Times New Roman" w:eastAsia="Times New Roman" w:hAnsi="Times New Roman" w:cs="Times New Roman"/>
          <w:sz w:val="28"/>
          <w:szCs w:val="28"/>
          <w:bdr w:val="none" w:sz="0" w:space="0" w:color="auto" w:frame="1"/>
          <w:lang w:eastAsia="uk-UA"/>
        </w:rPr>
        <w:t>Незважаючи на раніше зазначені складності та перешкоди, Орининській сільській раді вдалося виконати ряд поставлених задач та пріоритетів окрес</w:t>
      </w:r>
      <w:r w:rsidR="00B0667B">
        <w:rPr>
          <w:rFonts w:ascii="Times New Roman" w:eastAsia="Times New Roman" w:hAnsi="Times New Roman" w:cs="Times New Roman"/>
          <w:sz w:val="28"/>
          <w:szCs w:val="28"/>
          <w:bdr w:val="none" w:sz="0" w:space="0" w:color="auto" w:frame="1"/>
          <w:lang w:eastAsia="uk-UA"/>
        </w:rPr>
        <w:t>-</w:t>
      </w:r>
      <w:r w:rsidRPr="006B1469">
        <w:rPr>
          <w:rFonts w:ascii="Times New Roman" w:eastAsia="Times New Roman" w:hAnsi="Times New Roman" w:cs="Times New Roman"/>
          <w:sz w:val="28"/>
          <w:szCs w:val="28"/>
          <w:bdr w:val="none" w:sz="0" w:space="0" w:color="auto" w:frame="1"/>
          <w:lang w:eastAsia="uk-UA"/>
        </w:rPr>
        <w:t>лених Програмою соціально-економічного розвитку. Аналіз виконання про</w:t>
      </w:r>
      <w:r w:rsidR="00B0667B">
        <w:rPr>
          <w:rFonts w:ascii="Times New Roman" w:eastAsia="Times New Roman" w:hAnsi="Times New Roman" w:cs="Times New Roman"/>
          <w:sz w:val="28"/>
          <w:szCs w:val="28"/>
          <w:bdr w:val="none" w:sz="0" w:space="0" w:color="auto" w:frame="1"/>
          <w:lang w:eastAsia="uk-UA"/>
        </w:rPr>
        <w:t>-</w:t>
      </w:r>
      <w:r w:rsidRPr="006B1469">
        <w:rPr>
          <w:rFonts w:ascii="Times New Roman" w:eastAsia="Times New Roman" w:hAnsi="Times New Roman" w:cs="Times New Roman"/>
          <w:sz w:val="28"/>
          <w:szCs w:val="28"/>
          <w:bdr w:val="none" w:sz="0" w:space="0" w:color="auto" w:frame="1"/>
          <w:lang w:eastAsia="uk-UA"/>
        </w:rPr>
        <w:t xml:space="preserve">грами показав, що всі проекти та цільові програми розвитку розроблені в попередні роки, були опрацьовані та подані до фінансування з бюджетів різного рівня та позабюджетних джерел. </w:t>
      </w:r>
    </w:p>
    <w:p w:rsidR="006B1469" w:rsidRPr="006B1469" w:rsidRDefault="006B1469" w:rsidP="006B1469">
      <w:pPr>
        <w:widowControl w:val="0"/>
        <w:shd w:val="clear" w:color="auto" w:fill="FFFFFF"/>
        <w:spacing w:after="120" w:line="240" w:lineRule="auto"/>
        <w:ind w:firstLine="709"/>
        <w:jc w:val="both"/>
        <w:rPr>
          <w:rFonts w:ascii="Times New Roman" w:eastAsia="Times New Roman" w:hAnsi="Times New Roman" w:cs="Times New Roman"/>
          <w:sz w:val="28"/>
          <w:szCs w:val="28"/>
          <w:bdr w:val="none" w:sz="0" w:space="0" w:color="auto" w:frame="1"/>
          <w:lang w:eastAsia="uk-UA"/>
        </w:rPr>
      </w:pPr>
      <w:r w:rsidRPr="006B1469">
        <w:rPr>
          <w:rFonts w:ascii="Times New Roman" w:eastAsia="Times New Roman" w:hAnsi="Times New Roman" w:cs="Times New Roman"/>
          <w:sz w:val="28"/>
          <w:szCs w:val="28"/>
          <w:bdr w:val="none" w:sz="0" w:space="0" w:color="auto" w:frame="1"/>
          <w:lang w:eastAsia="uk-UA"/>
        </w:rPr>
        <w:t>Проте в подальшому при реалізації Програми слід звертати увагу на наступне:</w:t>
      </w:r>
    </w:p>
    <w:p w:rsidR="006B1469" w:rsidRPr="006B1469" w:rsidRDefault="006B1469" w:rsidP="006B1469">
      <w:pPr>
        <w:pStyle w:val="a3"/>
        <w:widowControl w:val="0"/>
        <w:numPr>
          <w:ilvl w:val="0"/>
          <w:numId w:val="8"/>
        </w:numPr>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При розроблені проектно-кошторисної документації на масштабні проекти реконструкції, будівництва та ремонту (зведена кошторисна вартість понад 10 млн грн) враховувати вимоги ключових фондів фінансування (ком</w:t>
      </w:r>
      <w:r w:rsidR="00B0667B">
        <w:rPr>
          <w:rFonts w:ascii="Times New Roman" w:hAnsi="Times New Roman" w:cs="Times New Roman"/>
          <w:sz w:val="28"/>
          <w:szCs w:val="28"/>
          <w:bdr w:val="none" w:sz="0" w:space="0" w:color="auto" w:frame="1"/>
          <w:lang w:eastAsia="uk-UA"/>
        </w:rPr>
        <w:t>-</w:t>
      </w:r>
      <w:r w:rsidRPr="006B1469">
        <w:rPr>
          <w:rFonts w:ascii="Times New Roman" w:hAnsi="Times New Roman" w:cs="Times New Roman"/>
          <w:sz w:val="28"/>
          <w:szCs w:val="28"/>
          <w:bdr w:val="none" w:sz="0" w:space="0" w:color="auto" w:frame="1"/>
          <w:lang w:eastAsia="uk-UA"/>
        </w:rPr>
        <w:t>плексна енергоефетивність, комплексна функціональність, універсальність об’єктів).</w:t>
      </w:r>
    </w:p>
    <w:p w:rsidR="006B1469" w:rsidRPr="006B1469" w:rsidRDefault="006B1469" w:rsidP="006B1469">
      <w:pPr>
        <w:pStyle w:val="a3"/>
        <w:widowControl w:val="0"/>
        <w:numPr>
          <w:ilvl w:val="0"/>
          <w:numId w:val="8"/>
        </w:numPr>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Актив громади має бути розроблено більшу кількість</w:t>
      </w:r>
      <w:r w:rsidR="00B0667B">
        <w:rPr>
          <w:rFonts w:ascii="Times New Roman" w:hAnsi="Times New Roman" w:cs="Times New Roman"/>
          <w:sz w:val="28"/>
          <w:szCs w:val="28"/>
          <w:bdr w:val="none" w:sz="0" w:space="0" w:color="auto" w:frame="1"/>
          <w:lang w:eastAsia="uk-UA"/>
        </w:rPr>
        <w:t xml:space="preserve"> з різними сумами фінансування </w:t>
      </w:r>
      <w:r w:rsidRPr="006B1469">
        <w:rPr>
          <w:rFonts w:ascii="Times New Roman" w:hAnsi="Times New Roman" w:cs="Times New Roman"/>
          <w:sz w:val="28"/>
          <w:szCs w:val="28"/>
          <w:bdr w:val="none" w:sz="0" w:space="0" w:color="auto" w:frame="1"/>
          <w:lang w:eastAsia="uk-UA"/>
        </w:rPr>
        <w:t>проектно кошторисних документів, для можливості участі в різних проектах та програмах.</w:t>
      </w:r>
    </w:p>
    <w:p w:rsidR="006B1469" w:rsidRPr="006B1469" w:rsidRDefault="006B1469" w:rsidP="006B1469">
      <w:pPr>
        <w:pStyle w:val="a3"/>
        <w:widowControl w:val="0"/>
        <w:numPr>
          <w:ilvl w:val="0"/>
          <w:numId w:val="8"/>
        </w:numPr>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Кожен проект має розроблятись з метою якнайбільшого охоплення аудиторії, що в свою чергу сприятиме максимальному соціальному ефекту від його реалізації, згуртуванню населення навколо ключових проблем громади.</w:t>
      </w:r>
    </w:p>
    <w:p w:rsidR="006B1469" w:rsidRPr="006B1469" w:rsidRDefault="006B1469" w:rsidP="006B1469">
      <w:pPr>
        <w:pStyle w:val="a3"/>
        <w:widowControl w:val="0"/>
        <w:numPr>
          <w:ilvl w:val="0"/>
          <w:numId w:val="8"/>
        </w:numPr>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Темпи подальшого соціально-економічного розвитку прямопро</w:t>
      </w:r>
      <w:r w:rsidR="00286402">
        <w:rPr>
          <w:rFonts w:ascii="Times New Roman" w:hAnsi="Times New Roman" w:cs="Times New Roman"/>
          <w:sz w:val="28"/>
          <w:szCs w:val="28"/>
          <w:bdr w:val="none" w:sz="0" w:space="0" w:color="auto" w:frame="1"/>
          <w:lang w:eastAsia="uk-UA"/>
        </w:rPr>
        <w:t>-</w:t>
      </w:r>
      <w:r w:rsidRPr="006B1469">
        <w:rPr>
          <w:rFonts w:ascii="Times New Roman" w:hAnsi="Times New Roman" w:cs="Times New Roman"/>
          <w:sz w:val="28"/>
          <w:szCs w:val="28"/>
          <w:bdr w:val="none" w:sz="0" w:space="0" w:color="auto" w:frame="1"/>
          <w:lang w:eastAsia="uk-UA"/>
        </w:rPr>
        <w:t>пор</w:t>
      </w:r>
      <w:r w:rsidR="00286402">
        <w:rPr>
          <w:rFonts w:ascii="Times New Roman" w:hAnsi="Times New Roman" w:cs="Times New Roman"/>
          <w:sz w:val="28"/>
          <w:szCs w:val="28"/>
          <w:bdr w:val="none" w:sz="0" w:space="0" w:color="auto" w:frame="1"/>
          <w:lang w:eastAsia="uk-UA"/>
        </w:rPr>
        <w:t>ційно залежні від</w:t>
      </w:r>
      <w:r w:rsidRPr="006B1469">
        <w:rPr>
          <w:rFonts w:ascii="Times New Roman" w:hAnsi="Times New Roman" w:cs="Times New Roman"/>
          <w:sz w:val="28"/>
          <w:szCs w:val="28"/>
          <w:bdr w:val="none" w:sz="0" w:space="0" w:color="auto" w:frame="1"/>
          <w:lang w:eastAsia="uk-UA"/>
        </w:rPr>
        <w:t xml:space="preserve"> економ</w:t>
      </w:r>
      <w:r w:rsidR="00286402">
        <w:rPr>
          <w:rFonts w:ascii="Times New Roman" w:hAnsi="Times New Roman" w:cs="Times New Roman"/>
          <w:sz w:val="28"/>
          <w:szCs w:val="28"/>
          <w:bdr w:val="none" w:sz="0" w:space="0" w:color="auto" w:frame="1"/>
          <w:lang w:eastAsia="uk-UA"/>
        </w:rPr>
        <w:t xml:space="preserve">ічного благополуччя населення, </w:t>
      </w:r>
      <w:r w:rsidRPr="006B1469">
        <w:rPr>
          <w:rFonts w:ascii="Times New Roman" w:hAnsi="Times New Roman" w:cs="Times New Roman"/>
          <w:sz w:val="28"/>
          <w:szCs w:val="28"/>
          <w:bdr w:val="none" w:sz="0" w:space="0" w:color="auto" w:frame="1"/>
          <w:lang w:eastAsia="uk-UA"/>
        </w:rPr>
        <w:t>та від наповнюва</w:t>
      </w:r>
      <w:r w:rsidR="00286402">
        <w:rPr>
          <w:rFonts w:ascii="Times New Roman" w:hAnsi="Times New Roman" w:cs="Times New Roman"/>
          <w:sz w:val="28"/>
          <w:szCs w:val="28"/>
          <w:bdr w:val="none" w:sz="0" w:space="0" w:color="auto" w:frame="1"/>
          <w:lang w:eastAsia="uk-UA"/>
        </w:rPr>
        <w:t>-</w:t>
      </w:r>
      <w:r w:rsidRPr="006B1469">
        <w:rPr>
          <w:rFonts w:ascii="Times New Roman" w:hAnsi="Times New Roman" w:cs="Times New Roman"/>
          <w:sz w:val="28"/>
          <w:szCs w:val="28"/>
          <w:bdr w:val="none" w:sz="0" w:space="0" w:color="auto" w:frame="1"/>
          <w:lang w:eastAsia="uk-UA"/>
        </w:rPr>
        <w:t>ності місцевого бюджету, тому надалі слід все більше працювати над роз</w:t>
      </w:r>
      <w:r w:rsidR="00286402">
        <w:rPr>
          <w:rFonts w:ascii="Times New Roman" w:hAnsi="Times New Roman" w:cs="Times New Roman"/>
          <w:sz w:val="28"/>
          <w:szCs w:val="28"/>
          <w:bdr w:val="none" w:sz="0" w:space="0" w:color="auto" w:frame="1"/>
          <w:lang w:eastAsia="uk-UA"/>
        </w:rPr>
        <w:t>-</w:t>
      </w:r>
      <w:r w:rsidRPr="006B1469">
        <w:rPr>
          <w:rFonts w:ascii="Times New Roman" w:hAnsi="Times New Roman" w:cs="Times New Roman"/>
          <w:sz w:val="28"/>
          <w:szCs w:val="28"/>
          <w:bdr w:val="none" w:sz="0" w:space="0" w:color="auto" w:frame="1"/>
          <w:lang w:eastAsia="uk-UA"/>
        </w:rPr>
        <w:t>витковими проектами економічного спрямування.</w:t>
      </w:r>
    </w:p>
    <w:p w:rsidR="006B1469" w:rsidRPr="006B1469" w:rsidRDefault="006B1469" w:rsidP="006B1469">
      <w:pPr>
        <w:pStyle w:val="a3"/>
        <w:widowControl w:val="0"/>
        <w:numPr>
          <w:ilvl w:val="0"/>
          <w:numId w:val="8"/>
        </w:numPr>
        <w:shd w:val="clear" w:color="auto" w:fill="FFFFFF"/>
        <w:spacing w:after="120" w:line="240" w:lineRule="auto"/>
        <w:ind w:left="0" w:firstLine="709"/>
        <w:contextualSpacing w:val="0"/>
        <w:jc w:val="both"/>
        <w:rPr>
          <w:rFonts w:ascii="Times New Roman" w:hAnsi="Times New Roman" w:cs="Times New Roman"/>
          <w:sz w:val="28"/>
          <w:szCs w:val="28"/>
          <w:bdr w:val="none" w:sz="0" w:space="0" w:color="auto" w:frame="1"/>
          <w:lang w:eastAsia="uk-UA"/>
        </w:rPr>
      </w:pPr>
      <w:r w:rsidRPr="006B1469">
        <w:rPr>
          <w:rFonts w:ascii="Times New Roman" w:hAnsi="Times New Roman" w:cs="Times New Roman"/>
          <w:sz w:val="28"/>
          <w:szCs w:val="28"/>
          <w:bdr w:val="none" w:sz="0" w:space="0" w:color="auto" w:frame="1"/>
          <w:lang w:eastAsia="uk-UA"/>
        </w:rPr>
        <w:t xml:space="preserve">Процес соціально-економічного планування має ґрунтуватись </w:t>
      </w:r>
      <w:r w:rsidR="006D337D">
        <w:rPr>
          <w:rFonts w:ascii="Times New Roman" w:hAnsi="Times New Roman" w:cs="Times New Roman"/>
          <w:sz w:val="28"/>
          <w:szCs w:val="28"/>
          <w:bdr w:val="none" w:sz="0" w:space="0" w:color="auto" w:frame="1"/>
          <w:lang w:eastAsia="uk-UA"/>
        </w:rPr>
        <w:t xml:space="preserve">на бачені ключових викликів та </w:t>
      </w:r>
      <w:r w:rsidRPr="006B1469">
        <w:rPr>
          <w:rFonts w:ascii="Times New Roman" w:hAnsi="Times New Roman" w:cs="Times New Roman"/>
          <w:sz w:val="28"/>
          <w:szCs w:val="28"/>
          <w:bdr w:val="none" w:sz="0" w:space="0" w:color="auto" w:frame="1"/>
          <w:lang w:eastAsia="uk-UA"/>
        </w:rPr>
        <w:t>стратегічних цілей, тому до кінця поточного року слід розробити стратегію розвитку Орининської сільської ради, яка має стати фундаментом подальшого розвитку громади.</w:t>
      </w:r>
    </w:p>
    <w:p w:rsidR="00D7227B" w:rsidRDefault="00D7227B" w:rsidP="005C7981">
      <w:pPr>
        <w:spacing w:after="120" w:line="276" w:lineRule="auto"/>
        <w:jc w:val="both"/>
        <w:rPr>
          <w:rFonts w:ascii="Times New Roman" w:hAnsi="Times New Roman" w:cs="Times New Roman"/>
          <w:sz w:val="28"/>
          <w:szCs w:val="28"/>
        </w:rPr>
      </w:pPr>
    </w:p>
    <w:p w:rsidR="00084AD7" w:rsidRDefault="00084AD7" w:rsidP="005C7981">
      <w:pPr>
        <w:spacing w:after="120" w:line="276" w:lineRule="auto"/>
        <w:jc w:val="both"/>
        <w:rPr>
          <w:rFonts w:ascii="Times New Roman" w:hAnsi="Times New Roman" w:cs="Times New Roman"/>
          <w:sz w:val="28"/>
          <w:szCs w:val="28"/>
        </w:rPr>
      </w:pPr>
    </w:p>
    <w:p w:rsidR="00084AD7" w:rsidRPr="005C7981" w:rsidRDefault="00084AD7" w:rsidP="005C7981">
      <w:pPr>
        <w:spacing w:after="120" w:line="276" w:lineRule="auto"/>
        <w:jc w:val="both"/>
        <w:rPr>
          <w:rFonts w:ascii="Times New Roman" w:hAnsi="Times New Roman" w:cs="Times New Roman"/>
          <w:sz w:val="28"/>
          <w:szCs w:val="28"/>
        </w:rPr>
      </w:pPr>
      <w:r>
        <w:rPr>
          <w:rFonts w:ascii="Times New Roman" w:hAnsi="Times New Roman" w:cs="Times New Roman"/>
          <w:sz w:val="28"/>
          <w:szCs w:val="28"/>
        </w:rPr>
        <w:t>Секретар сільської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bookmarkStart w:id="0" w:name="_GoBack"/>
      <w:bookmarkEnd w:id="0"/>
      <w:r>
        <w:rPr>
          <w:rFonts w:ascii="Times New Roman" w:hAnsi="Times New Roman" w:cs="Times New Roman"/>
          <w:sz w:val="28"/>
          <w:szCs w:val="28"/>
        </w:rPr>
        <w:t>Аліна КОХАНКО</w:t>
      </w:r>
    </w:p>
    <w:p w:rsidR="00AA49FF" w:rsidRPr="00C92032" w:rsidRDefault="00AA49FF" w:rsidP="00C92032">
      <w:pPr>
        <w:tabs>
          <w:tab w:val="left" w:pos="2364"/>
        </w:tabs>
        <w:rPr>
          <w:rFonts w:ascii="Times New Roman" w:hAnsi="Times New Roman" w:cs="Times New Roman"/>
          <w:sz w:val="6"/>
          <w:szCs w:val="6"/>
        </w:rPr>
      </w:pPr>
    </w:p>
    <w:sectPr w:rsidR="00AA49FF" w:rsidRPr="00C92032" w:rsidSect="00DE6332">
      <w:pgSz w:w="11906" w:h="16838"/>
      <w:pgMar w:top="850" w:right="707" w:bottom="113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95D" w:rsidRDefault="004B495D" w:rsidP="00830C20">
      <w:pPr>
        <w:spacing w:after="0" w:line="240" w:lineRule="auto"/>
      </w:pPr>
      <w:r>
        <w:separator/>
      </w:r>
    </w:p>
  </w:endnote>
  <w:endnote w:type="continuationSeparator" w:id="0">
    <w:p w:rsidR="004B495D" w:rsidRDefault="004B495D" w:rsidP="00830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95D" w:rsidRDefault="004B495D" w:rsidP="00830C20">
      <w:pPr>
        <w:spacing w:after="0" w:line="240" w:lineRule="auto"/>
      </w:pPr>
      <w:r>
        <w:separator/>
      </w:r>
    </w:p>
  </w:footnote>
  <w:footnote w:type="continuationSeparator" w:id="0">
    <w:p w:rsidR="004B495D" w:rsidRDefault="004B495D" w:rsidP="00830C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F5E70"/>
    <w:multiLevelType w:val="hybridMultilevel"/>
    <w:tmpl w:val="F188A372"/>
    <w:lvl w:ilvl="0" w:tplc="C3CA8D94">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10F7595"/>
    <w:multiLevelType w:val="hybridMultilevel"/>
    <w:tmpl w:val="AC2C99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23D124B"/>
    <w:multiLevelType w:val="hybridMultilevel"/>
    <w:tmpl w:val="1A8E09B4"/>
    <w:lvl w:ilvl="0" w:tplc="3A2E74E6">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353D2760"/>
    <w:multiLevelType w:val="multilevel"/>
    <w:tmpl w:val="3F725A6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 w15:restartNumberingAfterBreak="0">
    <w:nsid w:val="3AF45C04"/>
    <w:multiLevelType w:val="multilevel"/>
    <w:tmpl w:val="85D0F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7B1927"/>
    <w:multiLevelType w:val="hybridMultilevel"/>
    <w:tmpl w:val="0D5006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7F431EB"/>
    <w:multiLevelType w:val="hybridMultilevel"/>
    <w:tmpl w:val="632E6286"/>
    <w:lvl w:ilvl="0" w:tplc="D90A0698">
      <w:numFmt w:val="bullet"/>
      <w:lvlText w:val=""/>
      <w:lvlJc w:val="left"/>
      <w:pPr>
        <w:ind w:left="1353" w:hanging="360"/>
      </w:pPr>
      <w:rPr>
        <w:rFonts w:ascii="Symbol" w:eastAsia="Times New Roman" w:hAnsi="Symbol"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7" w15:restartNumberingAfterBreak="0">
    <w:nsid w:val="4A962E0B"/>
    <w:multiLevelType w:val="hybridMultilevel"/>
    <w:tmpl w:val="08C0F9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4A2"/>
    <w:rsid w:val="00013C81"/>
    <w:rsid w:val="0002120E"/>
    <w:rsid w:val="00026466"/>
    <w:rsid w:val="0002706D"/>
    <w:rsid w:val="00030862"/>
    <w:rsid w:val="000316DE"/>
    <w:rsid w:val="0003216D"/>
    <w:rsid w:val="00032E77"/>
    <w:rsid w:val="00034220"/>
    <w:rsid w:val="00034AE7"/>
    <w:rsid w:val="00036FA5"/>
    <w:rsid w:val="00042DD5"/>
    <w:rsid w:val="000462C2"/>
    <w:rsid w:val="00051019"/>
    <w:rsid w:val="0007171E"/>
    <w:rsid w:val="00072536"/>
    <w:rsid w:val="00081BA1"/>
    <w:rsid w:val="00084AD7"/>
    <w:rsid w:val="000A32CB"/>
    <w:rsid w:val="000A519B"/>
    <w:rsid w:val="000B5708"/>
    <w:rsid w:val="000E13C2"/>
    <w:rsid w:val="000E75F6"/>
    <w:rsid w:val="000E7EAA"/>
    <w:rsid w:val="00101024"/>
    <w:rsid w:val="00116A0E"/>
    <w:rsid w:val="001344B9"/>
    <w:rsid w:val="00163870"/>
    <w:rsid w:val="00171A93"/>
    <w:rsid w:val="001B53F1"/>
    <w:rsid w:val="001C5BED"/>
    <w:rsid w:val="001C7433"/>
    <w:rsid w:val="001E524C"/>
    <w:rsid w:val="001F104B"/>
    <w:rsid w:val="00204E8C"/>
    <w:rsid w:val="002103AE"/>
    <w:rsid w:val="00216F3A"/>
    <w:rsid w:val="002171B2"/>
    <w:rsid w:val="00226722"/>
    <w:rsid w:val="00233C55"/>
    <w:rsid w:val="00235334"/>
    <w:rsid w:val="00240AA9"/>
    <w:rsid w:val="00251F48"/>
    <w:rsid w:val="00262415"/>
    <w:rsid w:val="00264FE9"/>
    <w:rsid w:val="00265BD6"/>
    <w:rsid w:val="00277FD0"/>
    <w:rsid w:val="00282CCD"/>
    <w:rsid w:val="00286402"/>
    <w:rsid w:val="00294FA2"/>
    <w:rsid w:val="002A1666"/>
    <w:rsid w:val="002F76FE"/>
    <w:rsid w:val="00336C66"/>
    <w:rsid w:val="003372DE"/>
    <w:rsid w:val="0034005D"/>
    <w:rsid w:val="003622C5"/>
    <w:rsid w:val="00364902"/>
    <w:rsid w:val="00385BC8"/>
    <w:rsid w:val="003950FF"/>
    <w:rsid w:val="003D0690"/>
    <w:rsid w:val="003D6818"/>
    <w:rsid w:val="003F44A2"/>
    <w:rsid w:val="00410D23"/>
    <w:rsid w:val="004218C8"/>
    <w:rsid w:val="00424DA5"/>
    <w:rsid w:val="004428F1"/>
    <w:rsid w:val="004517C6"/>
    <w:rsid w:val="00454E6F"/>
    <w:rsid w:val="00460840"/>
    <w:rsid w:val="00461F85"/>
    <w:rsid w:val="00474172"/>
    <w:rsid w:val="00481D7D"/>
    <w:rsid w:val="00485F13"/>
    <w:rsid w:val="00486858"/>
    <w:rsid w:val="00491CB1"/>
    <w:rsid w:val="0049212A"/>
    <w:rsid w:val="00493D5F"/>
    <w:rsid w:val="004A1786"/>
    <w:rsid w:val="004B2ED2"/>
    <w:rsid w:val="004B495D"/>
    <w:rsid w:val="004C72E0"/>
    <w:rsid w:val="004D0AE4"/>
    <w:rsid w:val="004E3015"/>
    <w:rsid w:val="005120A0"/>
    <w:rsid w:val="00513E00"/>
    <w:rsid w:val="00524F9C"/>
    <w:rsid w:val="0053666F"/>
    <w:rsid w:val="00537090"/>
    <w:rsid w:val="00541BE8"/>
    <w:rsid w:val="00541C2D"/>
    <w:rsid w:val="00552118"/>
    <w:rsid w:val="00567614"/>
    <w:rsid w:val="005750C9"/>
    <w:rsid w:val="00580308"/>
    <w:rsid w:val="005864AF"/>
    <w:rsid w:val="005A6490"/>
    <w:rsid w:val="005A6697"/>
    <w:rsid w:val="005C7981"/>
    <w:rsid w:val="005D53A1"/>
    <w:rsid w:val="005D5B9D"/>
    <w:rsid w:val="005F2817"/>
    <w:rsid w:val="0060058B"/>
    <w:rsid w:val="00605856"/>
    <w:rsid w:val="0061180B"/>
    <w:rsid w:val="006135D2"/>
    <w:rsid w:val="0063767C"/>
    <w:rsid w:val="006511A6"/>
    <w:rsid w:val="00673BEC"/>
    <w:rsid w:val="006835EC"/>
    <w:rsid w:val="006B1469"/>
    <w:rsid w:val="006D337D"/>
    <w:rsid w:val="006D44D8"/>
    <w:rsid w:val="00725A19"/>
    <w:rsid w:val="007306A3"/>
    <w:rsid w:val="007506F7"/>
    <w:rsid w:val="0075406A"/>
    <w:rsid w:val="00762E5B"/>
    <w:rsid w:val="00766B92"/>
    <w:rsid w:val="00783610"/>
    <w:rsid w:val="00786D4C"/>
    <w:rsid w:val="00794625"/>
    <w:rsid w:val="007B4CF5"/>
    <w:rsid w:val="007D1303"/>
    <w:rsid w:val="007D1751"/>
    <w:rsid w:val="007D289F"/>
    <w:rsid w:val="007D7749"/>
    <w:rsid w:val="007E3FC6"/>
    <w:rsid w:val="007F66E9"/>
    <w:rsid w:val="0080518B"/>
    <w:rsid w:val="00820763"/>
    <w:rsid w:val="008243BD"/>
    <w:rsid w:val="00830C20"/>
    <w:rsid w:val="00835954"/>
    <w:rsid w:val="008423C5"/>
    <w:rsid w:val="008456C7"/>
    <w:rsid w:val="0084677A"/>
    <w:rsid w:val="00853F73"/>
    <w:rsid w:val="00874F62"/>
    <w:rsid w:val="008924E3"/>
    <w:rsid w:val="0089483D"/>
    <w:rsid w:val="008B653E"/>
    <w:rsid w:val="008F287F"/>
    <w:rsid w:val="008F2CFD"/>
    <w:rsid w:val="00903808"/>
    <w:rsid w:val="00957893"/>
    <w:rsid w:val="00963DAE"/>
    <w:rsid w:val="00994716"/>
    <w:rsid w:val="00996F3A"/>
    <w:rsid w:val="009A68AE"/>
    <w:rsid w:val="009C609D"/>
    <w:rsid w:val="009D4EB0"/>
    <w:rsid w:val="00A26A69"/>
    <w:rsid w:val="00A27BE0"/>
    <w:rsid w:val="00A37646"/>
    <w:rsid w:val="00A508C1"/>
    <w:rsid w:val="00A539EB"/>
    <w:rsid w:val="00A5709D"/>
    <w:rsid w:val="00A64362"/>
    <w:rsid w:val="00A662AC"/>
    <w:rsid w:val="00AA49FF"/>
    <w:rsid w:val="00AA7D5A"/>
    <w:rsid w:val="00AD6CEE"/>
    <w:rsid w:val="00AD7EDC"/>
    <w:rsid w:val="00AE3F01"/>
    <w:rsid w:val="00AF0FE6"/>
    <w:rsid w:val="00AF2565"/>
    <w:rsid w:val="00AF3777"/>
    <w:rsid w:val="00B0667B"/>
    <w:rsid w:val="00B06AF0"/>
    <w:rsid w:val="00B147BD"/>
    <w:rsid w:val="00B167B1"/>
    <w:rsid w:val="00B256E1"/>
    <w:rsid w:val="00B433F8"/>
    <w:rsid w:val="00B47E26"/>
    <w:rsid w:val="00B5210F"/>
    <w:rsid w:val="00B56B62"/>
    <w:rsid w:val="00B67DE9"/>
    <w:rsid w:val="00B8350D"/>
    <w:rsid w:val="00B97BDD"/>
    <w:rsid w:val="00BA52FC"/>
    <w:rsid w:val="00BB0F9F"/>
    <w:rsid w:val="00BB1D79"/>
    <w:rsid w:val="00BB5205"/>
    <w:rsid w:val="00BC2340"/>
    <w:rsid w:val="00BD1E93"/>
    <w:rsid w:val="00BD4DCA"/>
    <w:rsid w:val="00BE36D0"/>
    <w:rsid w:val="00C0721E"/>
    <w:rsid w:val="00C10284"/>
    <w:rsid w:val="00C20AE3"/>
    <w:rsid w:val="00C22DD3"/>
    <w:rsid w:val="00C240CD"/>
    <w:rsid w:val="00C2607E"/>
    <w:rsid w:val="00C302E4"/>
    <w:rsid w:val="00C324A5"/>
    <w:rsid w:val="00C33CB1"/>
    <w:rsid w:val="00C56BE4"/>
    <w:rsid w:val="00C61309"/>
    <w:rsid w:val="00C62936"/>
    <w:rsid w:val="00C676F4"/>
    <w:rsid w:val="00C832F9"/>
    <w:rsid w:val="00C92032"/>
    <w:rsid w:val="00CA16E7"/>
    <w:rsid w:val="00CC7AF7"/>
    <w:rsid w:val="00CD38D7"/>
    <w:rsid w:val="00CD4EC7"/>
    <w:rsid w:val="00CD5D75"/>
    <w:rsid w:val="00CF020C"/>
    <w:rsid w:val="00D229CC"/>
    <w:rsid w:val="00D46155"/>
    <w:rsid w:val="00D55219"/>
    <w:rsid w:val="00D55C27"/>
    <w:rsid w:val="00D57BB4"/>
    <w:rsid w:val="00D603B2"/>
    <w:rsid w:val="00D62662"/>
    <w:rsid w:val="00D7227B"/>
    <w:rsid w:val="00D80AE3"/>
    <w:rsid w:val="00D87D6E"/>
    <w:rsid w:val="00D92AEA"/>
    <w:rsid w:val="00D95333"/>
    <w:rsid w:val="00DA4E55"/>
    <w:rsid w:val="00DC72F7"/>
    <w:rsid w:val="00DE6332"/>
    <w:rsid w:val="00DF3A4D"/>
    <w:rsid w:val="00E12B10"/>
    <w:rsid w:val="00E20E84"/>
    <w:rsid w:val="00E34ADF"/>
    <w:rsid w:val="00E358A7"/>
    <w:rsid w:val="00E465F9"/>
    <w:rsid w:val="00E53D73"/>
    <w:rsid w:val="00E84D88"/>
    <w:rsid w:val="00E85CCD"/>
    <w:rsid w:val="00E968C9"/>
    <w:rsid w:val="00EA4961"/>
    <w:rsid w:val="00EA6DE8"/>
    <w:rsid w:val="00EC3243"/>
    <w:rsid w:val="00EC372E"/>
    <w:rsid w:val="00ED4F6B"/>
    <w:rsid w:val="00EF11CE"/>
    <w:rsid w:val="00EF257C"/>
    <w:rsid w:val="00F056C8"/>
    <w:rsid w:val="00F70445"/>
    <w:rsid w:val="00F749FE"/>
    <w:rsid w:val="00F7657D"/>
    <w:rsid w:val="00F866AE"/>
    <w:rsid w:val="00FB1EE5"/>
    <w:rsid w:val="00FC00B5"/>
    <w:rsid w:val="00FC0986"/>
    <w:rsid w:val="00FD6813"/>
    <w:rsid w:val="00FE0A9E"/>
    <w:rsid w:val="00FE75E1"/>
    <w:rsid w:val="00FE7DE7"/>
    <w:rsid w:val="00FF55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3E8B3"/>
  <w15:chartTrackingRefBased/>
  <w15:docId w15:val="{4CD0F866-9370-45AB-905B-C7E6001D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9FF"/>
    <w:pPr>
      <w:ind w:left="720"/>
      <w:contextualSpacing/>
    </w:pPr>
  </w:style>
  <w:style w:type="table" w:styleId="a4">
    <w:name w:val="Table Grid"/>
    <w:basedOn w:val="a1"/>
    <w:uiPriority w:val="39"/>
    <w:rsid w:val="00AA4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Знак"/>
    <w:basedOn w:val="a"/>
    <w:link w:val="a6"/>
    <w:unhideWhenUsed/>
    <w:rsid w:val="00830C20"/>
    <w:pPr>
      <w:tabs>
        <w:tab w:val="center" w:pos="4819"/>
        <w:tab w:val="right" w:pos="9639"/>
      </w:tabs>
      <w:spacing w:after="0" w:line="240" w:lineRule="auto"/>
    </w:pPr>
  </w:style>
  <w:style w:type="character" w:customStyle="1" w:styleId="a6">
    <w:name w:val="Верхній колонтитул Знак"/>
    <w:aliases w:val="Знак Знак"/>
    <w:basedOn w:val="a0"/>
    <w:link w:val="a5"/>
    <w:rsid w:val="00830C20"/>
  </w:style>
  <w:style w:type="paragraph" w:styleId="a7">
    <w:name w:val="footer"/>
    <w:basedOn w:val="a"/>
    <w:link w:val="a8"/>
    <w:uiPriority w:val="99"/>
    <w:unhideWhenUsed/>
    <w:rsid w:val="00830C20"/>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30C20"/>
  </w:style>
  <w:style w:type="paragraph" w:styleId="a9">
    <w:name w:val="Body Text"/>
    <w:basedOn w:val="a"/>
    <w:link w:val="aa"/>
    <w:unhideWhenUsed/>
    <w:rsid w:val="007D1303"/>
    <w:pPr>
      <w:suppressAutoHyphens/>
      <w:spacing w:after="120" w:line="276" w:lineRule="auto"/>
    </w:pPr>
    <w:rPr>
      <w:rFonts w:ascii="Calibri" w:eastAsia="Times New Roman" w:hAnsi="Calibri" w:cs="Times New Roman"/>
      <w:kern w:val="2"/>
      <w:lang w:val="ru-RU" w:eastAsia="ar-SA"/>
    </w:rPr>
  </w:style>
  <w:style w:type="character" w:customStyle="1" w:styleId="aa">
    <w:name w:val="Основний текст Знак"/>
    <w:basedOn w:val="a0"/>
    <w:link w:val="a9"/>
    <w:rsid w:val="007D1303"/>
    <w:rPr>
      <w:rFonts w:ascii="Calibri" w:eastAsia="Times New Roman" w:hAnsi="Calibri" w:cs="Times New Roman"/>
      <w:kern w:val="2"/>
      <w:lang w:val="ru-RU" w:eastAsia="ar-SA"/>
    </w:rPr>
  </w:style>
  <w:style w:type="paragraph" w:styleId="ab">
    <w:name w:val="Normal (Web)"/>
    <w:basedOn w:val="a"/>
    <w:uiPriority w:val="99"/>
    <w:unhideWhenUsed/>
    <w:rsid w:val="008F287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Balloon Text"/>
    <w:basedOn w:val="a"/>
    <w:link w:val="ad"/>
    <w:uiPriority w:val="99"/>
    <w:semiHidden/>
    <w:unhideWhenUsed/>
    <w:rsid w:val="0056761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567614"/>
    <w:rPr>
      <w:rFonts w:ascii="Segoe UI" w:hAnsi="Segoe UI" w:cs="Segoe UI"/>
      <w:sz w:val="18"/>
      <w:szCs w:val="18"/>
    </w:rPr>
  </w:style>
  <w:style w:type="character" w:styleId="ae">
    <w:name w:val="Hyperlink"/>
    <w:basedOn w:val="a0"/>
    <w:uiPriority w:val="99"/>
    <w:semiHidden/>
    <w:unhideWhenUsed/>
    <w:rsid w:val="006511A6"/>
    <w:rPr>
      <w:color w:val="0000FF"/>
      <w:u w:val="single"/>
    </w:rPr>
  </w:style>
  <w:style w:type="character" w:styleId="af">
    <w:name w:val="annotation reference"/>
    <w:basedOn w:val="a0"/>
    <w:uiPriority w:val="99"/>
    <w:semiHidden/>
    <w:unhideWhenUsed/>
    <w:rsid w:val="00294FA2"/>
    <w:rPr>
      <w:sz w:val="16"/>
      <w:szCs w:val="16"/>
    </w:rPr>
  </w:style>
  <w:style w:type="paragraph" w:styleId="af0">
    <w:name w:val="annotation text"/>
    <w:basedOn w:val="a"/>
    <w:link w:val="af1"/>
    <w:uiPriority w:val="99"/>
    <w:semiHidden/>
    <w:unhideWhenUsed/>
    <w:rsid w:val="00294FA2"/>
    <w:pPr>
      <w:spacing w:line="240" w:lineRule="auto"/>
    </w:pPr>
    <w:rPr>
      <w:sz w:val="20"/>
      <w:szCs w:val="20"/>
    </w:rPr>
  </w:style>
  <w:style w:type="character" w:customStyle="1" w:styleId="af1">
    <w:name w:val="Текст примітки Знак"/>
    <w:basedOn w:val="a0"/>
    <w:link w:val="af0"/>
    <w:uiPriority w:val="99"/>
    <w:semiHidden/>
    <w:rsid w:val="00294FA2"/>
    <w:rPr>
      <w:sz w:val="20"/>
      <w:szCs w:val="20"/>
    </w:rPr>
  </w:style>
  <w:style w:type="paragraph" w:styleId="af2">
    <w:name w:val="annotation subject"/>
    <w:basedOn w:val="af0"/>
    <w:next w:val="af0"/>
    <w:link w:val="af3"/>
    <w:uiPriority w:val="99"/>
    <w:semiHidden/>
    <w:unhideWhenUsed/>
    <w:rsid w:val="00294FA2"/>
    <w:rPr>
      <w:b/>
      <w:bCs/>
    </w:rPr>
  </w:style>
  <w:style w:type="character" w:customStyle="1" w:styleId="af3">
    <w:name w:val="Тема примітки Знак"/>
    <w:basedOn w:val="af1"/>
    <w:link w:val="af2"/>
    <w:uiPriority w:val="99"/>
    <w:semiHidden/>
    <w:rsid w:val="00294FA2"/>
    <w:rPr>
      <w:b/>
      <w:bCs/>
      <w:sz w:val="20"/>
      <w:szCs w:val="20"/>
    </w:rPr>
  </w:style>
  <w:style w:type="paragraph" w:customStyle="1" w:styleId="1">
    <w:name w:val="Без интервала1"/>
    <w:rsid w:val="006B1469"/>
    <w:pPr>
      <w:spacing w:after="0" w:line="240" w:lineRule="auto"/>
    </w:pPr>
    <w:rPr>
      <w:rFonts w:ascii="Times New Roman" w:eastAsia="Times New Roman" w:hAnsi="Times New Roman" w:cs="Times New Roman"/>
      <w:noProof/>
      <w:sz w:val="28"/>
      <w:szCs w:val="28"/>
      <w:lang w:val="ru-RU" w:eastAsia="ru-RU"/>
    </w:rPr>
  </w:style>
  <w:style w:type="paragraph" w:styleId="af4">
    <w:name w:val="Title"/>
    <w:basedOn w:val="a"/>
    <w:link w:val="af5"/>
    <w:qFormat/>
    <w:rsid w:val="006B1469"/>
    <w:pPr>
      <w:spacing w:after="0" w:line="240" w:lineRule="auto"/>
      <w:jc w:val="center"/>
    </w:pPr>
    <w:rPr>
      <w:rFonts w:ascii="Times New Roman" w:eastAsia="Times New Roman" w:hAnsi="Times New Roman" w:cs="Times New Roman"/>
      <w:sz w:val="28"/>
      <w:szCs w:val="24"/>
      <w:lang w:eastAsia="ru-RU"/>
    </w:rPr>
  </w:style>
  <w:style w:type="character" w:customStyle="1" w:styleId="af5">
    <w:name w:val="Назва Знак"/>
    <w:basedOn w:val="a0"/>
    <w:link w:val="af4"/>
    <w:rsid w:val="006B1469"/>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0763">
      <w:bodyDiv w:val="1"/>
      <w:marLeft w:val="0"/>
      <w:marRight w:val="0"/>
      <w:marTop w:val="0"/>
      <w:marBottom w:val="0"/>
      <w:divBdr>
        <w:top w:val="none" w:sz="0" w:space="0" w:color="auto"/>
        <w:left w:val="none" w:sz="0" w:space="0" w:color="auto"/>
        <w:bottom w:val="none" w:sz="0" w:space="0" w:color="auto"/>
        <w:right w:val="none" w:sz="0" w:space="0" w:color="auto"/>
      </w:divBdr>
    </w:div>
    <w:div w:id="87311344">
      <w:bodyDiv w:val="1"/>
      <w:marLeft w:val="0"/>
      <w:marRight w:val="0"/>
      <w:marTop w:val="0"/>
      <w:marBottom w:val="0"/>
      <w:divBdr>
        <w:top w:val="none" w:sz="0" w:space="0" w:color="auto"/>
        <w:left w:val="none" w:sz="0" w:space="0" w:color="auto"/>
        <w:bottom w:val="none" w:sz="0" w:space="0" w:color="auto"/>
        <w:right w:val="none" w:sz="0" w:space="0" w:color="auto"/>
      </w:divBdr>
    </w:div>
    <w:div w:id="413287073">
      <w:bodyDiv w:val="1"/>
      <w:marLeft w:val="0"/>
      <w:marRight w:val="0"/>
      <w:marTop w:val="0"/>
      <w:marBottom w:val="0"/>
      <w:divBdr>
        <w:top w:val="none" w:sz="0" w:space="0" w:color="auto"/>
        <w:left w:val="none" w:sz="0" w:space="0" w:color="auto"/>
        <w:bottom w:val="none" w:sz="0" w:space="0" w:color="auto"/>
        <w:right w:val="none" w:sz="0" w:space="0" w:color="auto"/>
      </w:divBdr>
    </w:div>
    <w:div w:id="467666776">
      <w:bodyDiv w:val="1"/>
      <w:marLeft w:val="0"/>
      <w:marRight w:val="0"/>
      <w:marTop w:val="0"/>
      <w:marBottom w:val="0"/>
      <w:divBdr>
        <w:top w:val="none" w:sz="0" w:space="0" w:color="auto"/>
        <w:left w:val="none" w:sz="0" w:space="0" w:color="auto"/>
        <w:bottom w:val="none" w:sz="0" w:space="0" w:color="auto"/>
        <w:right w:val="none" w:sz="0" w:space="0" w:color="auto"/>
      </w:divBdr>
    </w:div>
    <w:div w:id="752553372">
      <w:bodyDiv w:val="1"/>
      <w:marLeft w:val="0"/>
      <w:marRight w:val="0"/>
      <w:marTop w:val="0"/>
      <w:marBottom w:val="0"/>
      <w:divBdr>
        <w:top w:val="none" w:sz="0" w:space="0" w:color="auto"/>
        <w:left w:val="none" w:sz="0" w:space="0" w:color="auto"/>
        <w:bottom w:val="none" w:sz="0" w:space="0" w:color="auto"/>
        <w:right w:val="none" w:sz="0" w:space="0" w:color="auto"/>
      </w:divBdr>
    </w:div>
    <w:div w:id="967012075">
      <w:bodyDiv w:val="1"/>
      <w:marLeft w:val="0"/>
      <w:marRight w:val="0"/>
      <w:marTop w:val="0"/>
      <w:marBottom w:val="0"/>
      <w:divBdr>
        <w:top w:val="none" w:sz="0" w:space="0" w:color="auto"/>
        <w:left w:val="none" w:sz="0" w:space="0" w:color="auto"/>
        <w:bottom w:val="none" w:sz="0" w:space="0" w:color="auto"/>
        <w:right w:val="none" w:sz="0" w:space="0" w:color="auto"/>
      </w:divBdr>
    </w:div>
    <w:div w:id="1216042726">
      <w:bodyDiv w:val="1"/>
      <w:marLeft w:val="0"/>
      <w:marRight w:val="0"/>
      <w:marTop w:val="0"/>
      <w:marBottom w:val="0"/>
      <w:divBdr>
        <w:top w:val="none" w:sz="0" w:space="0" w:color="auto"/>
        <w:left w:val="none" w:sz="0" w:space="0" w:color="auto"/>
        <w:bottom w:val="none" w:sz="0" w:space="0" w:color="auto"/>
        <w:right w:val="none" w:sz="0" w:space="0" w:color="auto"/>
      </w:divBdr>
    </w:div>
    <w:div w:id="1434858504">
      <w:bodyDiv w:val="1"/>
      <w:marLeft w:val="0"/>
      <w:marRight w:val="0"/>
      <w:marTop w:val="0"/>
      <w:marBottom w:val="0"/>
      <w:divBdr>
        <w:top w:val="none" w:sz="0" w:space="0" w:color="auto"/>
        <w:left w:val="none" w:sz="0" w:space="0" w:color="auto"/>
        <w:bottom w:val="none" w:sz="0" w:space="0" w:color="auto"/>
        <w:right w:val="none" w:sz="0" w:space="0" w:color="auto"/>
      </w:divBdr>
    </w:div>
    <w:div w:id="1466653437">
      <w:bodyDiv w:val="1"/>
      <w:marLeft w:val="0"/>
      <w:marRight w:val="0"/>
      <w:marTop w:val="0"/>
      <w:marBottom w:val="0"/>
      <w:divBdr>
        <w:top w:val="none" w:sz="0" w:space="0" w:color="auto"/>
        <w:left w:val="none" w:sz="0" w:space="0" w:color="auto"/>
        <w:bottom w:val="none" w:sz="0" w:space="0" w:color="auto"/>
        <w:right w:val="none" w:sz="0" w:space="0" w:color="auto"/>
      </w:divBdr>
    </w:div>
    <w:div w:id="1743792590">
      <w:bodyDiv w:val="1"/>
      <w:marLeft w:val="0"/>
      <w:marRight w:val="0"/>
      <w:marTop w:val="0"/>
      <w:marBottom w:val="0"/>
      <w:divBdr>
        <w:top w:val="none" w:sz="0" w:space="0" w:color="auto"/>
        <w:left w:val="none" w:sz="0" w:space="0" w:color="auto"/>
        <w:bottom w:val="none" w:sz="0" w:space="0" w:color="auto"/>
        <w:right w:val="none" w:sz="0" w:space="0" w:color="auto"/>
      </w:divBdr>
    </w:div>
    <w:div w:id="1829590130">
      <w:bodyDiv w:val="1"/>
      <w:marLeft w:val="0"/>
      <w:marRight w:val="0"/>
      <w:marTop w:val="0"/>
      <w:marBottom w:val="0"/>
      <w:divBdr>
        <w:top w:val="none" w:sz="0" w:space="0" w:color="auto"/>
        <w:left w:val="none" w:sz="0" w:space="0" w:color="auto"/>
        <w:bottom w:val="none" w:sz="0" w:space="0" w:color="auto"/>
        <w:right w:val="none" w:sz="0" w:space="0" w:color="auto"/>
      </w:divBdr>
    </w:div>
    <w:div w:id="1999842127">
      <w:bodyDiv w:val="1"/>
      <w:marLeft w:val="0"/>
      <w:marRight w:val="0"/>
      <w:marTop w:val="0"/>
      <w:marBottom w:val="0"/>
      <w:divBdr>
        <w:top w:val="none" w:sz="0" w:space="0" w:color="auto"/>
        <w:left w:val="none" w:sz="0" w:space="0" w:color="auto"/>
        <w:bottom w:val="none" w:sz="0" w:space="0" w:color="auto"/>
        <w:right w:val="none" w:sz="0" w:space="0" w:color="auto"/>
      </w:divBdr>
    </w:div>
    <w:div w:id="20698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615</TotalTime>
  <Pages>11</Pages>
  <Words>10720</Words>
  <Characters>6111</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272</cp:revision>
  <cp:lastPrinted>2021-05-26T08:53:00Z</cp:lastPrinted>
  <dcterms:created xsi:type="dcterms:W3CDTF">2021-05-17T10:18:00Z</dcterms:created>
  <dcterms:modified xsi:type="dcterms:W3CDTF">2022-02-09T13:21:00Z</dcterms:modified>
</cp:coreProperties>
</file>