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27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27"/>
      </w:tblGrid>
      <w:tr w:rsidR="00CD525D" w:rsidRPr="00930EB7" w:rsidTr="00FE00D7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CD525D" w:rsidRPr="002368F2" w:rsidRDefault="00CD525D" w:rsidP="00B41624">
            <w:pPr>
              <w:pStyle w:val="1"/>
              <w:keepNext w:val="0"/>
              <w:widowControl w:val="0"/>
              <w:rPr>
                <w:szCs w:val="28"/>
              </w:rPr>
            </w:pPr>
            <w:r w:rsidRPr="002368F2">
              <w:rPr>
                <w:szCs w:val="28"/>
              </w:rPr>
              <w:t>Дод</w:t>
            </w:r>
            <w:r w:rsidRPr="002368F2">
              <w:rPr>
                <w:szCs w:val="28"/>
                <w:bdr w:val="none" w:sz="0" w:space="0" w:color="auto" w:frame="1"/>
              </w:rPr>
              <w:t>аток</w:t>
            </w:r>
          </w:p>
          <w:p w:rsidR="00CD525D" w:rsidRPr="00FE00D7" w:rsidRDefault="00CD525D" w:rsidP="00B416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bookmarkStart w:id="0" w:name="_GoBack"/>
            <w:r w:rsidRPr="002368F2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до </w:t>
            </w:r>
            <w:r w:rsidR="00FE00D7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рішення виконавчого комітету</w:t>
            </w:r>
          </w:p>
          <w:bookmarkEnd w:id="0"/>
          <w:p w:rsidR="00CD525D" w:rsidRPr="002368F2" w:rsidRDefault="00CD525D" w:rsidP="00B416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2368F2">
              <w:rPr>
                <w:rFonts w:ascii="Times New Roman" w:hAnsi="Times New Roman" w:cs="Times New Roman"/>
                <w:sz w:val="28"/>
                <w:lang w:val="uk-UA"/>
              </w:rPr>
              <w:t>______2021 № _____</w:t>
            </w:r>
          </w:p>
          <w:p w:rsidR="00CD525D" w:rsidRPr="00930EB7" w:rsidRDefault="00CD525D" w:rsidP="00B41624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525D" w:rsidRDefault="00CD525D" w:rsidP="00CD525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232517" w:rsidRPr="00232517" w:rsidRDefault="00232517" w:rsidP="002325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9B09B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ОЛОЖЕННЯ</w:t>
      </w:r>
    </w:p>
    <w:p w:rsidR="00232517" w:rsidRPr="00232517" w:rsidRDefault="00232517" w:rsidP="002325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3251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про сектор з питань економіки і розвитку інфрастурктури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виконавчого комітету</w:t>
      </w:r>
      <w:r w:rsidRPr="0023251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Орининської сільської ради </w:t>
      </w:r>
    </w:p>
    <w:p w:rsidR="00232517" w:rsidRPr="00232517" w:rsidRDefault="00232517" w:rsidP="002325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232517" w:rsidRPr="00232517" w:rsidRDefault="00232517" w:rsidP="002325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23251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</w:t>
      </w:r>
      <w:r w:rsidRPr="0023251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232517" w:rsidRPr="00232517" w:rsidRDefault="00232517" w:rsidP="002325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Сектор з питань економіки і розвитку інфрастурктури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Орининської сільської ради (надалі – сектор) 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підзвітним і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трольним</w:t>
      </w:r>
      <w:proofErr w:type="spellEnd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раді, підпорядкованим сільському голові.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Сектор не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дичною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особою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своїй роботі сектор керується Конституцією України, Законом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</w:t>
      </w:r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gram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 “Про місцеве самоврядування в Україні”, іншими законами України,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тановами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Верховної Ради України, указами та розпорядженнями Президента України, постановами та розпорядженнями Кабінету Міністрів України,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ламентами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рішеннями сільської ради та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комітету, розпоряд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женнями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голови, а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цим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Положенням.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Діяльність сектору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proofErr w:type="gram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</w:t>
      </w:r>
      <w:proofErr w:type="gram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планів роботи сільської 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ди, виконавчого комітету та планів роботи сектору.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Посадові особи, що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працюють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сектор</w:t>
      </w:r>
      <w:proofErr w:type="gram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є посадовими особами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вого самоврядування,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мають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посадові повноваження  щодо здійснення орга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нізаційно-розпорядчих та консультативно-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дорадчих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функцій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отримують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заробітну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плату за рахунок місцевого бюджету.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B09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2. </w:t>
      </w:r>
      <w:proofErr w:type="spellStart"/>
      <w:r w:rsidRPr="009B09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Основні</w:t>
      </w:r>
      <w:proofErr w:type="spellEnd"/>
      <w:r w:rsidRPr="009B09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завдання сектору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завданнями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сектору</w:t>
      </w:r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є:</w:t>
      </w:r>
      <w:proofErr w:type="gramEnd"/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аналіз і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оцінка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</w:t>
      </w:r>
      <w:proofErr w:type="gram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іально-економічної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ситуації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громаді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розроблення у зв’язку з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цим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і пропозицій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прияння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ефективному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проведенню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економічних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реформ,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раціонального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використання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виробничо-технічного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наукового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потенціалу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териториї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природних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трудових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часть у розробці і реалізації концепцій, програм і прогнозів соціально-економічного розвитку з урахуванням загальнодержавних інте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ресів, місцевих умов і ресурсів;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абезпечення реалізації державної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політики щодо розвитку і підтримки підприємництва, регуляторної політики та економічної конкуренції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у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часть у реалізації державн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політики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галузі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часть у реалізації державної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олітики щодо енергоефективності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оординація</w:t>
      </w:r>
      <w:proofErr w:type="spellEnd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завдань, визначених прог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рамою громадського бюджетування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абезпечення надходжень до бюджету та цільового фонду соціальн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о-економічного розвитку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озроблення нормативно-правових актів.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A012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</w:t>
      </w:r>
      <w:proofErr w:type="spellStart"/>
      <w:r w:rsidRPr="00A012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Основні</w:t>
      </w:r>
      <w:proofErr w:type="spellEnd"/>
      <w:r w:rsidRPr="00A012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012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функції</w:t>
      </w:r>
      <w:proofErr w:type="spellEnd"/>
      <w:r w:rsidRPr="00A012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відділу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покладених на нього завдань сектор з питань економіки і розвитку інфрастурктури Орининської сільської ради реалізує наступні функції: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аналізує стан і тенденції економічного потенціалу територіальної гро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мади, бере участь у визначенні його пріоритетів та готує пропозиції з цих пи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-тань;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оординує роботу структурних підрозділів сільської ради щодо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дання</w:t>
      </w:r>
      <w:proofErr w:type="spellEnd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виконання комплексних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цільових програм;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дійснює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відстеження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сновних показників економічного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ного розвитку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ідповідно до вимог здійснення державної регуляторної політики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печує</w:t>
      </w:r>
      <w:proofErr w:type="spellEnd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дотримання процедури підготовки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прийняття регуляторних актів;</w:t>
      </w:r>
    </w:p>
    <w:p w:rsid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озглядає інформації відділів і управлінь ради про виконання завдань Програми соціально-економічного розвитку, готує інформації про хід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нання</w:t>
      </w:r>
      <w:proofErr w:type="spellEnd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Програми на засіданнях виконавчого комітету, сесії сільської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абезпечує розробку проекту, реалізацію та координацію виконання Стратегії розвитку Орининської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сільської р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ди 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підготовку звітів про її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озробляє заходи, спрямовані на розвиток малого та середнього під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приємництва, забезпечує їх виконання, здійснює моніторинг виконання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-повідних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програм;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прияє створенню інфраструктури підтримки підприємництва на тери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торії громади, надає консультаційну, інформаційну та іншу допомогу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суб'єк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-там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підприємницької діяльності;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абезпечує організацію пасажирських перевезень на автобусних </w:t>
      </w:r>
      <w:proofErr w:type="spellStart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марш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рутах</w:t>
      </w:r>
      <w:proofErr w:type="spellEnd"/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загального користування, в тому числі здійснює функції з підготовки матеріалів щодо умов конкурсу, паспортів автобусних маршрутів, аналізу одержаних пропозицій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їх оцінки, договорів та інше;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 участь в організації покращення якості обслуговування населення підприємствами транспорту,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незалежно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форми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, в межах компе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з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абезпечує розроблення програми та положення про громадський бюд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жет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Орининської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сільської р</w:t>
      </w:r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здійснює координацію виконання завда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нь, визначених цими документами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дійснює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розрахунок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розміру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пайової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участі у розвитку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громади відпов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ідно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09B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налізує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місцевих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цільових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 розвитку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окремих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лузей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оординує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роботу по їх виконанню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абезпечує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збір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подання документів щодо надання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тації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молодняк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рогатої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худоби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абезпечує підготовку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інформаційних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аналітичних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матеріалів для 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дання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сільському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голові з питань, що належать до компетенції сектору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232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дійснює підготовку проектів рішень сільської ради, її виконавчих органів та розпоряджень сільського голови в межах компетенції сектору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232517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дійснює розгляд заяв, 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скарг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пропозицій громадян та юридичних осіб та прийом громадян з питань, що відносяться до компетенції сектору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5B720D" w:rsidRDefault="00232517" w:rsidP="005B720D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proofErr w:type="spellStart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дійснення</w:t>
      </w:r>
      <w:proofErr w:type="spellEnd"/>
      <w:r w:rsidRPr="00A0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інших повноважень, покладених на сектор відповідно до чинного законодавства.</w:t>
      </w:r>
    </w:p>
    <w:p w:rsidR="00232517" w:rsidRPr="005B720D" w:rsidRDefault="00232517" w:rsidP="005B720D">
      <w:pPr>
        <w:shd w:val="clear" w:color="auto" w:fill="FFFFFF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7F7A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</w:t>
      </w:r>
      <w:r w:rsidR="005B72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</w:t>
      </w:r>
      <w:r w:rsidRPr="007F7A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Права сектору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В межах своїх повноважень сектор </w:t>
      </w:r>
      <w:proofErr w:type="spellStart"/>
      <w:r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proofErr w:type="spellEnd"/>
      <w:r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право:</w:t>
      </w:r>
    </w:p>
    <w:p w:rsidR="00232517" w:rsidRPr="005B720D" w:rsidRDefault="005B720D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держувати в установленому порядку від інших структурних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ділів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ради, підприємств, установ, організацій інформацію, доку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менти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інші матеріали, необхідні для виконання покладених на сектор зав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5B720D" w:rsidRDefault="005B720D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алучати спеціалістів структурних підрозділів сільської ради, підпри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ємств, установ і організацій, об'єднань громадян (за погодженням з їх </w:t>
      </w:r>
      <w:proofErr w:type="spellStart"/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никами</w:t>
      </w:r>
      <w:proofErr w:type="spellEnd"/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для розгляду питань,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належать до його компетенції;</w:t>
      </w:r>
    </w:p>
    <w:p w:rsidR="00232517" w:rsidRPr="005B720D" w:rsidRDefault="005B720D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роводити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аналіз стану виконання рішень сільської ради, виконавчого комітету, розпоряджень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голови,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протокольних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доручень, а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законодавчих та інших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нормативних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актів з питань,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віднесених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компе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тенції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сектору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5B720D" w:rsidRDefault="005B720D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ніціювати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установленому порядку скликання нарад з питань, що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лежать до компетенції сектору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5B720D" w:rsidRDefault="005B720D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носити сільському голові пропозиції з питань економіки, готувати 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шення на пленарні засідання сільської ради та засідання виконавчого 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32517" w:rsidRPr="005B72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мітету з питань, які віднесені до компетенції сектору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AB2ED3" w:rsidRDefault="005B720D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</w:t>
      </w:r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рати участь у пленарних засіданнях сільської ради,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постійних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сій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виконавчого комітету, нарадах при </w:t>
      </w:r>
      <w:proofErr w:type="spellStart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сільському</w:t>
      </w:r>
      <w:proofErr w:type="spellEnd"/>
      <w:r w:rsidR="00232517" w:rsidRPr="007F7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голові, секретарю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кої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 w:rsidR="00AB2ED3">
        <w:rPr>
          <w:rFonts w:ascii="Times New Roman" w:eastAsia="Times New Roman" w:hAnsi="Times New Roman" w:cs="Times New Roman"/>
          <w:sz w:val="28"/>
          <w:szCs w:val="28"/>
          <w:lang w:eastAsia="uk-UA"/>
        </w:rPr>
        <w:t>и, керуючому справами виконкому</w:t>
      </w:r>
      <w:r w:rsid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32517" w:rsidRPr="00AB2ED3" w:rsidRDefault="00AB2ED3" w:rsidP="00AB2ED3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і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нформувати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голову у разі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покладання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сектор виконання роботи, що не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відноситься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функцій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сектору чи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виходить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його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межі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кож у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випадках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коли відповідні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виконавчі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органи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чи посадові особи не надають документи, інші матеріали, необхідні для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вирішення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ладених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задач з метою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вжиття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відповідних заходів.</w:t>
      </w:r>
    </w:p>
    <w:p w:rsidR="00232517" w:rsidRPr="00AB2ED3" w:rsidRDefault="00232517" w:rsidP="00AB2ED3">
      <w:pPr>
        <w:shd w:val="clear" w:color="auto" w:fill="FFFFFF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AB2ED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5.</w:t>
      </w:r>
      <w:r w:rsidR="00AB2ED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</w:t>
      </w:r>
      <w:r w:rsidRPr="00AB2ED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Організація роботи сектору</w:t>
      </w:r>
    </w:p>
    <w:p w:rsidR="00232517" w:rsidRPr="00AB2ED3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Сектор з питань економіки і розвитку інфрастурктури Орининської сільської ради очолює завідувач, який призначається на посаду на конкурсній основі чи за іншою процедурою, передбаченою законодавством України і звільняється з посади сільським головою відповідно до законодавства Ук</w:t>
      </w:r>
      <w:r w:rsid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раїни.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посаду завідувача призначається особа, яка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вищу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освіту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</w:t>
      </w:r>
      <w:r w:rsid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повідного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професійного спрямування, стаж роботи за фахом на державній службі або на службі в органах місцевого самоврядування не менше 3 років, або на керівних посадах у інших сферах — не менше 5 років.</w:t>
      </w:r>
      <w:proofErr w:type="gramEnd"/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Завідувач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сектору:</w:t>
      </w:r>
    </w:p>
    <w:p w:rsidR="00232517" w:rsidRPr="0015257D" w:rsidRDefault="00232517" w:rsidP="00AB2ED3">
      <w:pPr>
        <w:pStyle w:val="a4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здійснює керівництво діяльністю сектору;</w:t>
      </w:r>
    </w:p>
    <w:p w:rsidR="00AB2ED3" w:rsidRDefault="00232517" w:rsidP="00AB2ED3">
      <w:pPr>
        <w:pStyle w:val="a4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складає план роботи сектору;</w:t>
      </w:r>
    </w:p>
    <w:p w:rsidR="00232517" w:rsidRPr="00AB2ED3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AB2ED3">
        <w:rPr>
          <w:rFonts w:ascii="Times New Roman" w:hAnsi="Times New Roman" w:cs="Times New Roman"/>
          <w:sz w:val="28"/>
        </w:rPr>
        <w:t>розподіляє посадові обов’язки між працівниками сектору</w:t>
      </w:r>
      <w:r w:rsidR="00AB2ED3">
        <w:rPr>
          <w:rFonts w:ascii="Times New Roman" w:hAnsi="Times New Roman" w:cs="Times New Roman"/>
          <w:sz w:val="28"/>
        </w:rPr>
        <w:t xml:space="preserve">, очолює та </w:t>
      </w:r>
      <w:r w:rsidRPr="00AB2ED3">
        <w:rPr>
          <w:rFonts w:ascii="Times New Roman" w:hAnsi="Times New Roman" w:cs="Times New Roman"/>
          <w:sz w:val="28"/>
        </w:rPr>
        <w:t>контролює їх роботу;</w:t>
      </w:r>
    </w:p>
    <w:p w:rsidR="00232517" w:rsidRPr="0015257D" w:rsidRDefault="00232517" w:rsidP="00AB2ED3">
      <w:pPr>
        <w:pStyle w:val="a4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забезпечує підготовку посадових інструкцій працівників сектору;</w:t>
      </w:r>
    </w:p>
    <w:p w:rsidR="00232517" w:rsidRPr="0015257D" w:rsidRDefault="00232517" w:rsidP="00AB2ED3">
      <w:pPr>
        <w:pStyle w:val="a4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забезпечує підвищення кваліфікації працівників сектору;</w:t>
      </w:r>
    </w:p>
    <w:p w:rsidR="00232517" w:rsidRPr="0015257D" w:rsidRDefault="00232517" w:rsidP="00AB2ED3">
      <w:pPr>
        <w:pStyle w:val="a4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забезпечує дотримання працівниками сектору трудової, виконавчої дисципліни, нерозголошення службової інформації;</w:t>
      </w:r>
    </w:p>
    <w:p w:rsidR="00232517" w:rsidRPr="0015257D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звітує про роботу сектору перед сільською радою та сільським головою і секретарем ради;</w:t>
      </w:r>
    </w:p>
    <w:p w:rsidR="00AB2ED3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15257D">
        <w:rPr>
          <w:rFonts w:ascii="Times New Roman" w:hAnsi="Times New Roman" w:cs="Times New Roman"/>
          <w:sz w:val="28"/>
        </w:rPr>
        <w:t>несе персональну відповідальність за стан виконання покладених на сектор завдань;</w:t>
      </w:r>
    </w:p>
    <w:p w:rsidR="00AB2ED3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AB2ED3">
        <w:rPr>
          <w:rFonts w:ascii="Times New Roman" w:hAnsi="Times New Roman" w:cs="Times New Roman"/>
          <w:sz w:val="28"/>
        </w:rPr>
        <w:t>здійснює контроль за дотриманням у секторі Регламентів сільської ради та її виконавчого комітету, інструкції з діловодства;</w:t>
      </w:r>
    </w:p>
    <w:p w:rsidR="00AB2ED3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AB2ED3">
        <w:rPr>
          <w:rFonts w:ascii="Times New Roman" w:hAnsi="Times New Roman" w:cs="Times New Roman"/>
          <w:sz w:val="28"/>
        </w:rPr>
        <w:t>розглядає у встановленому порядку пропозиції, заяви і скарги громадян з питань, віднесених до компетенції сектору, вживає заходи по усуненню причин, що їх породжують та підвищує ефективність практичної роботи сектору;</w:t>
      </w:r>
    </w:p>
    <w:p w:rsidR="00AB2ED3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AB2ED3">
        <w:rPr>
          <w:rFonts w:ascii="Times New Roman" w:hAnsi="Times New Roman" w:cs="Times New Roman"/>
          <w:sz w:val="28"/>
        </w:rPr>
        <w:t>вживає заходів щодо підвищення ефективності практичної роботи сектору;</w:t>
      </w:r>
    </w:p>
    <w:p w:rsidR="00232517" w:rsidRPr="00AB2ED3" w:rsidRDefault="00232517" w:rsidP="00AB2ED3">
      <w:pPr>
        <w:pStyle w:val="a4"/>
        <w:spacing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</w:rPr>
      </w:pPr>
      <w:r w:rsidRPr="00AB2ED3">
        <w:rPr>
          <w:rFonts w:ascii="Times New Roman" w:hAnsi="Times New Roman" w:cs="Times New Roman"/>
          <w:sz w:val="28"/>
        </w:rPr>
        <w:t xml:space="preserve">здійснює інші повноваження відповідно до цього Положення, а також покладених на нього завдань рішеннями сільської ради, її виконавчого </w:t>
      </w:r>
      <w:r w:rsidRPr="00AB2ED3">
        <w:rPr>
          <w:rFonts w:ascii="Times New Roman" w:hAnsi="Times New Roman" w:cs="Times New Roman"/>
          <w:sz w:val="28"/>
        </w:rPr>
        <w:lastRenderedPageBreak/>
        <w:t>комітету, розпорядженнями та дорученнями сільського голови і секретаря сільської ради.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E578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6.</w:t>
      </w:r>
      <w:r w:rsidR="00AB2ED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</w:t>
      </w:r>
      <w:proofErr w:type="spellStart"/>
      <w:r w:rsidRPr="00E578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Прикінцеві</w:t>
      </w:r>
      <w:proofErr w:type="spellEnd"/>
      <w:r w:rsidRPr="00E578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положення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Сектор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утримується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рахунок місцевого бюджету.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Граничну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чисель</w:t>
      </w:r>
      <w:proofErr w:type="spellEnd"/>
      <w:r w:rsid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сектору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затверджує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сільська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рада,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штатний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розпис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витрати на його утримання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затверджує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голова.</w:t>
      </w:r>
    </w:p>
    <w:p w:rsidR="00232517" w:rsidRPr="009B09B9" w:rsidRDefault="00AB2ED3" w:rsidP="00AB2ED3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Сектор</w:t>
      </w:r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свій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бланк, веде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діловодство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Інструкції з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ловодства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виконавчих</w:t>
      </w:r>
      <w:proofErr w:type="spellEnd"/>
      <w:r w:rsidR="00232517"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органах сільської ради. 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Керівництво сільської ради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створює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умови для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нормальної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роботи і </w:t>
      </w:r>
      <w:proofErr w:type="spellStart"/>
      <w:proofErr w:type="gram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ідвищення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кваліфікації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працівників сектору, забезпечує їх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приміщеннями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телефонним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зв’язком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засобами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оргтехніки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відповідно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обладнаними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місцями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зберігання документів, а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законодавчими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іншими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нормативними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актами і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довідковими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матеріалами.</w:t>
      </w:r>
    </w:p>
    <w:p w:rsidR="00232517" w:rsidRPr="009B09B9" w:rsidRDefault="00232517" w:rsidP="0023251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Ліквідація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реорганізація</w:t>
      </w:r>
      <w:proofErr w:type="spell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сектору проводиться сільською радою в </w:t>
      </w:r>
      <w:proofErr w:type="gramStart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</w:t>
      </w:r>
      <w:r w:rsidR="00AB2E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рядку</w:t>
      </w:r>
      <w:proofErr w:type="gramEnd"/>
      <w:r w:rsidRPr="00E5784D">
        <w:rPr>
          <w:rFonts w:ascii="Times New Roman" w:eastAsia="Times New Roman" w:hAnsi="Times New Roman" w:cs="Times New Roman"/>
          <w:sz w:val="28"/>
          <w:szCs w:val="28"/>
          <w:lang w:eastAsia="uk-UA"/>
        </w:rPr>
        <w:t>, встановленому чинним законодавством України.</w:t>
      </w:r>
    </w:p>
    <w:p w:rsidR="00232517" w:rsidRPr="009B09B9" w:rsidRDefault="00232517" w:rsidP="00232517">
      <w:pPr>
        <w:shd w:val="clear" w:color="auto" w:fill="FFFFFF"/>
        <w:spacing w:after="0" w:line="240" w:lineRule="auto"/>
        <w:jc w:val="center"/>
        <w:rPr>
          <w:color w:val="FF0000"/>
        </w:rPr>
      </w:pPr>
    </w:p>
    <w:p w:rsidR="00835297" w:rsidRPr="00232517" w:rsidRDefault="00FE00D7">
      <w:pPr>
        <w:rPr>
          <w:rFonts w:ascii="Times New Roman" w:hAnsi="Times New Roman" w:cs="Times New Roman"/>
          <w:sz w:val="28"/>
          <w:szCs w:val="28"/>
        </w:rPr>
      </w:pPr>
    </w:p>
    <w:p w:rsidR="00797AD9" w:rsidRPr="00232517" w:rsidRDefault="00797AD9">
      <w:pPr>
        <w:rPr>
          <w:rFonts w:ascii="Times New Roman" w:hAnsi="Times New Roman" w:cs="Times New Roman"/>
          <w:sz w:val="28"/>
          <w:szCs w:val="28"/>
        </w:rPr>
      </w:pPr>
    </w:p>
    <w:p w:rsidR="00CD525D" w:rsidRPr="00D57E08" w:rsidRDefault="00CD525D" w:rsidP="00CD525D">
      <w:pPr>
        <w:pStyle w:val="2"/>
        <w:widowControl w:val="0"/>
        <w:spacing w:after="120"/>
        <w:ind w:left="0"/>
        <w:rPr>
          <w:rFonts w:eastAsia="Arial Unicode MS"/>
          <w:bCs/>
          <w:sz w:val="28"/>
          <w:szCs w:val="28"/>
          <w:lang w:val="ru-RU"/>
        </w:rPr>
      </w:pPr>
      <w:r>
        <w:rPr>
          <w:rFonts w:eastAsia="Arial Unicode MS"/>
          <w:bCs/>
          <w:sz w:val="28"/>
          <w:szCs w:val="28"/>
          <w:lang w:val="ru-RU"/>
        </w:rPr>
        <w:t xml:space="preserve">Секретар сільської ради </w:t>
      </w:r>
      <w:r>
        <w:rPr>
          <w:rFonts w:eastAsia="Arial Unicode MS"/>
          <w:bCs/>
          <w:sz w:val="28"/>
          <w:szCs w:val="28"/>
          <w:lang w:val="ru-RU"/>
        </w:rPr>
        <w:tab/>
      </w:r>
      <w:r>
        <w:rPr>
          <w:rFonts w:eastAsia="Arial Unicode MS"/>
          <w:bCs/>
          <w:sz w:val="28"/>
          <w:szCs w:val="28"/>
          <w:lang w:val="ru-RU"/>
        </w:rPr>
        <w:tab/>
      </w:r>
      <w:r>
        <w:rPr>
          <w:rFonts w:eastAsia="Arial Unicode MS"/>
          <w:bCs/>
          <w:sz w:val="28"/>
          <w:szCs w:val="28"/>
          <w:lang w:val="ru-RU"/>
        </w:rPr>
        <w:tab/>
      </w:r>
      <w:r w:rsidR="00797AD9">
        <w:rPr>
          <w:rFonts w:eastAsia="Arial Unicode MS"/>
          <w:bCs/>
          <w:sz w:val="28"/>
          <w:szCs w:val="28"/>
          <w:lang w:val="ru-RU"/>
        </w:rPr>
        <w:tab/>
      </w:r>
      <w:r w:rsidR="00797AD9">
        <w:rPr>
          <w:rFonts w:eastAsia="Arial Unicode MS"/>
          <w:bCs/>
          <w:sz w:val="28"/>
          <w:szCs w:val="28"/>
          <w:lang w:val="ru-RU"/>
        </w:rPr>
        <w:tab/>
      </w:r>
      <w:r w:rsidR="00797AD9" w:rsidRPr="008B5CD9">
        <w:rPr>
          <w:rFonts w:eastAsia="Arial Unicode MS"/>
          <w:bCs/>
          <w:sz w:val="28"/>
          <w:szCs w:val="28"/>
          <w:lang w:val="ru-RU"/>
        </w:rPr>
        <w:t xml:space="preserve">      </w:t>
      </w:r>
      <w:r>
        <w:rPr>
          <w:rFonts w:eastAsia="Arial Unicode MS"/>
          <w:bCs/>
          <w:sz w:val="28"/>
          <w:szCs w:val="28"/>
          <w:lang w:val="ru-RU"/>
        </w:rPr>
        <w:t xml:space="preserve">     Аліна КОХАНКО</w:t>
      </w:r>
    </w:p>
    <w:p w:rsidR="00CD525D" w:rsidRPr="00991140" w:rsidRDefault="00CD525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D525D" w:rsidRPr="00991140" w:rsidSect="0095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5465D"/>
    <w:multiLevelType w:val="hybridMultilevel"/>
    <w:tmpl w:val="2CAC20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CCC"/>
    <w:rsid w:val="00232517"/>
    <w:rsid w:val="002368F2"/>
    <w:rsid w:val="005B720D"/>
    <w:rsid w:val="006658FC"/>
    <w:rsid w:val="00797AD9"/>
    <w:rsid w:val="00873CCC"/>
    <w:rsid w:val="008B5CD9"/>
    <w:rsid w:val="00956D1D"/>
    <w:rsid w:val="00991140"/>
    <w:rsid w:val="009B12AD"/>
    <w:rsid w:val="00A34953"/>
    <w:rsid w:val="00AB2ED3"/>
    <w:rsid w:val="00CD525D"/>
    <w:rsid w:val="00ED6149"/>
    <w:rsid w:val="00FE0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1D"/>
  </w:style>
  <w:style w:type="paragraph" w:styleId="1">
    <w:name w:val="heading 1"/>
    <w:basedOn w:val="a"/>
    <w:next w:val="a"/>
    <w:link w:val="10"/>
    <w:qFormat/>
    <w:rsid w:val="00CD525D"/>
    <w:pPr>
      <w:keepNext/>
      <w:suppressAutoHyphens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525D"/>
    <w:rPr>
      <w:rFonts w:ascii="Times New Roman" w:eastAsia="Calibri" w:hAnsi="Times New Roman" w:cs="Times New Roman"/>
      <w:sz w:val="28"/>
      <w:szCs w:val="20"/>
      <w:lang w:val="uk-UA" w:eastAsia="ar-SA"/>
    </w:rPr>
  </w:style>
  <w:style w:type="paragraph" w:styleId="2">
    <w:name w:val="Body Text Indent 2"/>
    <w:basedOn w:val="a"/>
    <w:link w:val="20"/>
    <w:rsid w:val="00CD525D"/>
    <w:pPr>
      <w:spacing w:after="0" w:line="240" w:lineRule="auto"/>
      <w:ind w:left="63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CD52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232517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XTreme.ws</cp:lastModifiedBy>
  <cp:revision>13</cp:revision>
  <dcterms:created xsi:type="dcterms:W3CDTF">2021-03-29T18:51:00Z</dcterms:created>
  <dcterms:modified xsi:type="dcterms:W3CDTF">2021-04-02T06:16:00Z</dcterms:modified>
</cp:coreProperties>
</file>