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10F" w:rsidRDefault="001C210F" w:rsidP="001C210F">
      <w:pPr>
        <w:spacing w:after="0"/>
        <w:jc w:val="center"/>
        <w:rPr>
          <w:rFonts w:ascii="Times New Roman" w:hAnsi="Times New Roman" w:cs="Times New Roman"/>
          <w:sz w:val="24"/>
          <w:szCs w:val="24"/>
        </w:rPr>
      </w:pPr>
      <w:bookmarkStart w:id="0" w:name="_GoBack"/>
      <w:bookmarkEnd w:id="0"/>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1C210F" w:rsidRDefault="001C210F" w:rsidP="001C210F"/>
    <w:p w:rsidR="001C210F" w:rsidRDefault="001C210F" w:rsidP="001C210F"/>
    <w:p w:rsidR="001C210F" w:rsidRDefault="001C210F" w:rsidP="001C210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1C210F" w:rsidRDefault="001C210F" w:rsidP="001C210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1C210F" w:rsidRDefault="001C210F" w:rsidP="001C210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1C210F" w:rsidRDefault="001C210F" w:rsidP="001C210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1C210F" w:rsidRDefault="001C210F" w:rsidP="001C210F">
      <w:pPr>
        <w:widowControl w:val="0"/>
        <w:autoSpaceDE w:val="0"/>
        <w:autoSpaceDN w:val="0"/>
        <w:adjustRightInd w:val="0"/>
        <w:spacing w:after="0"/>
        <w:jc w:val="center"/>
        <w:rPr>
          <w:rFonts w:ascii="Times New Roman" w:hAnsi="Times New Roman" w:cs="Times New Roman"/>
          <w:b/>
          <w:sz w:val="24"/>
          <w:szCs w:val="24"/>
        </w:rPr>
      </w:pPr>
    </w:p>
    <w:p w:rsidR="001C210F" w:rsidRDefault="001C210F" w:rsidP="001C210F">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1C210F" w:rsidRDefault="001C210F" w:rsidP="001C210F">
      <w:pPr>
        <w:spacing w:after="0"/>
        <w:jc w:val="center"/>
        <w:rPr>
          <w:rFonts w:ascii="Times New Roman" w:hAnsi="Times New Roman" w:cs="Times New Roman"/>
          <w:sz w:val="24"/>
          <w:szCs w:val="24"/>
        </w:rPr>
      </w:pPr>
    </w:p>
    <w:p w:rsidR="001C210F" w:rsidRDefault="001C210F" w:rsidP="001C210F">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C210F" w:rsidRPr="00875C2B" w:rsidRDefault="001C210F" w:rsidP="001C210F">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28.08.2020  року                                        Крупець                                                   №</w:t>
      </w:r>
    </w:p>
    <w:p w:rsidR="001C210F" w:rsidRDefault="001C210F" w:rsidP="001C210F">
      <w:pPr>
        <w:tabs>
          <w:tab w:val="left" w:pos="5580"/>
        </w:tabs>
        <w:spacing w:after="0" w:line="240" w:lineRule="auto"/>
        <w:rPr>
          <w:rFonts w:ascii="Times New Roman" w:hAnsi="Times New Roman"/>
          <w:b/>
          <w:bCs/>
          <w:sz w:val="24"/>
          <w:szCs w:val="24"/>
        </w:rPr>
      </w:pPr>
    </w:p>
    <w:p w:rsidR="001C210F" w:rsidRPr="00350842" w:rsidRDefault="001C210F" w:rsidP="001C210F">
      <w:pPr>
        <w:tabs>
          <w:tab w:val="left" w:pos="5580"/>
        </w:tabs>
        <w:spacing w:after="0"/>
        <w:rPr>
          <w:rFonts w:ascii="Times New Roman" w:hAnsi="Times New Roman"/>
          <w:sz w:val="24"/>
          <w:szCs w:val="24"/>
        </w:rPr>
      </w:pPr>
      <w:r w:rsidRPr="00350842">
        <w:rPr>
          <w:rFonts w:ascii="Times New Roman" w:hAnsi="Times New Roman"/>
          <w:b/>
          <w:bCs/>
          <w:sz w:val="24"/>
          <w:szCs w:val="24"/>
        </w:rPr>
        <w:t xml:space="preserve">Про затвердження схеми санітарної </w:t>
      </w:r>
    </w:p>
    <w:p w:rsidR="001C210F" w:rsidRPr="00350842" w:rsidRDefault="001C210F" w:rsidP="001C210F">
      <w:pPr>
        <w:spacing w:after="0"/>
        <w:rPr>
          <w:rFonts w:ascii="Times New Roman" w:hAnsi="Times New Roman"/>
          <w:b/>
          <w:bCs/>
          <w:sz w:val="24"/>
          <w:szCs w:val="24"/>
        </w:rPr>
      </w:pPr>
      <w:r w:rsidRPr="00350842">
        <w:rPr>
          <w:rFonts w:ascii="Times New Roman" w:hAnsi="Times New Roman"/>
          <w:b/>
          <w:bCs/>
          <w:sz w:val="24"/>
          <w:szCs w:val="24"/>
        </w:rPr>
        <w:t>очистки населених пунктів</w:t>
      </w:r>
    </w:p>
    <w:p w:rsidR="001C210F" w:rsidRDefault="001C210F" w:rsidP="001C210F">
      <w:pPr>
        <w:spacing w:after="0"/>
        <w:rPr>
          <w:rFonts w:ascii="Times New Roman" w:hAnsi="Times New Roman"/>
          <w:b/>
          <w:bCs/>
          <w:sz w:val="24"/>
          <w:szCs w:val="24"/>
        </w:rPr>
      </w:pPr>
      <w:r w:rsidRPr="00350842">
        <w:rPr>
          <w:rFonts w:ascii="Times New Roman" w:hAnsi="Times New Roman"/>
          <w:b/>
          <w:bCs/>
          <w:sz w:val="24"/>
          <w:szCs w:val="24"/>
        </w:rPr>
        <w:t xml:space="preserve">Крупецької сільської ради </w:t>
      </w:r>
    </w:p>
    <w:p w:rsidR="001C210F" w:rsidRPr="00564B13" w:rsidRDefault="001C210F" w:rsidP="001C210F">
      <w:pPr>
        <w:spacing w:after="0"/>
        <w:rPr>
          <w:rFonts w:ascii="Times New Roman" w:hAnsi="Times New Roman"/>
          <w:b/>
          <w:bCs/>
          <w:sz w:val="24"/>
          <w:szCs w:val="24"/>
        </w:rPr>
      </w:pPr>
    </w:p>
    <w:p w:rsidR="001C210F" w:rsidRPr="00E35A2D" w:rsidRDefault="001C210F" w:rsidP="001C210F">
      <w:pPr>
        <w:tabs>
          <w:tab w:val="left" w:pos="2160"/>
        </w:tabs>
        <w:spacing w:after="0"/>
        <w:jc w:val="both"/>
        <w:rPr>
          <w:rFonts w:ascii="Times New Roman" w:eastAsia="Times New Roman" w:hAnsi="Times New Roman"/>
          <w:sz w:val="24"/>
        </w:rPr>
      </w:pPr>
      <w:r w:rsidRPr="00564B13">
        <w:rPr>
          <w:rFonts w:ascii="Times New Roman" w:eastAsia="Times New Roman" w:hAnsi="Times New Roman"/>
          <w:sz w:val="24"/>
        </w:rPr>
        <w:t xml:space="preserve">           </w:t>
      </w:r>
      <w:r w:rsidRPr="00E35A2D">
        <w:rPr>
          <w:rFonts w:ascii="Times New Roman" w:eastAsia="Times New Roman" w:hAnsi="Times New Roman"/>
          <w:sz w:val="24"/>
        </w:rPr>
        <w:t>Відповідно до пункту 34 частини 1 статті 26,  статті 42 Закону України «Про місцеве самоврядування в Україні</w:t>
      </w:r>
      <w:r w:rsidRPr="00E35A2D">
        <w:rPr>
          <w:rFonts w:ascii="Times New Roman" w:eastAsia="Times New Roman" w:hAnsi="Times New Roman"/>
          <w:sz w:val="24"/>
          <w:szCs w:val="24"/>
        </w:rPr>
        <w:t xml:space="preserve">», </w:t>
      </w:r>
      <w:r w:rsidRPr="00564B13">
        <w:rPr>
          <w:rFonts w:ascii="Times New Roman" w:hAnsi="Times New Roman"/>
          <w:sz w:val="24"/>
          <w:szCs w:val="24"/>
        </w:rPr>
        <w:t xml:space="preserve">Закону України «Про відходи»,  </w:t>
      </w:r>
      <w:r w:rsidRPr="00E35A2D">
        <w:rPr>
          <w:rFonts w:ascii="Times New Roman" w:eastAsia="Times New Roman" w:hAnsi="Times New Roman"/>
          <w:sz w:val="24"/>
          <w:szCs w:val="24"/>
        </w:rPr>
        <w:t xml:space="preserve"> </w:t>
      </w:r>
      <w:r w:rsidRPr="00564B13">
        <w:rPr>
          <w:rFonts w:ascii="Times New Roman" w:hAnsi="Times New Roman"/>
          <w:sz w:val="24"/>
          <w:szCs w:val="24"/>
        </w:rPr>
        <w:t>Закону України «Про благоустрій населених пунктів» з метою поліпшення стану довкілля та виконання вимог чинного законодавства України,</w:t>
      </w:r>
      <w:r w:rsidRPr="00564B13">
        <w:rPr>
          <w:rFonts w:ascii="Times New Roman" w:eastAsia="Times New Roman" w:hAnsi="Times New Roman"/>
          <w:sz w:val="24"/>
          <w:szCs w:val="24"/>
        </w:rPr>
        <w:t xml:space="preserve"> </w:t>
      </w:r>
      <w:r w:rsidRPr="00E35A2D">
        <w:rPr>
          <w:rFonts w:ascii="Times New Roman" w:eastAsia="Times New Roman" w:hAnsi="Times New Roman"/>
          <w:sz w:val="24"/>
          <w:szCs w:val="24"/>
        </w:rPr>
        <w:t xml:space="preserve">врахувавши пропозицію  </w:t>
      </w:r>
      <w:r w:rsidRPr="00E35A2D">
        <w:rPr>
          <w:rFonts w:ascii="Times New Roman" w:eastAsia="Arial Unicode MS" w:hAnsi="Times New Roman"/>
          <w:sz w:val="24"/>
          <w:szCs w:val="24"/>
        </w:rPr>
        <w:t>постійної комісії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35A2D">
        <w:rPr>
          <w:rFonts w:ascii="Times New Roman" w:eastAsia="Times New Roman" w:hAnsi="Times New Roman"/>
          <w:sz w:val="24"/>
        </w:rPr>
        <w:t xml:space="preserve">      сільська рада </w:t>
      </w:r>
    </w:p>
    <w:p w:rsidR="001C210F" w:rsidRPr="00911581" w:rsidRDefault="001C210F" w:rsidP="001C210F">
      <w:pPr>
        <w:tabs>
          <w:tab w:val="left" w:pos="2160"/>
        </w:tabs>
        <w:spacing w:after="0"/>
        <w:jc w:val="both"/>
        <w:outlineLvl w:val="0"/>
        <w:rPr>
          <w:rFonts w:ascii="Times New Roman" w:eastAsia="Times New Roman" w:hAnsi="Times New Roman"/>
          <w:sz w:val="24"/>
        </w:rPr>
      </w:pPr>
      <w:r w:rsidRPr="00E35A2D">
        <w:rPr>
          <w:rFonts w:ascii="Times New Roman" w:eastAsia="Times New Roman" w:hAnsi="Times New Roman"/>
          <w:sz w:val="24"/>
        </w:rPr>
        <w:t>ВИРІШИЛА:</w:t>
      </w:r>
    </w:p>
    <w:p w:rsidR="001C210F" w:rsidRPr="00564B13" w:rsidRDefault="001C210F" w:rsidP="001C210F">
      <w:pPr>
        <w:numPr>
          <w:ilvl w:val="0"/>
          <w:numId w:val="1"/>
        </w:numPr>
        <w:tabs>
          <w:tab w:val="left" w:pos="993"/>
        </w:tabs>
        <w:spacing w:after="0"/>
        <w:ind w:left="0" w:firstLine="567"/>
        <w:jc w:val="both"/>
        <w:rPr>
          <w:rFonts w:ascii="Times New Roman" w:hAnsi="Times New Roman"/>
          <w:sz w:val="24"/>
          <w:szCs w:val="24"/>
        </w:rPr>
      </w:pPr>
      <w:r w:rsidRPr="00564B13">
        <w:rPr>
          <w:rFonts w:ascii="Times New Roman" w:hAnsi="Times New Roman"/>
          <w:sz w:val="24"/>
          <w:szCs w:val="24"/>
        </w:rPr>
        <w:t>Затвердити Схему санітарної очистки населених пунктів Крупецької сільської ради (додається).</w:t>
      </w:r>
    </w:p>
    <w:p w:rsidR="001C210F" w:rsidRPr="00564B13" w:rsidRDefault="001C210F" w:rsidP="001C210F">
      <w:pPr>
        <w:numPr>
          <w:ilvl w:val="0"/>
          <w:numId w:val="1"/>
        </w:numPr>
        <w:tabs>
          <w:tab w:val="left" w:pos="993"/>
        </w:tabs>
        <w:spacing w:after="0"/>
        <w:ind w:left="0" w:firstLine="567"/>
        <w:jc w:val="both"/>
        <w:rPr>
          <w:rFonts w:ascii="Times New Roman" w:hAnsi="Times New Roman"/>
          <w:sz w:val="24"/>
          <w:szCs w:val="24"/>
        </w:rPr>
      </w:pPr>
      <w:r w:rsidRPr="00564B13">
        <w:rPr>
          <w:rFonts w:ascii="Times New Roman" w:hAnsi="Times New Roman"/>
          <w:sz w:val="24"/>
          <w:szCs w:val="24"/>
        </w:rPr>
        <w:t>Зобов’язати кожного отримувача послуг по вивезенню ТПВ укласти відповідний договір із надавачем послуг.</w:t>
      </w:r>
    </w:p>
    <w:p w:rsidR="001C210F" w:rsidRPr="00564B13" w:rsidRDefault="001C210F" w:rsidP="001C210F">
      <w:pPr>
        <w:numPr>
          <w:ilvl w:val="0"/>
          <w:numId w:val="1"/>
        </w:numPr>
        <w:tabs>
          <w:tab w:val="left" w:pos="993"/>
        </w:tabs>
        <w:spacing w:after="0"/>
        <w:ind w:left="0" w:firstLine="567"/>
        <w:jc w:val="both"/>
        <w:rPr>
          <w:rFonts w:ascii="Times New Roman" w:hAnsi="Times New Roman"/>
          <w:sz w:val="24"/>
          <w:szCs w:val="24"/>
        </w:rPr>
      </w:pPr>
      <w:r w:rsidRPr="00564B13">
        <w:rPr>
          <w:rFonts w:ascii="Times New Roman" w:eastAsia="Arial Unicode MS" w:hAnsi="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C210F" w:rsidRPr="00564B13" w:rsidRDefault="001C210F" w:rsidP="001C210F">
      <w:pPr>
        <w:pStyle w:val="af1"/>
        <w:spacing w:after="0"/>
        <w:ind w:left="928"/>
        <w:jc w:val="both"/>
        <w:rPr>
          <w:rFonts w:ascii="Times New Roman" w:hAnsi="Times New Roman"/>
          <w:sz w:val="24"/>
          <w:szCs w:val="24"/>
          <w:lang w:eastAsia="uk-UA"/>
        </w:rPr>
      </w:pPr>
    </w:p>
    <w:p w:rsidR="001C210F" w:rsidRDefault="001C210F" w:rsidP="001C210F">
      <w:pPr>
        <w:spacing w:after="0"/>
      </w:pPr>
    </w:p>
    <w:p w:rsidR="001C210F" w:rsidRDefault="001C210F" w:rsidP="001C210F">
      <w:pPr>
        <w:spacing w:after="0"/>
      </w:pPr>
    </w:p>
    <w:p w:rsidR="001C210F" w:rsidRDefault="001C210F" w:rsidP="001C210F">
      <w:pPr>
        <w:spacing w:after="0"/>
        <w:rPr>
          <w:rFonts w:ascii="Times New Roman" w:hAnsi="Times New Roman" w:cs="Times New Roman"/>
          <w:sz w:val="24"/>
          <w:szCs w:val="24"/>
        </w:rPr>
      </w:pPr>
      <w:r w:rsidRPr="0018355D">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18355D">
        <w:rPr>
          <w:rFonts w:ascii="Times New Roman" w:hAnsi="Times New Roman" w:cs="Times New Roman"/>
          <w:sz w:val="24"/>
          <w:szCs w:val="24"/>
        </w:rPr>
        <w:t xml:space="preserve"> Валерій МИХАЛЮК</w:t>
      </w:r>
    </w:p>
    <w:p w:rsidR="001C210F" w:rsidRDefault="001C210F" w:rsidP="001C210F">
      <w:pPr>
        <w:spacing w:after="0"/>
        <w:rPr>
          <w:rFonts w:ascii="Times New Roman" w:hAnsi="Times New Roman" w:cs="Times New Roman"/>
          <w:sz w:val="24"/>
          <w:szCs w:val="24"/>
        </w:rPr>
      </w:pPr>
    </w:p>
    <w:p w:rsidR="001C210F" w:rsidRDefault="001C210F" w:rsidP="001C210F">
      <w:pPr>
        <w:spacing w:after="0"/>
        <w:rPr>
          <w:rFonts w:ascii="Times New Roman" w:hAnsi="Times New Roman" w:cs="Times New Roman"/>
          <w:sz w:val="24"/>
          <w:szCs w:val="24"/>
        </w:rPr>
      </w:pPr>
    </w:p>
    <w:p w:rsidR="001C210F" w:rsidRDefault="001C210F" w:rsidP="001C210F">
      <w:pPr>
        <w:spacing w:after="0"/>
        <w:rPr>
          <w:rFonts w:ascii="Times New Roman" w:hAnsi="Times New Roman" w:cs="Times New Roman"/>
          <w:sz w:val="24"/>
          <w:szCs w:val="24"/>
        </w:rPr>
      </w:pPr>
    </w:p>
    <w:p w:rsidR="001C210F" w:rsidRDefault="001C210F" w:rsidP="001C210F">
      <w:pPr>
        <w:spacing w:after="0"/>
        <w:rPr>
          <w:rFonts w:ascii="Times New Roman" w:hAnsi="Times New Roman" w:cs="Times New Roman"/>
          <w:sz w:val="24"/>
          <w:szCs w:val="24"/>
        </w:rPr>
      </w:pPr>
    </w:p>
    <w:p w:rsidR="001C210F" w:rsidRDefault="001C210F" w:rsidP="001C210F">
      <w:pPr>
        <w:spacing w:after="0"/>
        <w:rPr>
          <w:rFonts w:ascii="Times New Roman" w:hAnsi="Times New Roman" w:cs="Times New Roman"/>
          <w:sz w:val="24"/>
          <w:szCs w:val="24"/>
        </w:rPr>
      </w:pPr>
    </w:p>
    <w:p w:rsidR="001C210F" w:rsidRDefault="001C210F" w:rsidP="001C210F">
      <w:pPr>
        <w:spacing w:after="0"/>
        <w:rPr>
          <w:rFonts w:ascii="Times New Roman" w:hAnsi="Times New Roman" w:cs="Times New Roman"/>
          <w:sz w:val="24"/>
          <w:szCs w:val="24"/>
        </w:rPr>
      </w:pPr>
    </w:p>
    <w:p w:rsidR="001C210F" w:rsidRDefault="001C210F" w:rsidP="001C210F">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Додаток</w:t>
      </w:r>
    </w:p>
    <w:p w:rsidR="001C210F" w:rsidRDefault="001C210F" w:rsidP="001C210F">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до рішення ХХХХ  </w:t>
      </w:r>
    </w:p>
    <w:p w:rsidR="001C210F" w:rsidRDefault="001C210F" w:rsidP="001C210F">
      <w:pPr>
        <w:spacing w:after="0"/>
        <w:rPr>
          <w:rFonts w:ascii="Times New Roman" w:hAnsi="Times New Roman" w:cs="Times New Roman"/>
          <w:sz w:val="24"/>
          <w:szCs w:val="24"/>
        </w:rPr>
      </w:pPr>
      <w:r w:rsidRPr="00AB3BC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3BCD">
        <w:rPr>
          <w:rFonts w:ascii="Times New Roman" w:hAnsi="Times New Roman" w:cs="Times New Roman"/>
          <w:sz w:val="24"/>
          <w:szCs w:val="24"/>
        </w:rPr>
        <w:t xml:space="preserve">сесії </w:t>
      </w:r>
      <w:r>
        <w:rPr>
          <w:rFonts w:ascii="Times New Roman" w:hAnsi="Times New Roman" w:cs="Times New Roman"/>
          <w:sz w:val="24"/>
          <w:szCs w:val="24"/>
          <w:lang w:val="en-US"/>
        </w:rPr>
        <w:t>V</w:t>
      </w:r>
      <w:r w:rsidRPr="00AB3BCD">
        <w:rPr>
          <w:rFonts w:ascii="Times New Roman" w:hAnsi="Times New Roman" w:cs="Times New Roman"/>
          <w:sz w:val="24"/>
          <w:szCs w:val="24"/>
        </w:rPr>
        <w:t>ІІ</w:t>
      </w:r>
      <w:r>
        <w:rPr>
          <w:rFonts w:ascii="Times New Roman" w:hAnsi="Times New Roman" w:cs="Times New Roman"/>
          <w:sz w:val="24"/>
          <w:szCs w:val="24"/>
        </w:rPr>
        <w:t xml:space="preserve"> </w:t>
      </w:r>
      <w:r w:rsidRPr="00AB3BCD">
        <w:rPr>
          <w:rFonts w:ascii="Times New Roman" w:hAnsi="Times New Roman" w:cs="Times New Roman"/>
          <w:sz w:val="24"/>
          <w:szCs w:val="24"/>
        </w:rPr>
        <w:t>скликання</w:t>
      </w:r>
      <w:r>
        <w:rPr>
          <w:rFonts w:ascii="Times New Roman" w:hAnsi="Times New Roman" w:cs="Times New Roman"/>
          <w:sz w:val="24"/>
          <w:szCs w:val="24"/>
        </w:rPr>
        <w:t xml:space="preserve"> </w:t>
      </w:r>
    </w:p>
    <w:p w:rsidR="001C210F" w:rsidRPr="00AB3BCD" w:rsidRDefault="001C210F" w:rsidP="001C210F">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AB3BC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3BCD">
        <w:rPr>
          <w:rFonts w:ascii="Times New Roman" w:hAnsi="Times New Roman" w:cs="Times New Roman"/>
          <w:sz w:val="24"/>
          <w:szCs w:val="24"/>
        </w:rPr>
        <w:t xml:space="preserve">Крупецької сільської ради                                                                                                          </w:t>
      </w:r>
    </w:p>
    <w:p w:rsidR="001C210F" w:rsidRPr="00AB3BCD" w:rsidRDefault="001C210F" w:rsidP="001C210F">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від 28.08.2020 року № </w:t>
      </w:r>
      <w:r>
        <w:rPr>
          <w:rFonts w:ascii="Times New Roman" w:hAnsi="Times New Roman" w:cs="Times New Roman"/>
          <w:sz w:val="24"/>
          <w:szCs w:val="24"/>
        </w:rPr>
        <w:t>__</w:t>
      </w:r>
    </w:p>
    <w:p w:rsidR="001C210F" w:rsidRPr="00AB3BCD" w:rsidRDefault="001C210F" w:rsidP="001C210F">
      <w:pPr>
        <w:tabs>
          <w:tab w:val="left" w:pos="993"/>
        </w:tabs>
        <w:spacing w:after="0"/>
        <w:jc w:val="right"/>
        <w:rPr>
          <w:rFonts w:ascii="Times New Roman" w:eastAsia="Times New Roman" w:hAnsi="Times New Roman" w:cs="Times New Roman"/>
          <w:b/>
          <w:bCs/>
          <w:color w:val="000000"/>
          <w:sz w:val="24"/>
          <w:szCs w:val="24"/>
        </w:rPr>
      </w:pPr>
    </w:p>
    <w:p w:rsidR="001C210F" w:rsidRPr="00AB3BCD" w:rsidRDefault="001C210F" w:rsidP="001C210F">
      <w:pPr>
        <w:tabs>
          <w:tab w:val="left" w:pos="993"/>
        </w:tabs>
        <w:spacing w:after="0"/>
        <w:jc w:val="center"/>
        <w:rPr>
          <w:rFonts w:ascii="Times New Roman" w:eastAsia="Times New Roman" w:hAnsi="Times New Roman" w:cs="Times New Roman"/>
          <w:b/>
          <w:bCs/>
          <w:color w:val="000000"/>
          <w:sz w:val="24"/>
          <w:szCs w:val="24"/>
        </w:rPr>
      </w:pPr>
    </w:p>
    <w:p w:rsidR="001C210F" w:rsidRPr="00AB3BCD" w:rsidRDefault="001C210F" w:rsidP="001C210F">
      <w:pPr>
        <w:tabs>
          <w:tab w:val="left" w:pos="993"/>
        </w:tabs>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 xml:space="preserve">Схема </w:t>
      </w:r>
    </w:p>
    <w:p w:rsidR="001C210F" w:rsidRPr="00AB3BCD" w:rsidRDefault="001C210F" w:rsidP="001C210F">
      <w:pPr>
        <w:tabs>
          <w:tab w:val="left" w:pos="993"/>
        </w:tabs>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санітарної очистки населених пунктах Крупецької сільської ради</w:t>
      </w:r>
    </w:p>
    <w:p w:rsidR="001C210F" w:rsidRPr="00AB3BCD" w:rsidRDefault="001C210F" w:rsidP="001C210F">
      <w:pPr>
        <w:shd w:val="clear" w:color="auto" w:fill="FFFFFF"/>
        <w:spacing w:after="0"/>
        <w:jc w:val="center"/>
        <w:rPr>
          <w:rFonts w:ascii="Times New Roman" w:eastAsia="Times New Roman" w:hAnsi="Times New Roman" w:cs="Times New Roman"/>
          <w:b/>
          <w:bCs/>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 Пояснювальна записка</w:t>
      </w: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1.1. Обґрунтування необхідності розроблення схеми санітарної очистки</w:t>
      </w:r>
    </w:p>
    <w:p w:rsidR="001C210F" w:rsidRPr="00AB3BCD" w:rsidRDefault="001C210F" w:rsidP="001C210F">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населених пунктах Крупецької сільської ради</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Розроблення схеми санітарної очистки населених пунктів сіл Крупець, Стригани, Полянь, Комарівка, Колом’є, Хоровиця, Лисиче, Потереба, Дідова Гора, Головлі, Нижні Головлі Крупецької сільської ради спрямоване на реалізацію державної політики України у галузі довкілля, забезпечення екологічної безпеки, захисту життя і здоров’я населення сільської ради від негативного впливу, зумовленого забрудненням навколишнього природного середовища, досягнення гармонійної взаємодії  людини  і природи.</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          Використання застарілих технологій виробництва та обладнання, низький рівень експлуатації існуючих природоохоронних об’єктів, низький рівень екологічної свідомості населення призвели до значної деградації довкілля, надмірного забруднення</w:t>
      </w:r>
      <w:r w:rsidRPr="00AB3BCD">
        <w:rPr>
          <w:rFonts w:ascii="Times New Roman" w:eastAsia="Times New Roman" w:hAnsi="Times New Roman" w:cs="Times New Roman"/>
          <w:sz w:val="24"/>
          <w:szCs w:val="24"/>
        </w:rPr>
        <w:t xml:space="preserve"> поверхневих вод та</w:t>
      </w:r>
      <w:r w:rsidRPr="00AB3BCD">
        <w:rPr>
          <w:rFonts w:ascii="Times New Roman" w:eastAsia="Times New Roman" w:hAnsi="Times New Roman" w:cs="Times New Roman"/>
          <w:color w:val="000000"/>
          <w:sz w:val="24"/>
          <w:szCs w:val="24"/>
        </w:rPr>
        <w:t xml:space="preserve"> земельних ресурсів, нагромадження у великій кількості  відходів життєдіяльності людини, як в країні в цілому, так і на території сільської ради зокрема.</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Тверді побутові відходи (ТПВ) погіршують умови проживання населення, забруднюють довкілля, негативно впливають на сані</w:t>
      </w:r>
      <w:r w:rsidRPr="00AB3BCD">
        <w:rPr>
          <w:rFonts w:ascii="Times New Roman" w:eastAsia="Times New Roman" w:hAnsi="Times New Roman" w:cs="Times New Roman"/>
          <w:color w:val="000000"/>
          <w:sz w:val="24"/>
          <w:szCs w:val="24"/>
        </w:rPr>
        <w:softHyphen/>
        <w:t>тарний стан населених пунктів та здоров'я людей. Фекалії, гній, рештки продуктів, трупи тварин, розкладаючись, виділяють смердючі гази. Крім того, вони містять патогенні мікроорганізми і є небезпечними в епідемічному відношенні.</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Отже, раціональна очистка населених пунктів сільської ради від відходів є одним із найважливіших заходів у справі санітарної охорони ґрунту, води і повітря, невід'ємним елементом впорядку</w:t>
      </w:r>
      <w:r w:rsidRPr="00AB3BCD">
        <w:rPr>
          <w:rFonts w:ascii="Times New Roman" w:eastAsia="Times New Roman" w:hAnsi="Times New Roman" w:cs="Times New Roman"/>
          <w:color w:val="000000"/>
          <w:sz w:val="24"/>
          <w:szCs w:val="24"/>
        </w:rPr>
        <w:softHyphen/>
        <w:t>вання населених пунктів і одним з основних заходів профілактики різноманітних захворювань, а тому вирішення проблеми санітарної очистки населених пунктів сільської ради села приведе до поліпшення екологічної ситуації,  сприятиме захисту життя і здоров’я  її населення.</w:t>
      </w: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lastRenderedPageBreak/>
        <w:t>2. Паспорт сільської ради</w:t>
      </w:r>
    </w:p>
    <w:p w:rsidR="001C210F" w:rsidRPr="00AB3BCD" w:rsidRDefault="001C210F" w:rsidP="001C210F">
      <w:pPr>
        <w:pStyle w:val="12"/>
        <w:spacing w:line="276" w:lineRule="auto"/>
        <w:ind w:firstLine="680"/>
        <w:jc w:val="both"/>
        <w:rPr>
          <w:rFonts w:ascii="Times New Roman" w:hAnsi="Times New Roman"/>
          <w:color w:val="000000"/>
          <w:sz w:val="24"/>
          <w:szCs w:val="24"/>
          <w:lang w:eastAsia="uk-UA"/>
        </w:rPr>
      </w:pPr>
      <w:r w:rsidRPr="00AB3BCD">
        <w:rPr>
          <w:rFonts w:ascii="Times New Roman" w:hAnsi="Times New Roman"/>
          <w:sz w:val="24"/>
          <w:szCs w:val="24"/>
          <w:lang w:val="uk-UA"/>
        </w:rPr>
        <w:t>На території сільської ради знаходяться 11 населених пунктів: Крупець,</w:t>
      </w:r>
      <w:r w:rsidRPr="00AB3BCD">
        <w:rPr>
          <w:rFonts w:ascii="Times New Roman" w:hAnsi="Times New Roman"/>
          <w:color w:val="000000"/>
          <w:sz w:val="24"/>
          <w:szCs w:val="24"/>
          <w:lang w:eastAsia="uk-UA"/>
        </w:rPr>
        <w:t xml:space="preserve"> Стригани, Полянь, Комарівка, Колом’є, Хоровиця, Лисиче, Потереба, Дідова Гора, Головлі, Нижні Головлі.</w:t>
      </w:r>
    </w:p>
    <w:p w:rsidR="001C210F" w:rsidRPr="00AB3BCD" w:rsidRDefault="001C210F" w:rsidP="001C210F">
      <w:pPr>
        <w:pStyle w:val="12"/>
        <w:spacing w:line="276" w:lineRule="auto"/>
        <w:ind w:firstLine="680"/>
        <w:jc w:val="both"/>
        <w:rPr>
          <w:rFonts w:ascii="Times New Roman" w:hAnsi="Times New Roman"/>
          <w:sz w:val="24"/>
          <w:szCs w:val="24"/>
          <w:lang w:val="uk-UA"/>
        </w:rPr>
      </w:pPr>
      <w:r w:rsidRPr="00AB3BCD">
        <w:rPr>
          <w:rFonts w:ascii="Times New Roman" w:hAnsi="Times New Roman"/>
          <w:sz w:val="24"/>
          <w:szCs w:val="24"/>
          <w:lang w:val="uk-UA"/>
        </w:rPr>
        <w:t xml:space="preserve"> </w:t>
      </w:r>
      <w:r w:rsidRPr="00AB3BCD">
        <w:rPr>
          <w:rFonts w:ascii="Times New Roman" w:hAnsi="Times New Roman"/>
          <w:bCs/>
          <w:sz w:val="24"/>
          <w:szCs w:val="24"/>
          <w:lang w:val="uk-UA"/>
        </w:rPr>
        <w:t xml:space="preserve">Станом на 01.01.2020 року населення Крупецької сільської ради становить - 3714 </w:t>
      </w:r>
      <w:r w:rsidRPr="00AB3BCD">
        <w:rPr>
          <w:rFonts w:ascii="Times New Roman" w:hAnsi="Times New Roman"/>
          <w:sz w:val="24"/>
          <w:szCs w:val="24"/>
          <w:lang w:val="uk-UA"/>
        </w:rPr>
        <w:t>осіб та  житлових будинків -  2436.</w:t>
      </w:r>
    </w:p>
    <w:p w:rsidR="001C210F" w:rsidRPr="00AB3BCD" w:rsidRDefault="001C210F" w:rsidP="001C210F">
      <w:pPr>
        <w:spacing w:after="0"/>
        <w:ind w:firstLine="680"/>
        <w:jc w:val="both"/>
        <w:rPr>
          <w:rFonts w:ascii="Times New Roman" w:hAnsi="Times New Roman" w:cs="Times New Roman"/>
          <w:sz w:val="24"/>
          <w:szCs w:val="24"/>
        </w:rPr>
      </w:pPr>
      <w:r w:rsidRPr="00AB3BCD">
        <w:rPr>
          <w:rFonts w:ascii="Times New Roman" w:hAnsi="Times New Roman" w:cs="Times New Roman"/>
          <w:sz w:val="24"/>
          <w:szCs w:val="24"/>
        </w:rPr>
        <w:t xml:space="preserve">Всього на території Крупецької сільської ради працює 18 торгівельних об’єктів. </w:t>
      </w:r>
    </w:p>
    <w:p w:rsidR="001C210F" w:rsidRPr="00AB3BCD" w:rsidRDefault="001C210F" w:rsidP="001C210F">
      <w:pPr>
        <w:spacing w:after="0"/>
        <w:ind w:firstLine="680"/>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3. Дані щодо стану системи санітарної очистки</w:t>
      </w:r>
    </w:p>
    <w:p w:rsidR="001C210F" w:rsidRPr="00AB3BCD" w:rsidRDefault="001C210F" w:rsidP="001C210F">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і прибирання населених пунктів Крупецької сільської ради</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Видалення твердих побутових відходів на території Крупецької сільської ради проводять шляхом його вивозу за межі населених пунктів за допомогою відповідного транспорту в спеціально відведені місця (сміттєзвалища, полігони ТПВ).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Отже, очистка населених пунктів Крупецької сільської ради полягає у плановому збиранні, тимчасовому зберіганні, видаленні й утилізації відходів. Роботи проводяться в найкоротші строки і регулярно. Кожний з цих заходів до мінімуму зводить можливість контакту людини з відходами, починаючи з моменту їх збирання. Усі процеси по можливості максимально механізуються.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4.Організація і технологія збирання та транспортування побутових відходів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 Збирання твердих побутових відходів на території Крупецької сільської ради здійснюється з територій:</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загального користування;</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комунальної власності;</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підприємств, установ, організацій, ФОП, громадян та закріплених за ними територій;</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об’єктів, розташованих на вищевказаних територіях.</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4.2. Збирання ТПВ здійснюється за безконтейнеpним методом шляхом використання найбільш ефективних і безпечних технологій за мінімальних економічних витрат, найбільш вигідних для сільської ради схем і методів збирання і перевезення ТПВ, з урахуванням щільності забудови, розміщення  сміттєзвалищ, у порядку, визначеному законом та методом збору сміття.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4.3. Для збирання ТПВ власники домоволодінь використовують поліетиленові пакети, мішки ємністю та міцністю, яка б забезпечувала можливість їхнього транспортування без пошкодження та можливості просипання твердих побутових відходів.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4.4. Періодичність збирання та вивезення ТПВ у житловій забудові визначається з огляду на чисельність населення, норми накопичення ТПВ і терміну їх зберігання, та укладеного договору на вивезення ТПВ.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4.5. На території місць загального користування (зупинках громадського транспорту, біля входів до магазинів, підприємств громадського харчування (бари, кафе, </w:t>
      </w:r>
      <w:r w:rsidRPr="00AB3BCD">
        <w:rPr>
          <w:rFonts w:ascii="Times New Roman" w:eastAsia="Times New Roman" w:hAnsi="Times New Roman" w:cs="Times New Roman"/>
          <w:color w:val="000000"/>
          <w:sz w:val="24"/>
          <w:szCs w:val="24"/>
        </w:rPr>
        <w:lastRenderedPageBreak/>
        <w:t>їдальні тощо), побутового обслуговування, культурно-розважальних закладів, навчальних та лікувально-профілактичних закладів, біля входів в офіси організацій, установ і підприємств тощо) встановлюються урни. Урни очищуються від ТПВ в міру їх наповнення.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4.6. Відходи, що знаходяться на території сільської ради і не мають власника або власник яких невідомий (безхазяйні відходи), є власністю територіальної громади Крупецької сільської ради.  </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4.7. Перевезення ТПВ здійснюється спеціально обладнаними для цього автотранспортними засобами відповідно до чинного законодавства.</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4.8. </w:t>
      </w:r>
      <w:r w:rsidRPr="00AB3BCD">
        <w:rPr>
          <w:rFonts w:ascii="Times New Roman" w:eastAsia="Times New Roman" w:hAnsi="Times New Roman" w:cs="Times New Roman"/>
          <w:color w:val="000000"/>
          <w:spacing w:val="-2"/>
          <w:sz w:val="24"/>
          <w:szCs w:val="24"/>
        </w:rPr>
        <w:t>Суб’єкти господарювання, що здійснюють вивезення ТПВ, зобов’язані</w:t>
      </w:r>
      <w:r w:rsidRPr="00AB3BCD">
        <w:rPr>
          <w:rFonts w:ascii="Times New Roman" w:eastAsia="Times New Roman" w:hAnsi="Times New Roman" w:cs="Times New Roman"/>
          <w:color w:val="000000"/>
          <w:sz w:val="24"/>
          <w:szCs w:val="24"/>
        </w:rPr>
        <w:t> забезпечити матеріально-технічну базу.</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pacing w:val="-2"/>
          <w:sz w:val="24"/>
          <w:szCs w:val="24"/>
        </w:rPr>
        <w:t>4.9. </w:t>
      </w:r>
      <w:r w:rsidRPr="00AB3BCD">
        <w:rPr>
          <w:rFonts w:ascii="Times New Roman" w:eastAsia="Times New Roman" w:hAnsi="Times New Roman" w:cs="Times New Roman"/>
          <w:color w:val="000000"/>
          <w:sz w:val="24"/>
          <w:szCs w:val="24"/>
        </w:rPr>
        <w:t>Вчасне коригування графіків вивезення ТПВ, періодичності вивезення та схем руху проводиться виконавчим комітетом сільської ради або надавачем послуг.</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4.10. Зібрані ТПВ перевозять за планово-регулярною подвірною системою або за заявкою. За планово-регулярною подвірною системою ТПВ перевозяться з території обслуговування на договірних засадах, без спеціальних замовлень, з </w:t>
      </w:r>
      <w:r w:rsidRPr="00AB3BCD">
        <w:rPr>
          <w:rFonts w:ascii="Times New Roman" w:eastAsia="Times New Roman" w:hAnsi="Times New Roman" w:cs="Times New Roman"/>
          <w:color w:val="000000"/>
          <w:spacing w:val="-2"/>
          <w:sz w:val="24"/>
          <w:szCs w:val="24"/>
        </w:rPr>
        <w:t>установленою періодичністю, за чітким маршрутним графіком.</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За заявочною системою перевозять негабаритні відходи, будівельні відходи. Для здійснення перевезення ТПВ за заявочною системою власник житла або представник підприємства звертається до підприємства, що здійснює зазначений вид діяльності, при накопиченні незапланованого угодою об’єму ТПВ. При цьому розрахунки проводяться одноразово за перевезений обсяг ТПВ.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4.11. За планово-регулярною системою перевезення ТПВ здійснюється на підставі постійно діючої угоди (договору).</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4.12. Основою для встановлення режиму перевезення ТПВ є загальна кількість відходів, відстань до місць обслуговування та місць утилізації відходів, тип спецавтотранспорту та його продуктивність, необхідність обов’язкового дотримання графіку перевезення ТПВ.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4.13. Маршрут спецавтотранспорту відображається у вигляді схеми його переміщення з послідовно переліченими адресами домоволодінь або підприємств, періодичністю перевезення за днями тижня.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4.14. При перевезенні ТПВ не повинно забруднюватися навколишнє середовище.</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5. Методика розрахункових обсягів робіт</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5.1. Вивіз твердих побутових відходів проводиться безконтейнерним методом, подвірно.</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5.2. Для вивезення твердих відходів за безконтейнерною схемою в приватному секторі мешканці сільської ради зобов'язані у визначені дні тижня згідно графіку з 08-00 год. виставити біля двору (забороняється виставляти на дорозі чи тротуарах) закриті ємкості (мішки, кульки, пакети і тп.) з відходами (ТПВ). Ємкості (мішки, кульки, пакети і </w:t>
      </w:r>
      <w:r w:rsidRPr="00AB3BCD">
        <w:rPr>
          <w:rFonts w:ascii="Times New Roman" w:eastAsia="Times New Roman" w:hAnsi="Times New Roman" w:cs="Times New Roman"/>
          <w:color w:val="000000"/>
          <w:sz w:val="24"/>
          <w:szCs w:val="24"/>
        </w:rPr>
        <w:lastRenderedPageBreak/>
        <w:t>тп.), в яких виставляються тверді побутові відходи, не повертаються і вважаються побутовими відходами. Вага однієї ємкості (мішка, кулька, пакета і тп.) із твердими побутовими відходами не повинна перевищувати 15 кг.</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         Якщо з будь-яких причин у визначені дні тижня згідно графіку не відбулося вивезення ТПВ, або відбулося часткове вивезення ТПВ, то таке вивезення продовжується у наступні дні.</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5.3. Всі відходи вивозяться за межі Крупецької сільської ради відповідно до вимог санітарно-епідеміологічного законодавства у спеціально відведені місця. </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5.4. Завантаження відходів здійснюється: твердих – виконавцем таких робіт; великогабаритних і ремонтних - за домовленістю сторін.</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5.5. Розрахунковим періодом є календарний місяць. Споживач послуг по вивезенню ТПВ зобов’язаний оплатити за надані послуги. Споживач на власний вибір має право оплатити послуги передоплатою, але не більше ніж за 6 місяців.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5.6. Оплата послуг провадиться за встановленим тарифом. Послуги оплачуються по безготівковому розрахунку.</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5.7. У разі зміни вартості послуги по вивезенню ТПВ споживачів таких послуг повідомляють не пізніше ніж за 20 днів до введення (зміни) таких тарифів.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5.8. Послуги з вивезення побутових відходів вважається наданою споживачеві, якщо в селах відбулося вивезення побутових відходів від населення і споживач не склав відповідний акт-претензію про ненадання таких послуг.</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5.9. Вартість вивезення ТПВ від юридичних осіб будь-якої форми власності та підприємців чи господарюючих суб’єктів зокрема і сільської ради чи її структурних підрозділів, встановлюється на договірних засадах,</w:t>
      </w:r>
      <w:r w:rsidRPr="00AB3BCD">
        <w:rPr>
          <w:rFonts w:ascii="Times New Roman" w:hAnsi="Times New Roman" w:cs="Times New Roman"/>
          <w:sz w:val="24"/>
          <w:szCs w:val="24"/>
        </w:rPr>
        <w:t xml:space="preserve"> </w:t>
      </w:r>
      <w:r w:rsidRPr="00AB3BCD">
        <w:rPr>
          <w:rFonts w:ascii="Times New Roman" w:eastAsia="Times New Roman" w:hAnsi="Times New Roman" w:cs="Times New Roman"/>
          <w:color w:val="000000"/>
          <w:sz w:val="24"/>
          <w:szCs w:val="24"/>
        </w:rPr>
        <w:t>Окремо оплачується транспортування ТПВ до місця його зберігання (захоронення) та утилізації.</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6.  Визначення технології  прибирання в населених пунктах сільської ради вулиць, доріг, площ, місць загального користування і відособлених</w:t>
      </w:r>
      <w:r w:rsidRPr="00AB3BCD">
        <w:rPr>
          <w:rFonts w:ascii="Times New Roman" w:eastAsia="Times New Roman" w:hAnsi="Times New Roman" w:cs="Times New Roman"/>
          <w:color w:val="000000"/>
          <w:sz w:val="24"/>
          <w:szCs w:val="24"/>
        </w:rPr>
        <w:t> </w:t>
      </w:r>
      <w:r w:rsidRPr="00AB3BCD">
        <w:rPr>
          <w:rFonts w:ascii="Times New Roman" w:eastAsia="Times New Roman" w:hAnsi="Times New Roman" w:cs="Times New Roman"/>
          <w:b/>
          <w:bCs/>
          <w:color w:val="000000"/>
          <w:sz w:val="24"/>
          <w:szCs w:val="24"/>
        </w:rPr>
        <w:t>територій</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6.1. Прибирання населених пунктів сільської ради вулиць, доріг, площ, місць загального користування і відособлених територій здійснюється за допомогою механічних знарядь праці (лопат, граблів, віників тощо) та відповідної техніки (трактори, грейдери тощо) форма і призначення  яких, визначається видом роботи та сезоном, в який вона проводиться.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6.2. Прибирання території та придбання необхідного інвентарю забезпечує організація, підприємство (комунальне,) визначене виконавчим комітетом сільської ради або з яким укладено угоду про виконання таких робіт.</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w:t>
      </w:r>
      <w:r w:rsidRPr="00AB3BCD">
        <w:rPr>
          <w:rFonts w:ascii="Times New Roman" w:eastAsia="Times New Roman" w:hAnsi="Times New Roman" w:cs="Times New Roman"/>
          <w:b/>
          <w:bCs/>
          <w:color w:val="000000"/>
          <w:sz w:val="24"/>
          <w:szCs w:val="24"/>
        </w:rPr>
        <w:t>7.  Механізм розрахунку необхідної для прибирання в населених пунктах сільської ради кількості спецмашин і механізмів за видами робіт</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Розрахунок необхідного інвентарю та авто-механізмів для прибирання та збору твердих побутових відходів в населених пунктах сільської ради проводиться на підставі </w:t>
      </w:r>
      <w:r w:rsidRPr="00AB3BCD">
        <w:rPr>
          <w:rFonts w:ascii="Times New Roman" w:eastAsia="Times New Roman" w:hAnsi="Times New Roman" w:cs="Times New Roman"/>
          <w:color w:val="000000"/>
          <w:sz w:val="24"/>
          <w:szCs w:val="24"/>
        </w:rPr>
        <w:lastRenderedPageBreak/>
        <w:t>визначення технології прибирання, якісного складу та кількості накопичення твердих побутових відходів, періодичності вивезення та  місця тимчасового їх складування або утилізації, марки та вантажопідйомності автомобіля, інших об’єктивних чинників. У разі неможливості придбання чи застосування спецмашин, необхідно передбачити можливість обладнання чи переобладнання автомашин для перевезення твердих побутових відходів у відповідності до вимог чинного законодавства та правил поводження з твердими побутовими відходами.</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8. Фінансування заходів щодо санітарної очистки і прибирання населених пунктів сільської ради</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Фінансування заходів щодо санітарної очистки і прибирання населених пунктів сільської ради повинні передбачати кошти як на придбання необхідного інвентарю та автотехніки (або кошти на її оренду), так і кошти на утримання у відповідності до санітарних норм і правил благоустрою території тимчасового місця (сміттєзвалища) зберігання твердих побутових відходів.</w:t>
      </w:r>
    </w:p>
    <w:p w:rsidR="001C210F" w:rsidRPr="00AB3BCD" w:rsidRDefault="001C210F" w:rsidP="001C210F">
      <w:pPr>
        <w:shd w:val="clear" w:color="auto" w:fill="FFFFFF"/>
        <w:spacing w:after="0"/>
        <w:ind w:firstLine="708"/>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9. Вивезення твердих побутових відходів з території сільської ради</w:t>
      </w:r>
    </w:p>
    <w:p w:rsidR="001C210F" w:rsidRPr="00AB3BCD" w:rsidRDefault="001C210F" w:rsidP="001C210F">
      <w:pPr>
        <w:shd w:val="clear" w:color="auto" w:fill="FFFFFF"/>
        <w:spacing w:after="0"/>
        <w:ind w:firstLine="709"/>
        <w:jc w:val="both"/>
        <w:rPr>
          <w:rFonts w:ascii="Times New Roman" w:eastAsia="Times New Roman" w:hAnsi="Times New Roman" w:cs="Times New Roman"/>
          <w:bCs/>
          <w:color w:val="000000"/>
          <w:sz w:val="24"/>
          <w:szCs w:val="24"/>
        </w:rPr>
      </w:pPr>
      <w:r w:rsidRPr="00AB3BCD">
        <w:rPr>
          <w:rFonts w:ascii="Times New Roman" w:eastAsia="Times New Roman" w:hAnsi="Times New Roman" w:cs="Times New Roman"/>
          <w:bCs/>
          <w:color w:val="000000"/>
          <w:sz w:val="24"/>
          <w:szCs w:val="24"/>
        </w:rPr>
        <w:t>9.1. Протягом року застосовується єдиний графік вивезення твердих побутових відходів.</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9.2. Вивезення ТПВ в приватному секторі здійснюється повулично в населених пунктах сільської ради спеціально обладнаним транспортним засобом за таким графіком. </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9.3. Від торгових об’єктів, підприємств, установ, організацій, інших об’єктів вивіз ТПВ здійснюється згідно окремих договорів, укладених відповідно до вимог чинного законодавства.</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9.4. Сільський голова має право самостійно запроваджувати додаткову кількість вивезення ТПВ.</w:t>
      </w:r>
    </w:p>
    <w:p w:rsidR="001C210F" w:rsidRPr="00AB3BCD" w:rsidRDefault="001C210F" w:rsidP="001C210F">
      <w:pPr>
        <w:shd w:val="clear" w:color="auto" w:fill="FFFFFF"/>
        <w:spacing w:after="0"/>
        <w:ind w:firstLine="709"/>
        <w:jc w:val="both"/>
        <w:rPr>
          <w:rFonts w:ascii="Times New Roman" w:hAnsi="Times New Roman" w:cs="Times New Roman"/>
          <w:sz w:val="24"/>
          <w:szCs w:val="24"/>
        </w:rPr>
      </w:pPr>
      <w:r w:rsidRPr="00AB3BCD">
        <w:rPr>
          <w:rFonts w:ascii="Times New Roman" w:hAnsi="Times New Roman" w:cs="Times New Roman"/>
          <w:sz w:val="24"/>
          <w:szCs w:val="24"/>
        </w:rPr>
        <w:t>9.5. Всі господарюючі суб’єкти (юридичні особи, фізичні особи-підприємці та ін.), які проводять свою діяльність в адміністративних межах Крупецької сільської ради, зобов’язані кожного року до 01 січня надавати Крупецькій сільській раді копію договору на вивезення та утилізацію ТПВ на майбутній календарний рік.</w:t>
      </w:r>
    </w:p>
    <w:p w:rsidR="001C210F" w:rsidRPr="00AB3BCD" w:rsidRDefault="001C210F" w:rsidP="001C210F">
      <w:pPr>
        <w:shd w:val="clear" w:color="auto" w:fill="FFFFFF"/>
        <w:spacing w:after="0"/>
        <w:jc w:val="both"/>
        <w:rPr>
          <w:rFonts w:ascii="Times New Roman" w:eastAsia="Times New Roman" w:hAnsi="Times New Roman" w:cs="Times New Roman"/>
          <w:color w:val="000000"/>
          <w:sz w:val="24"/>
          <w:szCs w:val="24"/>
        </w:rPr>
      </w:pPr>
    </w:p>
    <w:p w:rsidR="001C210F" w:rsidRPr="00AB3BCD" w:rsidRDefault="001C210F" w:rsidP="001C210F">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10. Прикінцеві положення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10.1. Дана Схема санітарної очистки населених пунктів Крупецької сільської ради набирає чинності з моменту її затвердження.</w:t>
      </w:r>
    </w:p>
    <w:p w:rsidR="001C210F" w:rsidRPr="00AB3BCD" w:rsidRDefault="001C210F" w:rsidP="001C210F">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10.2. Зміни та доповнення до Схеми санітарної очистки населених пунктів Крупецької сільської ради затверджуються рішенням сесії Крупецької сільської ради</w:t>
      </w:r>
    </w:p>
    <w:p w:rsidR="001C210F" w:rsidRPr="00AB3BCD" w:rsidRDefault="001C210F" w:rsidP="001C210F">
      <w:pPr>
        <w:shd w:val="clear" w:color="auto" w:fill="FFFFFF"/>
        <w:spacing w:before="100" w:beforeAutospacing="1" w:after="100" w:afterAutospacing="1"/>
        <w:jc w:val="both"/>
        <w:rPr>
          <w:rFonts w:ascii="Times New Roman" w:eastAsia="Times New Roman" w:hAnsi="Times New Roman" w:cs="Times New Roman"/>
          <w:color w:val="000000"/>
          <w:sz w:val="24"/>
          <w:szCs w:val="24"/>
        </w:rPr>
      </w:pPr>
    </w:p>
    <w:p w:rsidR="004B65BE" w:rsidRPr="001C210F" w:rsidRDefault="001C210F">
      <w:pPr>
        <w:rPr>
          <w:rFonts w:ascii="Times New Roman" w:hAnsi="Times New Roman" w:cs="Times New Roman"/>
          <w:sz w:val="24"/>
          <w:szCs w:val="24"/>
          <w:lang w:val="en-US"/>
        </w:rPr>
      </w:pPr>
      <w:r>
        <w:rPr>
          <w:rFonts w:ascii="Times New Roman" w:hAnsi="Times New Roman" w:cs="Times New Roman"/>
          <w:sz w:val="24"/>
          <w:szCs w:val="24"/>
        </w:rPr>
        <w:t>Сільський голова                                                                                   Валерій МИХАЛЮК</w:t>
      </w:r>
    </w:p>
    <w:sectPr w:rsidR="004B65BE" w:rsidRPr="001C210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10F"/>
    <w:rsid w:val="00171A2E"/>
    <w:rsid w:val="001C210F"/>
    <w:rsid w:val="00304C90"/>
    <w:rsid w:val="004B65BE"/>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1C210F"/>
  </w:style>
  <w:style w:type="paragraph" w:customStyle="1" w:styleId="12">
    <w:name w:val="Обычный1"/>
    <w:rsid w:val="001C210F"/>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1C210F"/>
  </w:style>
  <w:style w:type="paragraph" w:customStyle="1" w:styleId="12">
    <w:name w:val="Обычный1"/>
    <w:rsid w:val="001C210F"/>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6</Pages>
  <Words>2070</Words>
  <Characters>11801</Characters>
  <Application>Microsoft Office Word</Application>
  <DocSecurity>0</DocSecurity>
  <Lines>98</Lines>
  <Paragraphs>27</Paragraphs>
  <ScaleCrop>false</ScaleCrop>
  <Company>Microsoft</Company>
  <LinksUpToDate>false</LinksUpToDate>
  <CharactersWithSpaces>13844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2020-08-20T13:55:00Z</dcterms:created>
  <dcterms:modified xsi:type="dcterms:W3CDTF">2020-08-20T13:56:00Z</dcterms:modified>
</cp:coreProperties>
</file>