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A95D02" w:rsidP="006830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 w:rsidRPr="00A95D02">
        <w:pict>
          <v:group id="_x0000_s1274" style="position:absolute;left:0;text-align:left;margin-left:223.65pt;margin-top:0;width:34.4pt;height:48.3pt;z-index:251649024" coordorigin="3834,994" coordsize="1142,1718">
            <v:shape id="_x0000_s127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27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27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27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27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28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28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28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28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28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28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28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28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28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28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29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29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29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29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29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295" style="position:absolute;left:3834;top:1424;width:40;height:748" fillcolor="black" stroked="f"/>
            <v:shape id="_x0000_s1296" style="position:absolute;left:3834;top:2172;width:40;height:163" coordsize="400,1632" path="m400,1615r,9l400,,,,,1624r,8l,1624r,3l1,1632r399,-17xe" fillcolor="black" stroked="f">
              <v:path arrowok="t"/>
            </v:shape>
            <v:shape id="_x0000_s1297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298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299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00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01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02" style="position:absolute;left:4405;top:994;width:551;height:40" fillcolor="black" stroked="f"/>
            <v:shape id="_x0000_s1303" style="position:absolute;left:3834;top:994;width:571;height:40" coordsize="5711,400" path="m400,200l201,400r5510,l5711,,201,,,200,201,,,,,200r400,xe" fillcolor="black" stroked="f">
              <v:path arrowok="t"/>
            </v:shape>
            <v:shape id="_x0000_s1304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8300A" w:rsidRDefault="0068300A" w:rsidP="006830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           Крупець                                                   №5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right="518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внесення змін до рішення Крупецької сільської ради від 22 листопада 2018 року №5 «Про затвердження Програми організації громадських робіт на 2019 рік»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right="518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22 частини 1 статті 26 Закону України «Про місцеве самоврядування в Україні», статті 31 Закону України «Про зайнятість населення» від 05.07.2012 № 5067-VІ, Порядку організації  громадських та інших робіт тимчасового характеру, затвердженого постановою Кабінету міністрів України 20.03.2013 року № 175, сільська рада 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55425" w:rsidRDefault="00A55425" w:rsidP="00A55425">
      <w:pPr>
        <w:pStyle w:val="af4"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426"/>
        <w:jc w:val="both"/>
        <w:rPr>
          <w:sz w:val="24"/>
          <w:szCs w:val="24"/>
        </w:rPr>
      </w:pPr>
      <w:r>
        <w:rPr>
          <w:szCs w:val="24"/>
        </w:rPr>
        <w:t>Внести зміни до рішення Крупецької сільської ради від 22 листопада 2018 року №5 «Про затвердження Програми організації робіт на 2019 рік» а саме:</w:t>
      </w:r>
    </w:p>
    <w:p w:rsidR="00A55425" w:rsidRDefault="00A55425" w:rsidP="00A55425">
      <w:pPr>
        <w:pStyle w:val="af4"/>
        <w:widowControl w:val="0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284"/>
        <w:jc w:val="both"/>
        <w:rPr>
          <w:szCs w:val="24"/>
        </w:rPr>
      </w:pPr>
      <w:r>
        <w:rPr>
          <w:szCs w:val="24"/>
        </w:rPr>
        <w:t>додаток №1 до рішення «Програма організації та проведення громадських робіт на території Крупецької сільської ради на 2019 рік» викласти у новій редакції, що додається.</w:t>
      </w:r>
    </w:p>
    <w:p w:rsidR="00A55425" w:rsidRDefault="00A55425" w:rsidP="00A55425">
      <w:pPr>
        <w:pStyle w:val="af4"/>
        <w:widowControl w:val="0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284"/>
        <w:jc w:val="both"/>
        <w:rPr>
          <w:szCs w:val="24"/>
        </w:rPr>
      </w:pPr>
      <w:r>
        <w:rPr>
          <w:szCs w:val="24"/>
        </w:rPr>
        <w:t>пункт 2 рішення викласти у новій редакції: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«2. Фінансування громадських робіт проводити за рахунок коштів бюджету Крупецької сільської ради та Фонду загальнообов’язкового державного соціального страхування України на випадок безробіття в межах асигнувань, затверджених на ці цілі на 2019 рік.» </w:t>
      </w:r>
    </w:p>
    <w:p w:rsidR="00A55425" w:rsidRDefault="00A55425" w:rsidP="00A55425">
      <w:pPr>
        <w:pStyle w:val="af4"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426"/>
        <w:jc w:val="both"/>
        <w:rPr>
          <w:sz w:val="24"/>
          <w:szCs w:val="24"/>
        </w:rPr>
      </w:pPr>
      <w:r>
        <w:rPr>
          <w:szCs w:val="24"/>
        </w:rPr>
        <w:t>Контроль за виконанням цього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(Качаровська О.В.).</w:t>
      </w:r>
    </w:p>
    <w:p w:rsidR="00A55425" w:rsidRDefault="00A55425" w:rsidP="00A55425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40"/>
        <w:jc w:val="both"/>
        <w:rPr>
          <w:szCs w:val="24"/>
        </w:rPr>
      </w:pPr>
    </w:p>
    <w:p w:rsidR="00A55425" w:rsidRDefault="00A55425" w:rsidP="00A55425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40"/>
        <w:jc w:val="both"/>
        <w:rPr>
          <w:szCs w:val="24"/>
        </w:rPr>
      </w:pPr>
    </w:p>
    <w:p w:rsidR="00A55425" w:rsidRDefault="00A55425" w:rsidP="00A55425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40"/>
        <w:jc w:val="both"/>
        <w:rPr>
          <w:szCs w:val="24"/>
        </w:rPr>
      </w:pPr>
    </w:p>
    <w:p w:rsidR="00A55425" w:rsidRDefault="00A55425" w:rsidP="00A55425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40"/>
        <w:jc w:val="both"/>
        <w:rPr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В.А. Михалюк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68300A" w:rsidRDefault="0068300A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68300A" w:rsidRDefault="0068300A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68300A" w:rsidRDefault="0068300A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68300A" w:rsidRDefault="0068300A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pStyle w:val="HTML0"/>
        <w:ind w:leftChars="1873" w:left="4121" w:firstLine="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>ЗАТВЕРДЖЕНО</w:t>
      </w:r>
    </w:p>
    <w:p w:rsidR="00A55425" w:rsidRDefault="00A55425" w:rsidP="00A55425">
      <w:pPr>
        <w:pStyle w:val="HTML0"/>
        <w:ind w:leftChars="1873" w:left="4121" w:firstLine="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рішення XV сесії сільської ради </w:t>
      </w:r>
    </w:p>
    <w:p w:rsidR="00A55425" w:rsidRDefault="00A55425" w:rsidP="00A55425">
      <w:pPr>
        <w:pStyle w:val="HTML0"/>
        <w:ind w:leftChars="1873" w:left="4121" w:firstLine="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VІІ скликання від 22.11.2018 №5</w:t>
      </w:r>
    </w:p>
    <w:p w:rsidR="00A55425" w:rsidRDefault="00A55425" w:rsidP="00A55425">
      <w:pPr>
        <w:pStyle w:val="HTML0"/>
        <w:ind w:leftChars="1873" w:left="4121" w:firstLine="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(у редакції рішення XІХ сесії сільської ради </w:t>
      </w:r>
    </w:p>
    <w:p w:rsidR="00A55425" w:rsidRDefault="00A55425" w:rsidP="00A55425">
      <w:pPr>
        <w:pStyle w:val="HTML0"/>
        <w:ind w:leftChars="1873" w:left="4121" w:firstLine="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VІІ скликання від 27.02.2019 №5)</w:t>
      </w:r>
    </w:p>
    <w:p w:rsidR="00A55425" w:rsidRDefault="00A55425" w:rsidP="00A55425">
      <w:pPr>
        <w:pStyle w:val="HTML0"/>
        <w:ind w:leftChars="1873" w:left="4121" w:firstLine="2"/>
        <w:rPr>
          <w:rFonts w:ascii="Times New Roman" w:hAnsi="Times New Roman"/>
          <w:lang w:val="uk-UA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ПРОГРАМА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організації та проведення громадських робіт на території Крупецької сільської ради  на 2019 рік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І. Загальні положення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статті 31 Закону України «Про зайнятість населення» від 05 липня 2012 року № 5067-VІ, «Порядку організації громадських та інших робіт тимчасового характеру» (зі змінами та доповненнями),  затвердженого постановою Кабінету Міністрів України 20 березня 2013 року № 175 сільською радою за участю територіального органу центрального органу виконавчої влади, що реалізує державну політику у сфері зайнятості населення та трудової міграції, в інтересах  Крупецької сільської об’єднаної територіальної громади організовуються громадські роботи.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Ці роботи є видом суспільно корисних робіт, які організовуються для додаткового стимулювання мотивації до праці, матеріальної підтримки безробітних та інших категорій осіб.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Фінансування організації громадських робіт здійснюється за рахунок коштів місцевого бюджету, роботодавців та інших не заборонених законодавством джерел.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разі залучення зареєстрованих безробітних до громадських робіт фінансування організації таких робіт проводиться за рахунок коштів бюджету Крупецької сільської ради та/або коштів Фонду загальнообов’язкового державного соціального страхування України на випадок безробіття.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зв’язку з цим виникає є необхідність у розробленні та затвердженні сільською радою  Програми організації  та проведення громадських робіт на території Крупе сільської ради на 2019 рік (далі  - Програма).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Мета Програми</w:t>
      </w:r>
    </w:p>
    <w:p w:rsidR="00A55425" w:rsidRDefault="00A55425" w:rsidP="00A55425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5"/>
        <w:jc w:val="both"/>
        <w:rPr>
          <w:sz w:val="24"/>
          <w:szCs w:val="24"/>
        </w:rPr>
      </w:pPr>
      <w:r>
        <w:rPr>
          <w:sz w:val="24"/>
          <w:szCs w:val="24"/>
        </w:rPr>
        <w:t>Метою Програми є:</w:t>
      </w:r>
    </w:p>
    <w:p w:rsidR="00A55425" w:rsidRDefault="00A55425" w:rsidP="00A55425">
      <w:pPr>
        <w:pStyle w:val="ad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забезпечення повного виконання всіх передбачених заходів, направлених на виконання власних та делегованих повноважень щодо організації та проведення громадських робіт;</w:t>
      </w:r>
    </w:p>
    <w:p w:rsidR="00A55425" w:rsidRDefault="00A55425" w:rsidP="00A55425">
      <w:pPr>
        <w:pStyle w:val="ad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0"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забезпечення тимчасової зайнятості громадян та сприяння соціального розвитку об’єднаної  територіальної громади. 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Завдання Програми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Основними завданнями Програми є с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творення тимчасових робочих місць та вирішення проблеми дефіциту робочої сили </w:t>
      </w:r>
      <w:r>
        <w:rPr>
          <w:rFonts w:ascii="Times New Roman" w:hAnsi="Times New Roman" w:cs="Times New Roman"/>
          <w:sz w:val="24"/>
          <w:szCs w:val="24"/>
        </w:rPr>
        <w:t xml:space="preserve">в інтересах об’єднаної територіальної громади, додаткове стимулювання та мотивація до праці мешканців громади, матеріальна підтримки безробітних.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4.Обгрунтування шляхів і засобів розв’язання проблеми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розв’язання проблеми з організації та проведення громадських робіт, основними напрямами діяльності Крупецької сільської ради, всіх суб’єктів господарювання, які розташовані на території громади, громадян є: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залучення до громадських робіт незайнятого працездатного населення;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4.2. визначення підприємств, організацій та установ комунальної форми власності, де можливо організувати проведення громадських робіт;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4.3. визначення обсягів громадських робіт та кількості осіб, які скеровуються на такі роботи;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4.4. проведення роботи по залученню до громадських робіт молоді, яка знаходиться на обліку в інспекції у справах неповнолітніх, а також дітей-сиріт;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4.5. проведення інвентаризації незакінчених і законсервованих об'єктів та розгляд можливостей організації громадських робіт для завершення їх будівництва і введення в експлуатацію;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4.8. Організація укладення договорів між Крупецькою сільською радою і роботодавцями та державною службою зайнятості щодо скерування на ці роботи осіб з числа безробітних і незайнятого населення.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Фінансове забезпечення Програми</w:t>
      </w:r>
    </w:p>
    <w:p w:rsidR="00A55425" w:rsidRDefault="00A55425" w:rsidP="00A55425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Пунктом 6 статті 31 Закону України «Про зайнятість населення» встановлено, що фінансування організації громадських робіт здійснюється за рахунок коштів місцевих бюджетів, роботодавців та інших не заборонених законодавством джерел. У разі залучення зареєстрованих безробітних до громадських робіт фінансування організації таких робіт проводиться за рахунок коштів Крупецької сільської ради та/або Фонду загальнообов'язкового державного соціального страхування України на випадок безробіття.</w:t>
      </w:r>
    </w:p>
    <w:p w:rsidR="00A55425" w:rsidRDefault="00A55425" w:rsidP="00A55425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Головний розпорядник коштів – Крупецька сільська рада в межах бюджетних призначень передбачає кошти на фінансування Програми із сільського бюджету.</w:t>
      </w:r>
    </w:p>
    <w:p w:rsidR="00A55425" w:rsidRDefault="00A55425" w:rsidP="00A55425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Фінансування Програми здійснюється в межах видатків передбачених в сільському бюджеті Крупецької сільської ради на відповідний бюджетний рік, а також за рахунок інших джерел, не заборонених чинним законодавством.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Очікувані результати  виконання   Програми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Виконання Програми дасть змогу: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постійно підтримувати  в належному санітарному стані території населених пунктів громади;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сприяти покращенню умов проживання і відпочинку населення шляхом належного догляду за зеленими насадженнями, місцями загального користування, утримання та приведення в належний стан </w:t>
      </w:r>
      <w:r>
        <w:rPr>
          <w:rFonts w:ascii="Times New Roman" w:hAnsi="Times New Roman" w:cs="Times New Roman"/>
          <w:bCs/>
          <w:sz w:val="24"/>
          <w:szCs w:val="24"/>
        </w:rPr>
        <w:t>меморіалів, пам’ятників, братських могил, кладовищ тощо;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забезпечити додаткову соціальну підтримку та тимчасову зайнятість осіб, які шукають роботу.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A55425">
          <w:pgSz w:w="11906" w:h="16838"/>
          <w:pgMar w:top="567" w:right="567" w:bottom="567" w:left="1701" w:header="708" w:footer="708" w:gutter="0"/>
          <w:cols w:space="720"/>
        </w:sect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7.Заходи щодо виконання Програми та орієнтовні обсяги</w:t>
      </w:r>
    </w:p>
    <w:tbl>
      <w:tblPr>
        <w:tblW w:w="15420" w:type="dxa"/>
        <w:tblLayout w:type="fixed"/>
        <w:tblLook w:val="04A0"/>
      </w:tblPr>
      <w:tblGrid>
        <w:gridCol w:w="705"/>
        <w:gridCol w:w="4387"/>
        <w:gridCol w:w="4373"/>
        <w:gridCol w:w="1983"/>
        <w:gridCol w:w="1562"/>
        <w:gridCol w:w="2410"/>
      </w:tblGrid>
      <w:tr w:rsidR="00A55425" w:rsidTr="00A55425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4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425" w:rsidRDefault="00A55425">
            <w:pPr>
              <w:spacing w:after="0" w:line="240" w:lineRule="exact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A55425" w:rsidRDefault="00A55425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Найменування заходу</w:t>
            </w:r>
          </w:p>
        </w:tc>
        <w:tc>
          <w:tcPr>
            <w:tcW w:w="4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425" w:rsidRDefault="00A55425">
            <w:pPr>
              <w:spacing w:after="0" w:line="240" w:lineRule="exact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A55425" w:rsidRDefault="00A55425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425" w:rsidRDefault="00A55425">
            <w:pPr>
              <w:spacing w:after="0" w:line="240" w:lineRule="exact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A55425" w:rsidRDefault="00A55425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Орієнтовні обсяги фінансування (грн.)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5425" w:rsidRDefault="00A55425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A55425" w:rsidTr="00A55425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роками виконання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425" w:rsidRDefault="00A5542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A55425" w:rsidTr="00A55425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рік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ind w:left="-108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Усього</w:t>
            </w:r>
          </w:p>
        </w:tc>
      </w:tr>
      <w:tr w:rsidR="00A55425" w:rsidTr="00A55425">
        <w:trPr>
          <w:trHeight w:val="26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Визначення обсягу робіт та об’єктів, на яких буде організовано громадські роботи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Крупецька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A55425" w:rsidTr="00A55425">
        <w:trPr>
          <w:trHeight w:val="4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при необхідності доставки безробітних до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місця проведення робіт автотранспортом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Крупецька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A55425" w:rsidTr="00A55425">
        <w:trPr>
          <w:trHeight w:val="3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Забезпечення безробітних необхідним інвентарем та матеріалами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Крупецька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A55425" w:rsidTr="00A55425">
        <w:trPr>
          <w:trHeight w:val="3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Оплата громадських робіт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Крупецька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50 000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</w:t>
            </w:r>
          </w:p>
        </w:tc>
      </w:tr>
      <w:tr w:rsidR="00A55425" w:rsidTr="00A55425">
        <w:trPr>
          <w:trHeight w:val="2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Висвітлення позитивного досвіду щодо організації громадських робіт в засобах масової інформації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Крупецька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color w:val="FF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A55425" w:rsidTr="00A55425">
        <w:trPr>
          <w:trHeight w:val="17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425" w:rsidRDefault="00A55425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5425" w:rsidRDefault="00A5542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50 000 </w:t>
            </w:r>
          </w:p>
        </w:tc>
      </w:tr>
    </w:tbl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В.А. Михалюк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sectPr w:rsidR="00A55425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E2C75"/>
    <w:rsid w:val="00106E39"/>
    <w:rsid w:val="00107879"/>
    <w:rsid w:val="001F0134"/>
    <w:rsid w:val="002040D9"/>
    <w:rsid w:val="00227144"/>
    <w:rsid w:val="00396BED"/>
    <w:rsid w:val="00442923"/>
    <w:rsid w:val="0049144A"/>
    <w:rsid w:val="004A1328"/>
    <w:rsid w:val="004C6F40"/>
    <w:rsid w:val="00552289"/>
    <w:rsid w:val="00616E88"/>
    <w:rsid w:val="0068300A"/>
    <w:rsid w:val="0079362E"/>
    <w:rsid w:val="00A15258"/>
    <w:rsid w:val="00A41D53"/>
    <w:rsid w:val="00A55425"/>
    <w:rsid w:val="00A95D02"/>
    <w:rsid w:val="00B065E5"/>
    <w:rsid w:val="00B470E0"/>
    <w:rsid w:val="00BA0F02"/>
    <w:rsid w:val="00BF39D4"/>
    <w:rsid w:val="00C54A32"/>
    <w:rsid w:val="00C93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semiHidden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4627</Words>
  <Characters>2638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2019-03-01T12:09:00Z</dcterms:created>
  <dcterms:modified xsi:type="dcterms:W3CDTF">2019-03-01T12:09:00Z</dcterms:modified>
</cp:coreProperties>
</file>