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B16E52" w:rsidRDefault="00B16E52" w:rsidP="00B16E52">
      <w:pPr>
        <w:tabs>
          <w:tab w:val="left" w:pos="2520"/>
        </w:tabs>
        <w:spacing w:after="0"/>
        <w:rPr>
          <w:rFonts w:ascii="Times New Roman" w:hAnsi="Times New Roman"/>
          <w:b/>
          <w:sz w:val="24"/>
          <w:szCs w:val="24"/>
        </w:rPr>
      </w:pP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29.03.2021                                                 Крупець                                                           №17</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r>
        <w:rPr>
          <w:rFonts w:ascii="Times New Roman" w:hAnsi="Times New Roman" w:cs="Times New Roman"/>
          <w:b/>
          <w:sz w:val="24"/>
        </w:rPr>
        <w:t>Про стан з пожежами, загибелі</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r>
        <w:rPr>
          <w:rFonts w:ascii="Times New Roman" w:hAnsi="Times New Roman" w:cs="Times New Roman"/>
          <w:b/>
          <w:sz w:val="24"/>
        </w:rPr>
        <w:t xml:space="preserve">людей на них та план профілактичної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r>
        <w:rPr>
          <w:rFonts w:ascii="Times New Roman" w:hAnsi="Times New Roman" w:cs="Times New Roman"/>
          <w:b/>
          <w:sz w:val="24"/>
        </w:rPr>
        <w:t>та інформаційно-роз’яснювальної роботи</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r>
        <w:rPr>
          <w:rFonts w:ascii="Times New Roman" w:hAnsi="Times New Roman" w:cs="Times New Roman"/>
          <w:b/>
          <w:sz w:val="24"/>
        </w:rPr>
        <w:t xml:space="preserve"> щодо попередження виникнення пожеж та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r>
        <w:rPr>
          <w:rFonts w:ascii="Times New Roman" w:hAnsi="Times New Roman" w:cs="Times New Roman"/>
          <w:b/>
          <w:sz w:val="24"/>
        </w:rPr>
        <w:t xml:space="preserve">надзвичайних ситуацій, загибелі і травмування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rPr>
      </w:pPr>
      <w:r>
        <w:rPr>
          <w:rFonts w:ascii="Times New Roman" w:hAnsi="Times New Roman" w:cs="Times New Roman"/>
          <w:b/>
          <w:sz w:val="24"/>
        </w:rPr>
        <w:t xml:space="preserve">людей  на території  </w:t>
      </w:r>
      <w:proofErr w:type="spellStart"/>
      <w:r>
        <w:rPr>
          <w:rFonts w:ascii="Times New Roman" w:hAnsi="Times New Roman" w:cs="Times New Roman"/>
          <w:b/>
          <w:sz w:val="24"/>
        </w:rPr>
        <w:t>Крупецької</w:t>
      </w:r>
      <w:proofErr w:type="spellEnd"/>
      <w:r>
        <w:rPr>
          <w:rFonts w:ascii="Times New Roman" w:hAnsi="Times New Roman" w:cs="Times New Roman"/>
          <w:b/>
          <w:sz w:val="24"/>
        </w:rPr>
        <w:t xml:space="preserve"> сільської ради.</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Керуючись ст.27 Закону України  «Про місцеве самоврядування в Україні», розглянувши листи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сектору, головного управління ДСНС України в Хмельницькій області від 09.03.2021 року № 37-131 «Про стан з пожежами та загибелі людей на них», першого заступника голови Хмельницької ОДА від 05.03.2021 №70/68-38-1425/2021 «Про вжиття заходів та організації виконання Плану профілактичної та інформаційно - роз’яснювальної роботи щодо попередження виникнення пожеж та надзвичайних ситуацій, загибелі і травмування людей на них у Хмельницькій області на 2021 рік», виконавчий комітет сільської ради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ВИРІШИВ:</w:t>
      </w:r>
    </w:p>
    <w:p w:rsidR="00B16E52" w:rsidRDefault="00B16E52" w:rsidP="00B16E52">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proofErr w:type="spellStart"/>
      <w:r>
        <w:t>Інформацію</w:t>
      </w:r>
      <w:proofErr w:type="spellEnd"/>
      <w:r>
        <w:t xml:space="preserve"> </w:t>
      </w:r>
      <w:proofErr w:type="spellStart"/>
      <w:r>
        <w:t>Славутського</w:t>
      </w:r>
      <w:proofErr w:type="spellEnd"/>
      <w:r>
        <w:t xml:space="preserve"> районного сектору,  головного </w:t>
      </w:r>
      <w:proofErr w:type="spellStart"/>
      <w:r>
        <w:t>управління</w:t>
      </w:r>
      <w:proofErr w:type="spellEnd"/>
      <w:r>
        <w:t xml:space="preserve"> ДСНС</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України в Хмельницькій області «Про стан з пожежами та загибелі людей на них»</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взяти до відома.</w:t>
      </w:r>
    </w:p>
    <w:p w:rsidR="00B16E52" w:rsidRDefault="00B16E52" w:rsidP="00B16E52">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r>
        <w:t xml:space="preserve"> </w:t>
      </w:r>
      <w:proofErr w:type="spellStart"/>
      <w:r>
        <w:t>Утворити</w:t>
      </w:r>
      <w:proofErr w:type="spellEnd"/>
      <w:r>
        <w:t xml:space="preserve"> </w:t>
      </w:r>
      <w:proofErr w:type="spellStart"/>
      <w:r>
        <w:t>комісію</w:t>
      </w:r>
      <w:proofErr w:type="spellEnd"/>
      <w:r>
        <w:t xml:space="preserve"> по </w:t>
      </w:r>
      <w:proofErr w:type="spellStart"/>
      <w:r>
        <w:t>навчанню</w:t>
      </w:r>
      <w:proofErr w:type="spellEnd"/>
      <w:r>
        <w:t xml:space="preserve"> </w:t>
      </w:r>
      <w:proofErr w:type="spellStart"/>
      <w:r>
        <w:t>населення</w:t>
      </w:r>
      <w:proofErr w:type="spellEnd"/>
      <w:r>
        <w:t xml:space="preserve"> правилам </w:t>
      </w:r>
      <w:proofErr w:type="spellStart"/>
      <w:r>
        <w:t>пожежної</w:t>
      </w:r>
      <w:proofErr w:type="spellEnd"/>
      <w:r>
        <w:t xml:space="preserve"> </w:t>
      </w:r>
      <w:proofErr w:type="spellStart"/>
      <w:r>
        <w:t>безпеки</w:t>
      </w:r>
      <w:proofErr w:type="spellEnd"/>
      <w:r>
        <w:t xml:space="preserve">  та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затвердити її склад ( додаток №1)</w:t>
      </w:r>
    </w:p>
    <w:p w:rsidR="00B16E52" w:rsidRDefault="00B16E52" w:rsidP="00B16E52">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proofErr w:type="spellStart"/>
      <w:r>
        <w:t>Затвердити</w:t>
      </w:r>
      <w:proofErr w:type="spellEnd"/>
      <w:r>
        <w:t xml:space="preserve"> план </w:t>
      </w:r>
      <w:proofErr w:type="spellStart"/>
      <w:proofErr w:type="gramStart"/>
      <w:r>
        <w:t>проф</w:t>
      </w:r>
      <w:proofErr w:type="gramEnd"/>
      <w:r>
        <w:t>ілактичної</w:t>
      </w:r>
      <w:proofErr w:type="spellEnd"/>
      <w:r>
        <w:t xml:space="preserve"> та </w:t>
      </w:r>
      <w:proofErr w:type="spellStart"/>
      <w:r>
        <w:t>інформаційно</w:t>
      </w:r>
      <w:proofErr w:type="spellEnd"/>
      <w:r>
        <w:t xml:space="preserve"> -  </w:t>
      </w:r>
      <w:proofErr w:type="spellStart"/>
      <w:r>
        <w:t>роз’яснювальної</w:t>
      </w:r>
      <w:proofErr w:type="spellEnd"/>
      <w:r>
        <w:t xml:space="preserve"> </w:t>
      </w:r>
      <w:proofErr w:type="spellStart"/>
      <w:r>
        <w:t>роботи</w:t>
      </w:r>
      <w:proofErr w:type="spellEnd"/>
      <w:r>
        <w:t xml:space="preserve"> </w:t>
      </w:r>
      <w:proofErr w:type="spellStart"/>
      <w:r>
        <w:t>щодо</w:t>
      </w:r>
      <w:proofErr w:type="spellEnd"/>
      <w:r>
        <w:t xml:space="preserve">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попередження виникнення пожеж та надзвичайних ситуацій, загибелі і травмування людей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рік ( додаток №2)</w:t>
      </w:r>
    </w:p>
    <w:p w:rsidR="00B16E52" w:rsidRDefault="00B16E52" w:rsidP="00B16E52">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pPr>
      <w:r>
        <w:t xml:space="preserve">Контроль за </w:t>
      </w:r>
      <w:proofErr w:type="spellStart"/>
      <w:r>
        <w:t>виконанням</w:t>
      </w:r>
      <w:proofErr w:type="spellEnd"/>
      <w:r>
        <w:t xml:space="preserve"> </w:t>
      </w:r>
      <w:proofErr w:type="spellStart"/>
      <w:r>
        <w:t>цього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заступника </w:t>
      </w:r>
      <w:proofErr w:type="spellStart"/>
      <w:r>
        <w:t>сільського</w:t>
      </w:r>
      <w:proofErr w:type="spellEnd"/>
      <w:r>
        <w:t xml:space="preserve"> </w:t>
      </w:r>
      <w:proofErr w:type="spellStart"/>
      <w:r>
        <w:t>голови</w:t>
      </w:r>
      <w:proofErr w:type="spellEnd"/>
      <w:r>
        <w:t xml:space="preserve"> з </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питань діяльності виконавчих органів ради </w:t>
      </w:r>
      <w:proofErr w:type="spellStart"/>
      <w:r>
        <w:rPr>
          <w:rFonts w:ascii="Times New Roman" w:hAnsi="Times New Roman" w:cs="Times New Roman"/>
          <w:sz w:val="24"/>
          <w:szCs w:val="24"/>
        </w:rPr>
        <w:t>Ліпську</w:t>
      </w:r>
      <w:proofErr w:type="spellEnd"/>
      <w:r>
        <w:rPr>
          <w:rFonts w:ascii="Times New Roman" w:hAnsi="Times New Roman" w:cs="Times New Roman"/>
          <w:sz w:val="24"/>
          <w:szCs w:val="24"/>
        </w:rPr>
        <w:t xml:space="preserve"> Любов Петрівну.</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rPr>
          <w:rFonts w:ascii="Times New Roman" w:hAnsi="Times New Roman"/>
          <w:sz w:val="24"/>
          <w:szCs w:val="24"/>
        </w:rPr>
      </w:pPr>
      <w:r>
        <w:rPr>
          <w:rFonts w:ascii="Times New Roman" w:hAnsi="Times New Roman"/>
          <w:sz w:val="24"/>
          <w:szCs w:val="24"/>
        </w:rPr>
        <w:lastRenderedPageBreak/>
        <w:t>Додаток  1</w:t>
      </w:r>
      <w:r>
        <w:rPr>
          <w:rFonts w:ascii="Times New Roman" w:hAnsi="Times New Roman"/>
          <w:sz w:val="24"/>
          <w:szCs w:val="24"/>
        </w:rPr>
        <w:br/>
        <w:t xml:space="preserve">до рішення виконавчого комітету </w:t>
      </w:r>
      <w:r>
        <w:rPr>
          <w:rFonts w:ascii="Times New Roman" w:hAnsi="Times New Roman"/>
          <w:sz w:val="24"/>
          <w:szCs w:val="24"/>
        </w:rPr>
        <w:br/>
        <w:t>сільської  ради</w:t>
      </w:r>
      <w:r>
        <w:rPr>
          <w:rFonts w:ascii="Times New Roman" w:hAnsi="Times New Roman"/>
          <w:sz w:val="24"/>
          <w:szCs w:val="24"/>
        </w:rPr>
        <w:br/>
        <w:t>від  29 березня 2021  року  №17</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rPr>
      </w:pPr>
      <w:r>
        <w:rPr>
          <w:rFonts w:ascii="Times New Roman" w:hAnsi="Times New Roman" w:cs="Times New Roman"/>
          <w:b/>
          <w:sz w:val="24"/>
        </w:rPr>
        <w:t>Склад  комісії</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rPr>
      </w:pPr>
      <w:r>
        <w:rPr>
          <w:rFonts w:ascii="Times New Roman" w:hAnsi="Times New Roman" w:cs="Times New Roman"/>
          <w:b/>
          <w:sz w:val="24"/>
        </w:rPr>
        <w:t xml:space="preserve"> по навчанню населення правилам пожежної безпеки</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tbl>
      <w:tblPr>
        <w:tblStyle w:val="a5"/>
        <w:tblW w:w="0" w:type="auto"/>
        <w:tblLook w:val="04A0" w:firstRow="1" w:lastRow="0" w:firstColumn="1" w:lastColumn="0" w:noHBand="0" w:noVBand="1"/>
      </w:tblPr>
      <w:tblGrid>
        <w:gridCol w:w="817"/>
        <w:gridCol w:w="5563"/>
        <w:gridCol w:w="3191"/>
      </w:tblGrid>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w:t>
            </w:r>
          </w:p>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п/п</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ПІП</w:t>
            </w:r>
          </w:p>
        </w:tc>
        <w:tc>
          <w:tcPr>
            <w:tcW w:w="3191" w:type="dxa"/>
            <w:tcBorders>
              <w:top w:val="single" w:sz="4" w:space="0" w:color="auto"/>
              <w:left w:val="single" w:sz="4" w:space="0" w:color="auto"/>
              <w:bottom w:val="single" w:sz="4" w:space="0" w:color="auto"/>
              <w:right w:val="single" w:sz="4" w:space="0" w:color="auto"/>
            </w:tcBorders>
          </w:tcPr>
          <w:p w:rsidR="00B16E52" w:rsidRDefault="00B16E52" w:rsidP="00EF64F3">
            <w:pPr>
              <w:jc w:val="center"/>
              <w:rPr>
                <w:rFonts w:ascii="Times New Roman" w:hAnsi="Times New Roman" w:cs="Times New Roman"/>
                <w:sz w:val="24"/>
                <w:szCs w:val="24"/>
              </w:rPr>
            </w:pP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1</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Валерій Анатолійович</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сільський голова -          голова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2</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r>
              <w:rPr>
                <w:rFonts w:ascii="Times New Roman" w:hAnsi="Times New Roman" w:cs="Times New Roman"/>
                <w:sz w:val="24"/>
                <w:szCs w:val="24"/>
              </w:rPr>
              <w:t xml:space="preserve"> Любов Петрівна</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заступник сільського голови -     заступник голови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3</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секретар сільської ради -      секретар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4</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Костянтин </w:t>
            </w:r>
            <w:proofErr w:type="spellStart"/>
            <w:r>
              <w:rPr>
                <w:rFonts w:ascii="Times New Roman" w:hAnsi="Times New Roman" w:cs="Times New Roman"/>
                <w:sz w:val="24"/>
                <w:szCs w:val="24"/>
              </w:rPr>
              <w:t>Вацлавович</w:t>
            </w:r>
            <w:proofErr w:type="spellEnd"/>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 xml:space="preserve">староста Полянського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  -  член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5</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proofErr w:type="spellStart"/>
            <w:r>
              <w:rPr>
                <w:rFonts w:ascii="Times New Roman" w:hAnsi="Times New Roman" w:cs="Times New Roman"/>
                <w:sz w:val="24"/>
                <w:szCs w:val="24"/>
              </w:rPr>
              <w:t>Ковба</w:t>
            </w:r>
            <w:proofErr w:type="spellEnd"/>
            <w:r>
              <w:rPr>
                <w:rFonts w:ascii="Times New Roman" w:hAnsi="Times New Roman" w:cs="Times New Roman"/>
                <w:sz w:val="24"/>
                <w:szCs w:val="24"/>
              </w:rPr>
              <w:t xml:space="preserve"> Олександр Леонідович</w:t>
            </w:r>
          </w:p>
        </w:tc>
        <w:tc>
          <w:tcPr>
            <w:tcW w:w="3191" w:type="dxa"/>
            <w:tcBorders>
              <w:top w:val="single" w:sz="4" w:space="0" w:color="auto"/>
              <w:left w:val="single" w:sz="4" w:space="0" w:color="auto"/>
              <w:bottom w:val="single" w:sz="4" w:space="0" w:color="auto"/>
              <w:right w:val="single" w:sz="4" w:space="0" w:color="auto"/>
            </w:tcBorders>
          </w:tcPr>
          <w:p w:rsidR="00B16E52" w:rsidRDefault="00B16E52" w:rsidP="00EF64F3">
            <w:pPr>
              <w:spacing w:line="254" w:lineRule="auto"/>
              <w:jc w:val="both"/>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Стриганського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            - член комісії;</w:t>
            </w:r>
          </w:p>
          <w:p w:rsidR="00B16E52" w:rsidRDefault="00B16E52" w:rsidP="00EF64F3">
            <w:pPr>
              <w:jc w:val="center"/>
              <w:rPr>
                <w:rFonts w:ascii="Times New Roman" w:hAnsi="Times New Roman" w:cs="Times New Roman"/>
                <w:sz w:val="24"/>
                <w:szCs w:val="24"/>
              </w:rPr>
            </w:pP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6</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 xml:space="preserve"> Ковальчук Григорій Григорович</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Лисиченського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        -  член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7</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Смолій Олександр Миколайович</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Головлівського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       - член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8</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 xml:space="preserve">директор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 член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9</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proofErr w:type="spellStart"/>
            <w:r>
              <w:rPr>
                <w:rFonts w:ascii="Times New Roman" w:hAnsi="Times New Roman" w:cs="Times New Roman"/>
                <w:sz w:val="24"/>
                <w:szCs w:val="24"/>
              </w:rPr>
              <w:t>Росоха</w:t>
            </w:r>
            <w:proofErr w:type="spellEnd"/>
            <w:r>
              <w:rPr>
                <w:rFonts w:ascii="Times New Roman" w:hAnsi="Times New Roman" w:cs="Times New Roman"/>
                <w:sz w:val="24"/>
                <w:szCs w:val="24"/>
              </w:rPr>
              <w:t xml:space="preserve"> Сергій Михайлович</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директор Полянської гімназії   - член комісії</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10</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Чабанова Галина Юхимівна</w:t>
            </w:r>
          </w:p>
        </w:tc>
        <w:tc>
          <w:tcPr>
            <w:tcW w:w="31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54" w:lineRule="auto"/>
              <w:jc w:val="both"/>
              <w:rPr>
                <w:rFonts w:ascii="Times New Roman" w:hAnsi="Times New Roman" w:cs="Times New Roman"/>
                <w:sz w:val="24"/>
                <w:szCs w:val="24"/>
              </w:rPr>
            </w:pPr>
            <w:r>
              <w:rPr>
                <w:rFonts w:ascii="Times New Roman" w:hAnsi="Times New Roman" w:cs="Times New Roman"/>
                <w:sz w:val="24"/>
                <w:szCs w:val="24"/>
              </w:rPr>
              <w:t xml:space="preserve">завідувач </w:t>
            </w:r>
            <w:proofErr w:type="spellStart"/>
            <w:r>
              <w:rPr>
                <w:rFonts w:ascii="Times New Roman" w:hAnsi="Times New Roman" w:cs="Times New Roman"/>
                <w:sz w:val="24"/>
                <w:szCs w:val="24"/>
              </w:rPr>
              <w:t>Лисиченською</w:t>
            </w:r>
            <w:proofErr w:type="spellEnd"/>
            <w:r>
              <w:rPr>
                <w:rFonts w:ascii="Times New Roman" w:hAnsi="Times New Roman" w:cs="Times New Roman"/>
                <w:sz w:val="24"/>
                <w:szCs w:val="24"/>
              </w:rPr>
              <w:t xml:space="preserve"> філією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 член комісії </w:t>
            </w:r>
          </w:p>
        </w:tc>
      </w:tr>
      <w:tr w:rsidR="00B16E52" w:rsidTr="00EF64F3">
        <w:tc>
          <w:tcPr>
            <w:tcW w:w="817"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11</w:t>
            </w:r>
          </w:p>
        </w:tc>
        <w:tc>
          <w:tcPr>
            <w:tcW w:w="5563" w:type="dxa"/>
            <w:tcBorders>
              <w:top w:val="single" w:sz="4" w:space="0" w:color="auto"/>
              <w:left w:val="single" w:sz="4" w:space="0" w:color="auto"/>
              <w:bottom w:val="single" w:sz="4" w:space="0" w:color="auto"/>
              <w:right w:val="single" w:sz="4" w:space="0" w:color="auto"/>
            </w:tcBorders>
            <w:hideMark/>
          </w:tcPr>
          <w:p w:rsidR="00B16E52" w:rsidRDefault="00B16E52" w:rsidP="00EF64F3">
            <w:pPr>
              <w:jc w:val="center"/>
              <w:rPr>
                <w:rFonts w:ascii="Times New Roman" w:hAnsi="Times New Roman" w:cs="Times New Roman"/>
                <w:sz w:val="24"/>
                <w:szCs w:val="24"/>
              </w:rPr>
            </w:pPr>
            <w:r>
              <w:rPr>
                <w:rFonts w:ascii="Times New Roman" w:hAnsi="Times New Roman" w:cs="Times New Roman"/>
                <w:sz w:val="24"/>
                <w:szCs w:val="24"/>
              </w:rPr>
              <w:t>Ситняк Ольга Олександрівна</w:t>
            </w:r>
          </w:p>
        </w:tc>
        <w:tc>
          <w:tcPr>
            <w:tcW w:w="3191" w:type="dxa"/>
            <w:tcBorders>
              <w:top w:val="single" w:sz="4" w:space="0" w:color="auto"/>
              <w:left w:val="single" w:sz="4" w:space="0" w:color="auto"/>
              <w:bottom w:val="single" w:sz="4" w:space="0" w:color="auto"/>
              <w:right w:val="single" w:sz="4" w:space="0" w:color="auto"/>
            </w:tcBorders>
          </w:tcPr>
          <w:p w:rsidR="00B16E52" w:rsidRDefault="00B16E52" w:rsidP="00EF64F3">
            <w:pPr>
              <w:spacing w:line="254" w:lineRule="auto"/>
              <w:jc w:val="both"/>
              <w:rPr>
                <w:rFonts w:ascii="Times New Roman" w:hAnsi="Times New Roman" w:cs="Times New Roman"/>
                <w:sz w:val="24"/>
                <w:szCs w:val="24"/>
              </w:rPr>
            </w:pPr>
            <w:r>
              <w:rPr>
                <w:rFonts w:ascii="Times New Roman" w:hAnsi="Times New Roman" w:cs="Times New Roman"/>
                <w:sz w:val="24"/>
                <w:szCs w:val="24"/>
              </w:rPr>
              <w:t xml:space="preserve">завідувач  </w:t>
            </w:r>
            <w:proofErr w:type="spellStart"/>
            <w:r>
              <w:rPr>
                <w:rFonts w:ascii="Times New Roman" w:hAnsi="Times New Roman" w:cs="Times New Roman"/>
                <w:sz w:val="24"/>
                <w:szCs w:val="24"/>
              </w:rPr>
              <w:t>Головлівською</w:t>
            </w:r>
            <w:proofErr w:type="spellEnd"/>
            <w:r>
              <w:rPr>
                <w:rFonts w:ascii="Times New Roman" w:hAnsi="Times New Roman" w:cs="Times New Roman"/>
                <w:sz w:val="24"/>
                <w:szCs w:val="24"/>
              </w:rPr>
              <w:t xml:space="preserve"> філією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 член комісії </w:t>
            </w:r>
          </w:p>
          <w:p w:rsidR="00B16E52" w:rsidRPr="00B16E52" w:rsidRDefault="00B16E52" w:rsidP="00EF64F3">
            <w:pPr>
              <w:pStyle w:val="a4"/>
              <w:jc w:val="both"/>
              <w:rPr>
                <w:lang w:val="uk-UA"/>
              </w:rPr>
            </w:pPr>
          </w:p>
          <w:p w:rsidR="00B16E52" w:rsidRDefault="00B16E52" w:rsidP="00EF64F3">
            <w:pPr>
              <w:jc w:val="center"/>
              <w:rPr>
                <w:rFonts w:ascii="Times New Roman" w:hAnsi="Times New Roman" w:cs="Times New Roman"/>
                <w:sz w:val="24"/>
                <w:szCs w:val="24"/>
              </w:rPr>
            </w:pPr>
          </w:p>
        </w:tc>
      </w:tr>
    </w:tbl>
    <w:p w:rsidR="00B16E52" w:rsidRP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0"/>
          <w:lang w:val="uk-UA"/>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B16E52" w:rsidRP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B16E52" w:rsidRP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t>Сільський</w:t>
      </w:r>
      <w:proofErr w:type="spellEnd"/>
      <w:r>
        <w:t xml:space="preserve"> голова                                                                     </w:t>
      </w:r>
      <w:proofErr w:type="spellStart"/>
      <w:r>
        <w:t>Валерій</w:t>
      </w:r>
      <w:proofErr w:type="spellEnd"/>
      <w:r>
        <w:t xml:space="preserve"> МИХАЛЮК</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62"/>
        <w:rPr>
          <w:rFonts w:ascii="Times New Roman" w:hAnsi="Times New Roman" w:cs="Times New Roman"/>
          <w:sz w:val="24"/>
          <w:szCs w:val="24"/>
        </w:rPr>
      </w:pPr>
      <w:r>
        <w:rPr>
          <w:rFonts w:ascii="Times New Roman" w:hAnsi="Times New Roman" w:cs="Times New Roman"/>
          <w:sz w:val="24"/>
          <w:szCs w:val="24"/>
        </w:rPr>
        <w:t>Додаток  2</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62"/>
        <w:rPr>
          <w:rFonts w:ascii="Times New Roman" w:hAnsi="Times New Roman" w:cs="Times New Roman"/>
          <w:sz w:val="24"/>
          <w:szCs w:val="24"/>
        </w:rPr>
      </w:pPr>
      <w:r>
        <w:rPr>
          <w:rFonts w:ascii="Times New Roman" w:hAnsi="Times New Roman" w:cs="Times New Roman"/>
          <w:sz w:val="24"/>
          <w:szCs w:val="24"/>
        </w:rPr>
        <w:t xml:space="preserve">до рішення виконавчого комітету </w:t>
      </w:r>
      <w:r>
        <w:rPr>
          <w:rFonts w:ascii="Times New Roman" w:hAnsi="Times New Roman" w:cs="Times New Roman"/>
          <w:sz w:val="24"/>
          <w:szCs w:val="24"/>
        </w:rPr>
        <w:br/>
        <w:t>сільської  ради</w:t>
      </w:r>
      <w:r>
        <w:rPr>
          <w:rFonts w:ascii="Times New Roman" w:hAnsi="Times New Roman" w:cs="Times New Roman"/>
          <w:sz w:val="24"/>
          <w:szCs w:val="24"/>
        </w:rPr>
        <w:br/>
        <w:t>від  29 березня 2021  року  №17</w:t>
      </w:r>
    </w:p>
    <w:p w:rsid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heme="minorEastAsia"/>
          <w:lang w:eastAsia="uk-UA"/>
        </w:rPr>
      </w:pPr>
    </w:p>
    <w:p w:rsid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3"/>
        <w:jc w:val="center"/>
        <w:rPr>
          <w:rFonts w:eastAsiaTheme="minorEastAsia"/>
          <w:b/>
          <w:lang w:eastAsia="uk-UA"/>
        </w:rPr>
      </w:pPr>
      <w:r>
        <w:rPr>
          <w:rFonts w:eastAsiaTheme="minorEastAsia"/>
          <w:b/>
          <w:bCs/>
          <w:lang w:eastAsia="uk-UA"/>
        </w:rPr>
        <w:t>ПЛАН</w:t>
      </w: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план профілактичної та інформаційно роз’яснювальної роботи щодо</w:t>
      </w:r>
    </w:p>
    <w:p w:rsidR="00B16E52" w:rsidRDefault="00B16E52" w:rsidP="00B16E5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3"/>
        <w:jc w:val="center"/>
        <w:rPr>
          <w:rFonts w:eastAsiaTheme="minorEastAsia"/>
          <w:b/>
          <w:lang w:eastAsia="uk-UA"/>
        </w:rPr>
      </w:pPr>
      <w:proofErr w:type="spellStart"/>
      <w:r>
        <w:rPr>
          <w:rFonts w:eastAsiaTheme="minorEastAsia"/>
          <w:b/>
          <w:lang w:eastAsia="uk-UA"/>
        </w:rPr>
        <w:t>попередження</w:t>
      </w:r>
      <w:proofErr w:type="spellEnd"/>
      <w:r>
        <w:rPr>
          <w:rFonts w:eastAsiaTheme="minorEastAsia"/>
          <w:b/>
          <w:lang w:eastAsia="uk-UA"/>
        </w:rPr>
        <w:t xml:space="preserve"> </w:t>
      </w:r>
      <w:proofErr w:type="spellStart"/>
      <w:r>
        <w:rPr>
          <w:rFonts w:eastAsiaTheme="minorEastAsia"/>
          <w:b/>
          <w:lang w:eastAsia="uk-UA"/>
        </w:rPr>
        <w:t>виникнення</w:t>
      </w:r>
      <w:proofErr w:type="spellEnd"/>
      <w:r>
        <w:rPr>
          <w:rFonts w:eastAsiaTheme="minorEastAsia"/>
          <w:b/>
          <w:lang w:eastAsia="uk-UA"/>
        </w:rPr>
        <w:t xml:space="preserve"> </w:t>
      </w:r>
      <w:proofErr w:type="spellStart"/>
      <w:r>
        <w:rPr>
          <w:rFonts w:eastAsiaTheme="minorEastAsia"/>
          <w:b/>
          <w:lang w:eastAsia="uk-UA"/>
        </w:rPr>
        <w:t>пожеж</w:t>
      </w:r>
      <w:proofErr w:type="spellEnd"/>
      <w:r>
        <w:rPr>
          <w:rFonts w:eastAsiaTheme="minorEastAsia"/>
          <w:b/>
          <w:lang w:eastAsia="uk-UA"/>
        </w:rPr>
        <w:t xml:space="preserve"> та </w:t>
      </w:r>
      <w:proofErr w:type="spellStart"/>
      <w:r>
        <w:rPr>
          <w:rFonts w:eastAsiaTheme="minorEastAsia"/>
          <w:b/>
          <w:lang w:eastAsia="uk-UA"/>
        </w:rPr>
        <w:t>надзвичайних</w:t>
      </w:r>
      <w:proofErr w:type="spellEnd"/>
      <w:r>
        <w:rPr>
          <w:rFonts w:eastAsiaTheme="minorEastAsia"/>
          <w:b/>
          <w:lang w:eastAsia="uk-UA"/>
        </w:rPr>
        <w:t xml:space="preserve"> </w:t>
      </w:r>
      <w:proofErr w:type="spellStart"/>
      <w:r>
        <w:rPr>
          <w:rFonts w:eastAsiaTheme="minorEastAsia"/>
          <w:b/>
          <w:lang w:eastAsia="uk-UA"/>
        </w:rPr>
        <w:t>ситуацій</w:t>
      </w:r>
      <w:proofErr w:type="spellEnd"/>
      <w:r>
        <w:rPr>
          <w:rFonts w:eastAsiaTheme="minorEastAsia"/>
          <w:b/>
          <w:lang w:eastAsia="uk-UA"/>
        </w:rPr>
        <w:t xml:space="preserve">, </w:t>
      </w:r>
      <w:proofErr w:type="spellStart"/>
      <w:r>
        <w:rPr>
          <w:rFonts w:eastAsiaTheme="minorEastAsia"/>
          <w:b/>
          <w:lang w:eastAsia="uk-UA"/>
        </w:rPr>
        <w:t>загибелі</w:t>
      </w:r>
      <w:proofErr w:type="spellEnd"/>
      <w:r>
        <w:rPr>
          <w:rFonts w:eastAsiaTheme="minorEastAsia"/>
          <w:b/>
          <w:lang w:eastAsia="uk-UA"/>
        </w:rPr>
        <w:t xml:space="preserve"> і </w:t>
      </w:r>
      <w:proofErr w:type="spellStart"/>
      <w:r>
        <w:rPr>
          <w:rFonts w:eastAsiaTheme="minorEastAsia"/>
          <w:b/>
          <w:lang w:eastAsia="uk-UA"/>
        </w:rPr>
        <w:t>травмування</w:t>
      </w:r>
      <w:proofErr w:type="spellEnd"/>
      <w:r>
        <w:rPr>
          <w:rFonts w:eastAsiaTheme="minorEastAsia"/>
          <w:b/>
          <w:lang w:eastAsia="uk-UA"/>
        </w:rPr>
        <w:t xml:space="preserve"> людей на </w:t>
      </w:r>
      <w:proofErr w:type="spellStart"/>
      <w:r>
        <w:rPr>
          <w:rFonts w:eastAsiaTheme="minorEastAsia"/>
          <w:b/>
          <w:lang w:eastAsia="uk-UA"/>
        </w:rPr>
        <w:t>території</w:t>
      </w:r>
      <w:proofErr w:type="spellEnd"/>
      <w:r>
        <w:rPr>
          <w:rFonts w:eastAsiaTheme="minorEastAsia"/>
          <w:b/>
          <w:lang w:eastAsia="uk-UA"/>
        </w:rPr>
        <w:t xml:space="preserve"> </w:t>
      </w:r>
      <w:proofErr w:type="spellStart"/>
      <w:r>
        <w:rPr>
          <w:rFonts w:eastAsiaTheme="minorEastAsia"/>
          <w:b/>
          <w:lang w:eastAsia="uk-UA"/>
        </w:rPr>
        <w:t>Крупецької</w:t>
      </w:r>
      <w:proofErr w:type="spellEnd"/>
      <w:r>
        <w:rPr>
          <w:rFonts w:eastAsiaTheme="minorEastAsia"/>
          <w:b/>
          <w:lang w:eastAsia="uk-UA"/>
        </w:rPr>
        <w:t xml:space="preserve"> </w:t>
      </w:r>
      <w:proofErr w:type="spellStart"/>
      <w:r>
        <w:rPr>
          <w:rFonts w:eastAsiaTheme="minorEastAsia"/>
          <w:b/>
          <w:lang w:eastAsia="uk-UA"/>
        </w:rPr>
        <w:t>сільської</w:t>
      </w:r>
      <w:proofErr w:type="spellEnd"/>
      <w:r>
        <w:rPr>
          <w:rFonts w:eastAsiaTheme="minorEastAsia"/>
          <w:b/>
          <w:lang w:eastAsia="uk-UA"/>
        </w:rPr>
        <w:t xml:space="preserve"> ради на 2021 </w:t>
      </w:r>
      <w:proofErr w:type="spellStart"/>
      <w:proofErr w:type="gramStart"/>
      <w:r>
        <w:rPr>
          <w:rFonts w:eastAsiaTheme="minorEastAsia"/>
          <w:b/>
          <w:lang w:eastAsia="uk-UA"/>
        </w:rPr>
        <w:t>р</w:t>
      </w:r>
      <w:proofErr w:type="gramEnd"/>
      <w:r>
        <w:rPr>
          <w:rFonts w:eastAsiaTheme="minorEastAsia"/>
          <w:b/>
          <w:lang w:eastAsia="uk-UA"/>
        </w:rPr>
        <w:t>ік</w:t>
      </w:r>
      <w:proofErr w:type="spellEnd"/>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674"/>
        <w:gridCol w:w="4102"/>
        <w:gridCol w:w="2404"/>
        <w:gridCol w:w="2391"/>
      </w:tblGrid>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rPr>
                <w:rFonts w:ascii="Times New Roman" w:hAnsi="Times New Roman" w:cs="Times New Roman"/>
                <w:sz w:val="24"/>
                <w:szCs w:val="24"/>
              </w:rPr>
            </w:pPr>
            <w:r>
              <w:rPr>
                <w:rFonts w:ascii="Times New Roman" w:hAnsi="Times New Roman" w:cs="Times New Roman"/>
                <w:sz w:val="24"/>
                <w:szCs w:val="24"/>
              </w:rPr>
              <w:t>№</w:t>
            </w:r>
          </w:p>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п/п</w:t>
            </w:r>
          </w:p>
        </w:tc>
        <w:tc>
          <w:tcPr>
            <w:tcW w:w="4102" w:type="dxa"/>
            <w:tcBorders>
              <w:top w:val="single" w:sz="4" w:space="0" w:color="auto"/>
              <w:left w:val="single" w:sz="4" w:space="0" w:color="auto"/>
              <w:bottom w:val="single" w:sz="4" w:space="0" w:color="auto"/>
              <w:right w:val="single" w:sz="4" w:space="0" w:color="auto"/>
            </w:tcBorders>
          </w:tcPr>
          <w:p w:rsidR="00B16E52" w:rsidRDefault="00B16E52" w:rsidP="00EF64F3">
            <w:pPr>
              <w:spacing w:line="276" w:lineRule="auto"/>
              <w:rPr>
                <w:rFonts w:ascii="Times New Roman" w:hAnsi="Times New Roman" w:cs="Times New Roman"/>
                <w:sz w:val="24"/>
                <w:szCs w:val="24"/>
              </w:rPr>
            </w:pP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Термін виконання</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Виконавці</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tabs>
                <w:tab w:val="left" w:pos="4500"/>
              </w:tabs>
              <w:spacing w:after="160" w:line="276" w:lineRule="auto"/>
              <w:jc w:val="both"/>
              <w:rPr>
                <w:rFonts w:ascii="Times New Roman" w:hAnsi="Times New Roman" w:cs="Times New Roman"/>
                <w:sz w:val="24"/>
                <w:szCs w:val="24"/>
              </w:rPr>
            </w:pPr>
            <w:r>
              <w:rPr>
                <w:rFonts w:ascii="Times New Roman" w:hAnsi="Times New Roman" w:cs="Times New Roman"/>
                <w:sz w:val="24"/>
                <w:szCs w:val="24"/>
              </w:rPr>
              <w:t>Розглянути на засіданні комісії з питань ТЕБ і НС питання щодо попередження пожеж, загибелі та травмування людей на них, хід виконання заходів щодо забезпечення протипожежного захисту нового урожаю та протипожежного захисту торф’яних полів, технічних культур і лісових масивів</w:t>
            </w:r>
          </w:p>
        </w:tc>
        <w:tc>
          <w:tcPr>
            <w:tcW w:w="2404"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jc w:val="both"/>
              <w:rPr>
                <w:rFonts w:ascii="Times New Roman" w:hAnsi="Times New Roman" w:cs="Times New Roman"/>
                <w:sz w:val="24"/>
                <w:szCs w:val="24"/>
              </w:rPr>
            </w:pPr>
            <w:r>
              <w:rPr>
                <w:rFonts w:ascii="Times New Roman" w:hAnsi="Times New Roman" w:cs="Times New Roman"/>
                <w:sz w:val="24"/>
                <w:szCs w:val="24"/>
              </w:rPr>
              <w:t>Травень  2021 року</w:t>
            </w:r>
          </w:p>
          <w:p w:rsidR="00B16E52" w:rsidRDefault="00B16E52" w:rsidP="00EF64F3">
            <w:pPr>
              <w:spacing w:line="276" w:lineRule="auto"/>
              <w:jc w:val="both"/>
              <w:rPr>
                <w:rFonts w:ascii="Times New Roman" w:hAnsi="Times New Roman" w:cs="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Комісія з питань ТЕБ і НС  сільської ради</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2</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 xml:space="preserve">Вжити вичерпних заходів щодо недопущення виникнення пожеж та надзвичайних ситуацій, забезпечити пожежну і техногенну безпеки у період святкування Великодня на об’єктах, де буде проводитися святкування, провести інструктивні наради з представниками релігійних конфесій, під час яких обговорити питання дотримання правил пожежної безпеки та дотримання заходів спрямованих на запобігання поширенню </w:t>
            </w:r>
            <w:proofErr w:type="spellStart"/>
            <w:r>
              <w:rPr>
                <w:rFonts w:ascii="Times New Roman" w:hAnsi="Times New Roman" w:cs="Times New Roman"/>
                <w:sz w:val="24"/>
                <w:szCs w:val="24"/>
              </w:rPr>
              <w:t>коронавірусної</w:t>
            </w:r>
            <w:proofErr w:type="spellEnd"/>
            <w:r>
              <w:rPr>
                <w:rFonts w:ascii="Times New Roman" w:hAnsi="Times New Roman" w:cs="Times New Roman"/>
                <w:sz w:val="24"/>
                <w:szCs w:val="24"/>
              </w:rPr>
              <w:t xml:space="preserve"> хвороби ( </w:t>
            </w:r>
            <w:r>
              <w:rPr>
                <w:rFonts w:ascii="Times New Roman" w:hAnsi="Times New Roman" w:cs="Times New Roman"/>
                <w:sz w:val="24"/>
                <w:szCs w:val="24"/>
                <w:lang w:val="en-US"/>
              </w:rPr>
              <w:t>COVID</w:t>
            </w:r>
            <w:r>
              <w:rPr>
                <w:rFonts w:ascii="Times New Roman" w:hAnsi="Times New Roman" w:cs="Times New Roman"/>
                <w:sz w:val="24"/>
                <w:szCs w:val="24"/>
              </w:rPr>
              <w:t xml:space="preserve"> – 19 )</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Квітень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Виконком сільської ради,  релігійні конфесії, відділ освіти, культури, молоді, спорту та соціального захисту населення.</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102"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jc w:val="both"/>
              <w:rPr>
                <w:rFonts w:ascii="Times New Roman" w:hAnsi="Times New Roman" w:cs="Times New Roman"/>
                <w:sz w:val="24"/>
                <w:szCs w:val="24"/>
              </w:rPr>
            </w:pPr>
            <w:r>
              <w:rPr>
                <w:rFonts w:ascii="Times New Roman" w:hAnsi="Times New Roman" w:cs="Times New Roman"/>
                <w:sz w:val="24"/>
                <w:szCs w:val="24"/>
              </w:rPr>
              <w:t>Вжити заходів щодо недопущення спалювання сухої трави, стерні, соломи, післяжнивних залишків під час збирання, зберігання урожаю 2021 року, організувати проведення спільних рейдів, щодо дотримання (виконання) вимог пожежної безпеки на хлібних масивах. До проведення цієї роботи запросити членів добровільної пожежної дружини.</w:t>
            </w:r>
          </w:p>
          <w:p w:rsidR="00B16E52" w:rsidRDefault="00B16E52" w:rsidP="00EF64F3">
            <w:pPr>
              <w:spacing w:line="276" w:lineRule="auto"/>
              <w:rPr>
                <w:rFonts w:ascii="Times New Roman" w:hAnsi="Times New Roman" w:cs="Times New Roman"/>
                <w:sz w:val="24"/>
                <w:szCs w:val="24"/>
              </w:rPr>
            </w:pP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Впродовж пожежонебезпечного періоду.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 xml:space="preserve">Виконком сільської ради, керівники </w:t>
            </w:r>
            <w:proofErr w:type="spellStart"/>
            <w:r>
              <w:rPr>
                <w:rFonts w:ascii="Times New Roman" w:hAnsi="Times New Roman" w:cs="Times New Roman"/>
                <w:sz w:val="24"/>
                <w:szCs w:val="24"/>
              </w:rPr>
              <w:t>агроформувань</w:t>
            </w:r>
            <w:proofErr w:type="spellEnd"/>
            <w:r>
              <w:rPr>
                <w:rFonts w:ascii="Times New Roman" w:hAnsi="Times New Roman" w:cs="Times New Roman"/>
                <w:sz w:val="24"/>
                <w:szCs w:val="24"/>
              </w:rPr>
              <w:t xml:space="preserve"> усіх форм власності, члени добровільної пожежної дружини</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Забезпечити оперативне висвітлення в засобах масової інформації питання щодо запобіганню виникнення пожеж у природних екосистемах і оперативного реагування на них, правил поведінки населення в цих умовах, та заходи які вживаються для забезпечення захисту населення і суб’єктів господарювання</w:t>
            </w:r>
          </w:p>
        </w:tc>
        <w:tc>
          <w:tcPr>
            <w:tcW w:w="2404"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rPr>
                <w:rFonts w:ascii="Times New Roman" w:hAnsi="Times New Roman" w:cs="Times New Roman"/>
                <w:sz w:val="24"/>
                <w:szCs w:val="24"/>
              </w:rPr>
            </w:pPr>
            <w:r>
              <w:rPr>
                <w:rFonts w:ascii="Times New Roman" w:hAnsi="Times New Roman" w:cs="Times New Roman"/>
                <w:sz w:val="24"/>
                <w:szCs w:val="24"/>
              </w:rPr>
              <w:t>Постійно</w:t>
            </w:r>
          </w:p>
          <w:p w:rsidR="00B16E52" w:rsidRDefault="00B16E52" w:rsidP="00EF64F3">
            <w:pPr>
              <w:spacing w:line="276" w:lineRule="auto"/>
              <w:rPr>
                <w:rFonts w:ascii="Times New Roman" w:hAnsi="Times New Roman" w:cs="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Виконком сільської ради</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5</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 xml:space="preserve">Силами працівників </w:t>
            </w:r>
            <w:proofErr w:type="spellStart"/>
            <w:r>
              <w:rPr>
                <w:rFonts w:ascii="Times New Roman" w:hAnsi="Times New Roman" w:cs="Times New Roman"/>
                <w:sz w:val="24"/>
                <w:szCs w:val="24"/>
              </w:rPr>
              <w:t>лісокомунального</w:t>
            </w:r>
            <w:proofErr w:type="spellEnd"/>
            <w:r>
              <w:rPr>
                <w:rFonts w:ascii="Times New Roman" w:hAnsi="Times New Roman" w:cs="Times New Roman"/>
                <w:sz w:val="24"/>
                <w:szCs w:val="24"/>
              </w:rPr>
              <w:t xml:space="preserve"> підприємства, виконкому сільської ради, організувати спільні патрулювання пожежонебезпечних ділянок лісових масивів, торфовищ та сільгоспугідь із залученням до цієї роботи громадських організацій, населення та засобів масової інформації.</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Постійно</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 xml:space="preserve">Виконком сільської ради, керівник </w:t>
            </w:r>
            <w:proofErr w:type="spellStart"/>
            <w:r>
              <w:rPr>
                <w:rFonts w:ascii="Times New Roman" w:hAnsi="Times New Roman" w:cs="Times New Roman"/>
                <w:sz w:val="24"/>
                <w:szCs w:val="24"/>
              </w:rPr>
              <w:t>лісокомунального</w:t>
            </w:r>
            <w:proofErr w:type="spellEnd"/>
            <w:r>
              <w:rPr>
                <w:rFonts w:ascii="Times New Roman" w:hAnsi="Times New Roman" w:cs="Times New Roman"/>
                <w:sz w:val="24"/>
                <w:szCs w:val="24"/>
              </w:rPr>
              <w:t xml:space="preserve"> підприємства</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6</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 xml:space="preserve">Перевірити стан </w:t>
            </w:r>
            <w:proofErr w:type="spellStart"/>
            <w:r>
              <w:rPr>
                <w:rFonts w:ascii="Times New Roman" w:hAnsi="Times New Roman" w:cs="Times New Roman"/>
                <w:sz w:val="24"/>
                <w:szCs w:val="24"/>
              </w:rPr>
              <w:t>лісокомунального</w:t>
            </w:r>
            <w:proofErr w:type="spellEnd"/>
            <w:r>
              <w:rPr>
                <w:rFonts w:ascii="Times New Roman" w:hAnsi="Times New Roman" w:cs="Times New Roman"/>
                <w:sz w:val="24"/>
                <w:szCs w:val="24"/>
              </w:rPr>
              <w:t xml:space="preserve"> підприємства, щодо готовності його до протипожежного захисту в пожежонебезпечний період</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Впродовж І півріччя</w:t>
            </w:r>
          </w:p>
        </w:tc>
        <w:tc>
          <w:tcPr>
            <w:tcW w:w="2391"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w:t>
            </w:r>
          </w:p>
          <w:p w:rsidR="00B16E52" w:rsidRDefault="00B16E52" w:rsidP="00EF64F3">
            <w:pPr>
              <w:spacing w:line="276" w:lineRule="auto"/>
              <w:rPr>
                <w:rFonts w:ascii="Times New Roman" w:hAnsi="Times New Roman" w:cs="Times New Roman"/>
                <w:sz w:val="24"/>
                <w:szCs w:val="24"/>
              </w:rPr>
            </w:pP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7</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pacing w:val="4"/>
                <w:sz w:val="24"/>
                <w:szCs w:val="24"/>
              </w:rPr>
              <w:t>Організувати належним чином проведення навчання населення правилам пожежної безпеки за місцем проживання, в закладах освіти, культури, охорони здоров’я та соціального захисту</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Впродовж 2021 року</w:t>
            </w:r>
          </w:p>
        </w:tc>
        <w:tc>
          <w:tcPr>
            <w:tcW w:w="2391"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 відділ освіти, культури, молоді, спорту та соціального захисту населення.</w:t>
            </w:r>
          </w:p>
          <w:p w:rsidR="00B16E52" w:rsidRDefault="00B16E52" w:rsidP="00EF64F3">
            <w:pPr>
              <w:spacing w:line="276" w:lineRule="auto"/>
              <w:rPr>
                <w:rFonts w:ascii="Times New Roman" w:hAnsi="Times New Roman" w:cs="Times New Roman"/>
                <w:sz w:val="24"/>
                <w:szCs w:val="24"/>
              </w:rPr>
            </w:pP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Провести роз’яснювальну роботу з дітьми щодо основних вимог правил пожежної безпеки в побуті та громадських місцях під час їх перебування у пришкільних таборах і місцях літнього відпочинку та оздоровлення.</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Впродовж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 відділ освіти, культури, молоді, спорту та соціального захисту населення</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9</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Ініціювати на місцевому рівні створення комісій щодо обстеження загальноосвітніх та дошкільних навчальних закладів до початку нового навчального року. Провести загальні наради та вжити заходів щодо усунення виявлених недоліків до початку роботи навчальних закладів</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ІІІ квартал 2021 року</w:t>
            </w:r>
          </w:p>
        </w:tc>
        <w:tc>
          <w:tcPr>
            <w:tcW w:w="2391"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 відділ освіти, культури, молоді, спорту та соціального захисту населення.</w:t>
            </w:r>
          </w:p>
          <w:p w:rsidR="00B16E52" w:rsidRDefault="00B16E52" w:rsidP="00EF64F3">
            <w:pPr>
              <w:widowControl w:val="0"/>
              <w:spacing w:line="276" w:lineRule="auto"/>
              <w:ind w:right="-121"/>
              <w:jc w:val="both"/>
              <w:rPr>
                <w:rFonts w:ascii="Times New Roman" w:hAnsi="Times New Roman" w:cs="Times New Roman"/>
                <w:sz w:val="24"/>
                <w:szCs w:val="24"/>
              </w:rPr>
            </w:pP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10</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Організувати надання консультативної допомоги керівникам об’єктів, які будуть задіяні під час святкування Новорічних та Різдвяних свят, шляхом інформування про стан пожежної безпеки та роз’яснення протипожежних вимог до проведення масових заходів.</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Протягом грудня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 відділ освіти, культури, молоді, спорту та соціального захисту населення.</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11</w:t>
            </w:r>
          </w:p>
        </w:tc>
        <w:tc>
          <w:tcPr>
            <w:tcW w:w="4102" w:type="dxa"/>
            <w:tcBorders>
              <w:top w:val="single" w:sz="4" w:space="0" w:color="auto"/>
              <w:left w:val="single" w:sz="4" w:space="0" w:color="auto"/>
              <w:bottom w:val="single" w:sz="4" w:space="0" w:color="auto"/>
              <w:right w:val="single" w:sz="4" w:space="0" w:color="auto"/>
            </w:tcBorders>
          </w:tcPr>
          <w:p w:rsidR="00B16E52" w:rsidRDefault="00B16E52" w:rsidP="00EF64F3">
            <w:pPr>
              <w:tabs>
                <w:tab w:val="left" w:pos="567"/>
              </w:tabs>
              <w:jc w:val="both"/>
              <w:rPr>
                <w:rFonts w:ascii="Times New Roman" w:hAnsi="Times New Roman" w:cs="Times New Roman"/>
                <w:sz w:val="24"/>
                <w:szCs w:val="24"/>
              </w:rPr>
            </w:pPr>
            <w:r>
              <w:rPr>
                <w:rFonts w:ascii="Times New Roman" w:hAnsi="Times New Roman" w:cs="Times New Roman"/>
                <w:sz w:val="24"/>
                <w:szCs w:val="24"/>
              </w:rPr>
              <w:t>Забезпечити проведення спеціальних об’єктових навчань та тренувань з питань цивільного захисту з метою навчання працівників, посадових осіб і керівників підприємств, установ, організацій діям у разі виникнення пожеж і надзвичайних ситуацій.</w:t>
            </w:r>
          </w:p>
          <w:p w:rsidR="00B16E52" w:rsidRDefault="00B16E52" w:rsidP="00EF64F3">
            <w:pPr>
              <w:spacing w:line="276" w:lineRule="auto"/>
              <w:jc w:val="both"/>
              <w:rPr>
                <w:rFonts w:ascii="Times New Roman" w:hAnsi="Times New Roman" w:cs="Times New Roman"/>
                <w:sz w:val="24"/>
                <w:szCs w:val="24"/>
              </w:rPr>
            </w:pP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Впродовж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 відділ освіти, культури, молоді, спорту та соціального захисту населення</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12</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З метою недопущення виникнення пожеж від несправності приладів пічного опалення, а також отруєння чадним газом, організувати проведення оглядів, перевірок, технічного обслуговування та чищення димарів, вентиляційних каналів, приладів опалення (печі, твердопаливні котли) на об’єктах органів влади</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До початку опалювального сезону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 відділ освіти, культури, молоді, спорту та соціального захисту населення</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13</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Організувати належне інформаційно-методичне забезпечення та роботу консультаційних пунктів сільської ради, з метою належного навчання населення діям під час надзвичайних ситуацій та пожеж, проведення профілактично і інформаційно-роз’яснювальної роботи</w:t>
            </w:r>
            <w:r>
              <w:rPr>
                <w:rFonts w:ascii="Times New Roman" w:hAnsi="Times New Roman" w:cs="Times New Roman"/>
                <w:spacing w:val="4"/>
                <w:sz w:val="24"/>
                <w:szCs w:val="24"/>
              </w:rPr>
              <w:t>.</w:t>
            </w:r>
          </w:p>
        </w:tc>
        <w:tc>
          <w:tcPr>
            <w:tcW w:w="2404" w:type="dxa"/>
            <w:tcBorders>
              <w:top w:val="single" w:sz="4" w:space="0" w:color="auto"/>
              <w:left w:val="single" w:sz="4" w:space="0" w:color="auto"/>
              <w:bottom w:val="single" w:sz="4" w:space="0" w:color="auto"/>
              <w:right w:val="single" w:sz="4" w:space="0" w:color="auto"/>
            </w:tcBorders>
          </w:tcPr>
          <w:p w:rsidR="00B16E52" w:rsidRDefault="00B16E52" w:rsidP="00EF64F3">
            <w:pPr>
              <w:widowControl w:val="0"/>
              <w:ind w:right="-121"/>
              <w:rPr>
                <w:rFonts w:ascii="Times New Roman" w:hAnsi="Times New Roman" w:cs="Times New Roman"/>
                <w:sz w:val="24"/>
                <w:szCs w:val="24"/>
              </w:rPr>
            </w:pPr>
            <w:r>
              <w:rPr>
                <w:rFonts w:ascii="Times New Roman" w:hAnsi="Times New Roman" w:cs="Times New Roman"/>
                <w:sz w:val="24"/>
                <w:szCs w:val="24"/>
              </w:rPr>
              <w:t>Впродовж 2021 року</w:t>
            </w:r>
          </w:p>
          <w:p w:rsidR="00B16E52" w:rsidRDefault="00B16E52" w:rsidP="00EF64F3">
            <w:pPr>
              <w:spacing w:line="276" w:lineRule="auto"/>
              <w:rPr>
                <w:rFonts w:ascii="Times New Roman" w:hAnsi="Times New Roman" w:cs="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jc w:val="both"/>
              <w:rPr>
                <w:rFonts w:ascii="Times New Roman" w:hAnsi="Times New Roman" w:cs="Times New Roman"/>
                <w:sz w:val="24"/>
                <w:szCs w:val="24"/>
              </w:rPr>
            </w:pPr>
            <w:r>
              <w:rPr>
                <w:rFonts w:ascii="Times New Roman" w:hAnsi="Times New Roman" w:cs="Times New Roman"/>
                <w:sz w:val="24"/>
                <w:szCs w:val="24"/>
              </w:rPr>
              <w:t>Виконавці: виконком сільської ради</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14</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Організувати проведення  в населених пунктах сільської ради громадської акції «Запобігти. Врятувати. Допомогти» із дотриманням заходів, спрямованих на запобігання виникненню і поширенню </w:t>
            </w:r>
            <w:proofErr w:type="spellStart"/>
            <w:r>
              <w:rPr>
                <w:rFonts w:ascii="Times New Roman" w:hAnsi="Times New Roman" w:cs="Times New Roman"/>
                <w:sz w:val="24"/>
                <w:szCs w:val="24"/>
              </w:rPr>
              <w:t>коронавірусної</w:t>
            </w:r>
            <w:proofErr w:type="spellEnd"/>
            <w:r>
              <w:rPr>
                <w:rFonts w:ascii="Times New Roman" w:hAnsi="Times New Roman" w:cs="Times New Roman"/>
                <w:sz w:val="24"/>
                <w:szCs w:val="24"/>
              </w:rPr>
              <w:t xml:space="preserve"> хвороби( </w:t>
            </w:r>
            <w:r>
              <w:rPr>
                <w:rFonts w:ascii="Times New Roman" w:hAnsi="Times New Roman" w:cs="Times New Roman"/>
                <w:sz w:val="24"/>
                <w:szCs w:val="24"/>
                <w:lang w:val="en-US"/>
              </w:rPr>
              <w:t>COVID</w:t>
            </w:r>
            <w:r>
              <w:rPr>
                <w:rFonts w:ascii="Times New Roman" w:hAnsi="Times New Roman" w:cs="Times New Roman"/>
                <w:sz w:val="24"/>
                <w:szCs w:val="24"/>
              </w:rPr>
              <w:t xml:space="preserve"> – 19 ).</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rPr>
                <w:rFonts w:ascii="Times New Roman" w:hAnsi="Times New Roman" w:cs="Times New Roman"/>
                <w:sz w:val="24"/>
                <w:szCs w:val="24"/>
              </w:rPr>
            </w:pPr>
            <w:r>
              <w:rPr>
                <w:rFonts w:ascii="Times New Roman" w:hAnsi="Times New Roman" w:cs="Times New Roman"/>
                <w:sz w:val="24"/>
                <w:szCs w:val="24"/>
              </w:rPr>
              <w:t>Згідно окремого графіку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rPr>
                <w:rFonts w:ascii="Times New Roman" w:hAnsi="Times New Roman" w:cs="Times New Roman"/>
                <w:sz w:val="24"/>
                <w:szCs w:val="24"/>
              </w:rPr>
            </w:pPr>
            <w:r>
              <w:rPr>
                <w:rFonts w:ascii="Times New Roman" w:hAnsi="Times New Roman" w:cs="Times New Roman"/>
                <w:sz w:val="24"/>
                <w:szCs w:val="24"/>
              </w:rPr>
              <w:t xml:space="preserve">Виконком сільської ради, відділ освіти, культури, молоді, спорту та соціального захисту населення, представники  </w:t>
            </w:r>
            <w:proofErr w:type="spellStart"/>
            <w:r>
              <w:rPr>
                <w:rFonts w:ascii="Times New Roman" w:hAnsi="Times New Roman" w:cs="Times New Roman"/>
                <w:sz w:val="24"/>
                <w:szCs w:val="24"/>
              </w:rPr>
              <w:t>Сдавутського</w:t>
            </w:r>
            <w:proofErr w:type="spellEnd"/>
            <w:r>
              <w:rPr>
                <w:rFonts w:ascii="Times New Roman" w:hAnsi="Times New Roman" w:cs="Times New Roman"/>
                <w:sz w:val="24"/>
                <w:szCs w:val="24"/>
              </w:rPr>
              <w:t xml:space="preserve"> РС  ГУ ДСНС у Хмельницькій області</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15</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Організувати та провести в закладах освіти сільської ради « Тижня знань з основ безпеки життєдіяльності», батьківські збори з розглядом питання профілактики надзвичайних подій за участю дітей, відповідні тематичні конкурси, вікторини, виступили Дружин юних пожежників, лекції працівників ГУ ДСНС</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rPr>
                <w:rFonts w:ascii="Times New Roman" w:hAnsi="Times New Roman" w:cs="Times New Roman"/>
                <w:sz w:val="24"/>
                <w:szCs w:val="24"/>
              </w:rPr>
            </w:pPr>
            <w:r>
              <w:rPr>
                <w:rFonts w:ascii="Times New Roman" w:hAnsi="Times New Roman" w:cs="Times New Roman"/>
                <w:sz w:val="24"/>
                <w:szCs w:val="24"/>
              </w:rPr>
              <w:t>Впродовж  квітня -травня,  жовтня -листопада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rPr>
                <w:rFonts w:ascii="Times New Roman" w:hAnsi="Times New Roman" w:cs="Times New Roman"/>
                <w:sz w:val="24"/>
                <w:szCs w:val="24"/>
              </w:rPr>
            </w:pPr>
            <w:r>
              <w:rPr>
                <w:rFonts w:ascii="Times New Roman" w:hAnsi="Times New Roman" w:cs="Times New Roman"/>
                <w:sz w:val="24"/>
                <w:szCs w:val="24"/>
              </w:rPr>
              <w:t xml:space="preserve">Виконком сільської ради, відділ освіти, культури, молоді, спорту та соціального захисту населення, представники  </w:t>
            </w:r>
            <w:proofErr w:type="spellStart"/>
            <w:r>
              <w:rPr>
                <w:rFonts w:ascii="Times New Roman" w:hAnsi="Times New Roman" w:cs="Times New Roman"/>
                <w:sz w:val="24"/>
                <w:szCs w:val="24"/>
              </w:rPr>
              <w:t>Сдавутського</w:t>
            </w:r>
            <w:proofErr w:type="spellEnd"/>
            <w:r>
              <w:rPr>
                <w:rFonts w:ascii="Times New Roman" w:hAnsi="Times New Roman" w:cs="Times New Roman"/>
                <w:sz w:val="24"/>
                <w:szCs w:val="24"/>
              </w:rPr>
              <w:t xml:space="preserve"> РС  ГУ ДСНС у Хмельницькій області</w:t>
            </w:r>
          </w:p>
        </w:tc>
      </w:tr>
      <w:tr w:rsidR="00B16E52" w:rsidTr="00EF64F3">
        <w:tc>
          <w:tcPr>
            <w:tcW w:w="674"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rPr>
                <w:rFonts w:ascii="Times New Roman" w:hAnsi="Times New Roman" w:cs="Times New Roman"/>
                <w:sz w:val="24"/>
                <w:szCs w:val="24"/>
              </w:rPr>
            </w:pPr>
            <w:r>
              <w:rPr>
                <w:rFonts w:ascii="Times New Roman" w:hAnsi="Times New Roman" w:cs="Times New Roman"/>
                <w:sz w:val="24"/>
                <w:szCs w:val="24"/>
              </w:rPr>
              <w:t>16</w:t>
            </w:r>
          </w:p>
        </w:tc>
        <w:tc>
          <w:tcPr>
            <w:tcW w:w="4102" w:type="dxa"/>
            <w:tcBorders>
              <w:top w:val="single" w:sz="4" w:space="0" w:color="auto"/>
              <w:left w:val="single" w:sz="4" w:space="0" w:color="auto"/>
              <w:bottom w:val="single" w:sz="4" w:space="0" w:color="auto"/>
              <w:right w:val="single" w:sz="4" w:space="0" w:color="auto"/>
            </w:tcBorders>
            <w:hideMark/>
          </w:tcPr>
          <w:p w:rsidR="00B16E52" w:rsidRDefault="00B16E52" w:rsidP="00EF64F3">
            <w:pPr>
              <w:spacing w:line="276" w:lineRule="auto"/>
              <w:jc w:val="both"/>
              <w:rPr>
                <w:rFonts w:ascii="Times New Roman" w:hAnsi="Times New Roman" w:cs="Times New Roman"/>
                <w:sz w:val="24"/>
                <w:szCs w:val="24"/>
              </w:rPr>
            </w:pPr>
            <w:r>
              <w:rPr>
                <w:rFonts w:ascii="Times New Roman" w:hAnsi="Times New Roman" w:cs="Times New Roman"/>
                <w:sz w:val="24"/>
                <w:szCs w:val="24"/>
              </w:rPr>
              <w:t>З метою навчання населення правилам безпеки життєдіяльності залучати духовенство та культові установи різних конфесій до проведення відповідної  роз’яснювальної роботи та розробити спільні звернення до прихожан</w:t>
            </w:r>
          </w:p>
        </w:tc>
        <w:tc>
          <w:tcPr>
            <w:tcW w:w="2404"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rPr>
                <w:rFonts w:ascii="Times New Roman" w:hAnsi="Times New Roman" w:cs="Times New Roman"/>
                <w:sz w:val="24"/>
                <w:szCs w:val="24"/>
              </w:rPr>
            </w:pPr>
            <w:r>
              <w:rPr>
                <w:rFonts w:ascii="Times New Roman" w:hAnsi="Times New Roman" w:cs="Times New Roman"/>
                <w:sz w:val="24"/>
                <w:szCs w:val="24"/>
              </w:rPr>
              <w:t xml:space="preserve"> Впродовж 2021 року</w:t>
            </w:r>
          </w:p>
        </w:tc>
        <w:tc>
          <w:tcPr>
            <w:tcW w:w="2391" w:type="dxa"/>
            <w:tcBorders>
              <w:top w:val="single" w:sz="4" w:space="0" w:color="auto"/>
              <w:left w:val="single" w:sz="4" w:space="0" w:color="auto"/>
              <w:bottom w:val="single" w:sz="4" w:space="0" w:color="auto"/>
              <w:right w:val="single" w:sz="4" w:space="0" w:color="auto"/>
            </w:tcBorders>
            <w:hideMark/>
          </w:tcPr>
          <w:p w:rsidR="00B16E52" w:rsidRDefault="00B16E52" w:rsidP="00EF64F3">
            <w:pPr>
              <w:widowControl w:val="0"/>
              <w:spacing w:line="276" w:lineRule="auto"/>
              <w:ind w:right="-121"/>
              <w:jc w:val="both"/>
              <w:rPr>
                <w:rFonts w:ascii="Times New Roman" w:hAnsi="Times New Roman" w:cs="Times New Roman"/>
                <w:sz w:val="24"/>
                <w:szCs w:val="24"/>
              </w:rPr>
            </w:pPr>
            <w:r>
              <w:rPr>
                <w:rFonts w:ascii="Times New Roman" w:hAnsi="Times New Roman" w:cs="Times New Roman"/>
                <w:sz w:val="24"/>
                <w:szCs w:val="24"/>
              </w:rPr>
              <w:t>Виконком сільської ради</w:t>
            </w:r>
          </w:p>
        </w:tc>
      </w:tr>
    </w:tbl>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B16E52" w:rsidRDefault="00B16E52" w:rsidP="00B1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B16E52" w:rsidRDefault="00B16E52" w:rsidP="00B16E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rPr>
      </w:pPr>
      <w:r>
        <w:rPr>
          <w:rFonts w:ascii="Times New Roman" w:hAnsi="Times New Roman"/>
          <w:sz w:val="24"/>
          <w:szCs w:val="24"/>
        </w:rPr>
        <w:t>Сільський голова                                                                                Валерій МИХАЛЮК</w:t>
      </w:r>
    </w:p>
    <w:p w:rsidR="00843D22" w:rsidRDefault="00843D22"/>
    <w:sectPr w:rsidR="00843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F0B51"/>
    <w:multiLevelType w:val="multilevel"/>
    <w:tmpl w:val="E79006A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E52"/>
    <w:rsid w:val="00843D22"/>
    <w:rsid w:val="00B16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E5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B16E52"/>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B16E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B16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E5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B16E52"/>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B16E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B16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1445</Words>
  <Characters>8240</Characters>
  <Application>Microsoft Office Word</Application>
  <DocSecurity>0</DocSecurity>
  <Lines>68</Lines>
  <Paragraphs>19</Paragraphs>
  <ScaleCrop>false</ScaleCrop>
  <Company/>
  <LinksUpToDate>false</LinksUpToDate>
  <CharactersWithSpaces>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2021-05-11T08:38:00Z</dcterms:created>
  <dcterms:modified xsi:type="dcterms:W3CDTF">2021-05-11T08:39:00Z</dcterms:modified>
</cp:coreProperties>
</file>