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F64" w:rsidRDefault="00D77F64" w:rsidP="00D77F6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F64" w:rsidRDefault="00D77F64" w:rsidP="00D77F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77F64" w:rsidRDefault="00D77F64" w:rsidP="00D77F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77F64" w:rsidRDefault="00D77F64" w:rsidP="00D77F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7F64" w:rsidRDefault="00D77F64" w:rsidP="00D77F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7F64" w:rsidRDefault="00D77F64" w:rsidP="00D77F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7F64" w:rsidRDefault="00D77F64" w:rsidP="00D77F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7F64" w:rsidRDefault="00D77F64" w:rsidP="00D77F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77F64" w:rsidRDefault="00D77F64" w:rsidP="00D77F6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77F64" w:rsidRDefault="00D77F64" w:rsidP="00D77F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77F64" w:rsidRDefault="00D77F64" w:rsidP="00D77F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77F64" w:rsidRDefault="00D77F64" w:rsidP="00D77F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7F64" w:rsidRDefault="00D77F64" w:rsidP="00D77F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77F64" w:rsidRDefault="00D77F64" w:rsidP="00D77F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7F64" w:rsidRDefault="00D77F64" w:rsidP="00D77F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77F64" w:rsidRDefault="00D77F64" w:rsidP="00D77F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77F64" w:rsidRDefault="00D77F64" w:rsidP="00D77F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122</w:t>
      </w:r>
    </w:p>
    <w:p w:rsidR="00D77F64" w:rsidRPr="00C2039B" w:rsidRDefault="00D77F64" w:rsidP="00D77F64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tbl>
      <w:tblPr>
        <w:tblW w:w="9675" w:type="dxa"/>
        <w:tblLayout w:type="fixed"/>
        <w:tblLook w:val="04A0" w:firstRow="1" w:lastRow="0" w:firstColumn="1" w:lastColumn="0" w:noHBand="0" w:noVBand="1"/>
      </w:tblPr>
      <w:tblGrid>
        <w:gridCol w:w="5207"/>
        <w:gridCol w:w="4468"/>
      </w:tblGrid>
      <w:tr w:rsidR="00D77F64" w:rsidRPr="008619B0" w:rsidTr="002745AA">
        <w:tc>
          <w:tcPr>
            <w:tcW w:w="5211" w:type="dxa"/>
            <w:hideMark/>
          </w:tcPr>
          <w:p w:rsidR="00D77F64" w:rsidRPr="008619B0" w:rsidRDefault="00D77F64" w:rsidP="002745AA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77F64" w:rsidRPr="008619B0" w:rsidRDefault="00D77F64" w:rsidP="002745AA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1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 погодження продажу на аукціоні спеціального дозволу на користування надрами </w:t>
            </w:r>
          </w:p>
        </w:tc>
        <w:tc>
          <w:tcPr>
            <w:tcW w:w="4471" w:type="dxa"/>
          </w:tcPr>
          <w:p w:rsidR="00D77F64" w:rsidRPr="008619B0" w:rsidRDefault="00D77F64" w:rsidP="002745AA">
            <w:pPr>
              <w:keepNext/>
              <w:spacing w:after="0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7F64" w:rsidRPr="008619B0" w:rsidRDefault="00D77F64" w:rsidP="00D77F6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77F64" w:rsidRPr="00C2039B" w:rsidRDefault="00D77F64" w:rsidP="00D77F64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619B0">
        <w:rPr>
          <w:rFonts w:ascii="Times New Roman" w:eastAsia="Times New Roman" w:hAnsi="Times New Roman" w:cs="Times New Roman"/>
          <w:sz w:val="24"/>
          <w:szCs w:val="24"/>
        </w:rPr>
        <w:tab/>
      </w:r>
      <w:r w:rsidRPr="008619B0">
        <w:rPr>
          <w:rFonts w:ascii="Times New Roman" w:eastAsia="Times New Roman" w:hAnsi="Times New Roman" w:cs="Times New Roman"/>
          <w:bCs/>
          <w:sz w:val="24"/>
          <w:szCs w:val="24"/>
        </w:rPr>
        <w:t xml:space="preserve">Розглянувши звернення Державної служби геології та надр України </w:t>
      </w:r>
      <w:r>
        <w:rPr>
          <w:rFonts w:ascii="Times New Roman" w:eastAsia="Times New Roman" w:hAnsi="Times New Roman" w:cs="Times New Roman"/>
          <w:sz w:val="24"/>
          <w:szCs w:val="24"/>
        </w:rPr>
        <w:t>від 17.06.2021 № 9889/01/08-21</w:t>
      </w:r>
      <w:r w:rsidRPr="008619B0">
        <w:rPr>
          <w:rFonts w:ascii="Times New Roman" w:eastAsia="Times New Roman" w:hAnsi="Times New Roman" w:cs="Times New Roman"/>
          <w:sz w:val="24"/>
          <w:szCs w:val="24"/>
        </w:rPr>
        <w:t xml:space="preserve"> щодо погодження продажу на аукціоні спеціального дозволу на користування надрами</w:t>
      </w:r>
      <w:r w:rsidRPr="008619B0">
        <w:rPr>
          <w:rFonts w:ascii="Times New Roman" w:eastAsia="Times New Roman" w:hAnsi="Times New Roman" w:cs="Times New Roman"/>
          <w:bCs/>
          <w:sz w:val="24"/>
          <w:szCs w:val="24"/>
        </w:rPr>
        <w:t>; керуючись пунктом 6 постанови Кабінету Міністрів України від 30.05.2011 № 594 "Про затвердження Порядку проведення аукціонів з продажу спеціальних дозволів на користування надрами"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та </w:t>
      </w:r>
      <w:r w:rsidRPr="00F2698F">
        <w:rPr>
          <w:rFonts w:ascii="Times New Roman" w:eastAsia="Calibri" w:hAnsi="Times New Roman" w:cs="Times New Roman"/>
          <w:sz w:val="24"/>
        </w:rPr>
        <w:t xml:space="preserve"> пункту 34 частини 1 статті 26,  статті 42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C2039B">
        <w:rPr>
          <w:rFonts w:ascii="Times New Roman" w:eastAsia="Calibri" w:hAnsi="Times New Roman" w:cs="Times New Roman"/>
          <w:sz w:val="24"/>
        </w:rPr>
        <w:t>сільська рада</w:t>
      </w:r>
    </w:p>
    <w:p w:rsidR="00D77F64" w:rsidRPr="000227CA" w:rsidRDefault="00D77F64" w:rsidP="00D77F64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2039B">
        <w:rPr>
          <w:rFonts w:ascii="Times New Roman" w:eastAsia="Calibri" w:hAnsi="Times New Roman" w:cs="Times New Roman"/>
          <w:sz w:val="24"/>
        </w:rPr>
        <w:t>ВИРІШИЛА:</w:t>
      </w:r>
    </w:p>
    <w:p w:rsidR="00D77F64" w:rsidRPr="004231EE" w:rsidRDefault="00D77F64" w:rsidP="00D77F64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1. </w:t>
      </w:r>
      <w:r w:rsidRPr="004231EE">
        <w:rPr>
          <w:rFonts w:ascii="Times New Roman" w:eastAsia="Times New Roman" w:hAnsi="Times New Roman" w:cs="Times New Roman"/>
          <w:sz w:val="24"/>
          <w:szCs w:val="24"/>
        </w:rPr>
        <w:t>Погодити продаж на аукціоні спеціального дозволу на користування надрами з метою видобування пісків ділянки №1 «</w:t>
      </w:r>
      <w:proofErr w:type="spellStart"/>
      <w:r w:rsidRPr="004231EE">
        <w:rPr>
          <w:rFonts w:ascii="Times New Roman" w:eastAsia="Times New Roman" w:hAnsi="Times New Roman" w:cs="Times New Roman"/>
          <w:sz w:val="24"/>
          <w:szCs w:val="24"/>
        </w:rPr>
        <w:t>Сільцівського</w:t>
      </w:r>
      <w:proofErr w:type="spellEnd"/>
      <w:r w:rsidRPr="004231EE">
        <w:rPr>
          <w:rFonts w:ascii="Times New Roman" w:eastAsia="Times New Roman" w:hAnsi="Times New Roman" w:cs="Times New Roman"/>
          <w:sz w:val="24"/>
          <w:szCs w:val="24"/>
        </w:rPr>
        <w:t xml:space="preserve"> родовища», яка знаходиться на території </w:t>
      </w:r>
      <w:proofErr w:type="spellStart"/>
      <w:r w:rsidRPr="004231EE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4231EE"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 Шепетівського  району Хмельницької області</w:t>
      </w:r>
      <w:r w:rsidRPr="004231E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77F64" w:rsidRPr="004231EE" w:rsidRDefault="00D77F64" w:rsidP="00D77F64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 </w:t>
      </w:r>
      <w:r w:rsidRPr="004231EE">
        <w:rPr>
          <w:rFonts w:ascii="Times New Roman" w:eastAsia="Arial Unicode MS" w:hAnsi="Times New Roman" w:cs="Times New Roman"/>
          <w:color w:val="000000"/>
          <w:sz w:val="24"/>
          <w:szCs w:val="24"/>
        </w:rPr>
        <w:t>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77F64" w:rsidRDefault="00D77F64" w:rsidP="00D77F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F64" w:rsidRDefault="00D77F64" w:rsidP="00D77F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F64" w:rsidRDefault="00D77F64" w:rsidP="00D77F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F64" w:rsidRDefault="00D77F64" w:rsidP="00D77F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F64" w:rsidRDefault="00D77F64" w:rsidP="00D77F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F64" w:rsidRDefault="00D77F64" w:rsidP="00D77F6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 голова                                                                              Валерій   МИХАЛЮК</w:t>
      </w:r>
    </w:p>
    <w:p w:rsidR="002B502E" w:rsidRDefault="002B502E">
      <w:bookmarkStart w:id="0" w:name="_GoBack"/>
      <w:bookmarkEnd w:id="0"/>
    </w:p>
    <w:sectPr w:rsidR="002B502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F64"/>
    <w:rsid w:val="002B502E"/>
    <w:rsid w:val="00D7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F6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77F6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77F6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77F64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F6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77F6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77F6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77F64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218</Words>
  <Characters>1248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2021-07-07T06:03:00Z</dcterms:created>
  <dcterms:modified xsi:type="dcterms:W3CDTF">2021-07-07T06:03:00Z</dcterms:modified>
</cp:coreProperties>
</file>