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BA1" w:rsidRPr="00154EFF" w:rsidRDefault="00835BA1" w:rsidP="00835BA1">
      <w:pPr>
        <w:pStyle w:val="HTML"/>
        <w:spacing w:line="276" w:lineRule="auto"/>
        <w:rPr>
          <w:rFonts w:ascii="Times New Roman" w:hAnsi="Times New Roman" w:hint="default"/>
          <w:lang w:val="uk-UA"/>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35BA1" w:rsidRDefault="00835BA1" w:rsidP="00835BA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35BA1" w:rsidRDefault="00835BA1" w:rsidP="00835BA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35BA1" w:rsidRDefault="00835BA1" w:rsidP="00835BA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35BA1" w:rsidRDefault="00835BA1" w:rsidP="00835BA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35BA1" w:rsidRDefault="00835BA1" w:rsidP="00835BA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35BA1" w:rsidRDefault="00835BA1" w:rsidP="00835BA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35BA1" w:rsidRDefault="00835BA1" w:rsidP="00835BA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35BA1" w:rsidRDefault="00835BA1" w:rsidP="00835BA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35BA1" w:rsidRDefault="00835BA1" w:rsidP="00835BA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35BA1" w:rsidRDefault="00835BA1" w:rsidP="00835BA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35BA1" w:rsidRDefault="00835BA1" w:rsidP="00835BA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35BA1" w:rsidRDefault="00835BA1" w:rsidP="00835BA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35BA1" w:rsidRDefault="00835BA1" w:rsidP="00835BA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35BA1" w:rsidRDefault="00835BA1" w:rsidP="00835BA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35BA1" w:rsidRDefault="00835BA1" w:rsidP="00835BA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35BA1" w:rsidRDefault="00835BA1" w:rsidP="00835BA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35BA1" w:rsidRDefault="00835BA1" w:rsidP="00835BA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35BA1" w:rsidRDefault="00835BA1" w:rsidP="00835BA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35BA1" w:rsidRDefault="00835BA1" w:rsidP="00835BA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35BA1" w:rsidRDefault="00835BA1" w:rsidP="00835BA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35BA1" w:rsidRDefault="00835BA1" w:rsidP="00835BA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835BA1" w:rsidRDefault="00835BA1" w:rsidP="00835BA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35BA1" w:rsidRDefault="00835BA1" w:rsidP="00835BA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35BA1" w:rsidRDefault="00835BA1" w:rsidP="00835BA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35BA1" w:rsidRDefault="00835BA1" w:rsidP="00835BA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35BA1" w:rsidRDefault="00835BA1" w:rsidP="00835BA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35BA1" w:rsidRDefault="00835BA1" w:rsidP="00835BA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35BA1" w:rsidRDefault="00835BA1" w:rsidP="00835BA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835BA1" w:rsidRDefault="00835BA1" w:rsidP="00835BA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35BA1" w:rsidRDefault="00835BA1" w:rsidP="00835BA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835BA1" w:rsidRDefault="00835BA1" w:rsidP="00835BA1">
                        <w:pPr>
                          <w:rPr>
                            <w:rFonts w:eastAsia="Times New Roman"/>
                          </w:rPr>
                        </w:pPr>
                      </w:p>
                    </w:txbxContent>
                  </v:textbox>
                </v:shape>
                <w10:wrap anchorx="margin"/>
              </v:group>
            </w:pict>
          </mc:Fallback>
        </mc:AlternateContent>
      </w: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35BA1" w:rsidRDefault="00835BA1" w:rsidP="00835BA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835BA1" w:rsidRDefault="00835BA1" w:rsidP="00835BA1">
      <w:pPr>
        <w:tabs>
          <w:tab w:val="left" w:pos="708"/>
        </w:tabs>
        <w:spacing w:after="0" w:line="240" w:lineRule="auto"/>
        <w:jc w:val="center"/>
        <w:rPr>
          <w:rFonts w:ascii="Times New Roman" w:eastAsia="Arial Unicode MS" w:hAnsi="Times New Roman"/>
          <w:b/>
          <w:color w:val="000000"/>
          <w:sz w:val="24"/>
          <w:szCs w:val="24"/>
        </w:rPr>
      </w:pPr>
    </w:p>
    <w:p w:rsidR="00835BA1" w:rsidRDefault="00835BA1" w:rsidP="00835BA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835BA1" w:rsidRDefault="00835BA1" w:rsidP="00835BA1">
      <w:pPr>
        <w:tabs>
          <w:tab w:val="left" w:pos="708"/>
        </w:tabs>
        <w:spacing w:after="0" w:line="240" w:lineRule="auto"/>
        <w:rPr>
          <w:rFonts w:ascii="Times New Roman" w:eastAsia="Arial Unicode MS" w:hAnsi="Times New Roman"/>
          <w:color w:val="000000"/>
          <w:sz w:val="24"/>
          <w:szCs w:val="24"/>
        </w:rPr>
      </w:pPr>
    </w:p>
    <w:p w:rsidR="00835BA1" w:rsidRDefault="00835BA1" w:rsidP="00835BA1">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23.12.2021 року                                            Крупець                                                       №49</w:t>
      </w:r>
    </w:p>
    <w:p w:rsidR="00835BA1" w:rsidRDefault="00835BA1" w:rsidP="00835BA1">
      <w:pPr>
        <w:tabs>
          <w:tab w:val="left" w:pos="4424"/>
        </w:tabs>
        <w:spacing w:after="0" w:line="240" w:lineRule="auto"/>
        <w:jc w:val="both"/>
        <w:rPr>
          <w:rFonts w:ascii="Times New Roman" w:hAnsi="Times New Roman"/>
          <w:color w:val="000000"/>
          <w:sz w:val="24"/>
          <w:szCs w:val="24"/>
        </w:rPr>
      </w:pPr>
      <w:r w:rsidRPr="0073427B">
        <w:rPr>
          <w:rFonts w:ascii="Times New Roman" w:hAnsi="Times New Roman"/>
          <w:color w:val="000000"/>
          <w:sz w:val="24"/>
          <w:szCs w:val="24"/>
        </w:rPr>
        <w:t xml:space="preserve">                        </w:t>
      </w:r>
    </w:p>
    <w:p w:rsidR="00835BA1" w:rsidRPr="00E37024" w:rsidRDefault="00835BA1" w:rsidP="00835BA1">
      <w:pPr>
        <w:tabs>
          <w:tab w:val="left" w:pos="4424"/>
        </w:tabs>
        <w:spacing w:after="0"/>
        <w:jc w:val="both"/>
        <w:rPr>
          <w:rFonts w:ascii="Times New Roman" w:eastAsia="Calibri" w:hAnsi="Times New Roman" w:cs="Times New Roman"/>
          <w:b/>
          <w:sz w:val="24"/>
        </w:rPr>
      </w:pPr>
      <w:r w:rsidRPr="0073427B">
        <w:rPr>
          <w:rFonts w:ascii="Times New Roman" w:hAnsi="Times New Roman"/>
          <w:color w:val="000000"/>
          <w:sz w:val="24"/>
          <w:szCs w:val="24"/>
        </w:rPr>
        <w:t xml:space="preserve"> </w:t>
      </w:r>
      <w:r w:rsidRPr="00E37024">
        <w:rPr>
          <w:rFonts w:ascii="Times New Roman" w:eastAsia="Calibri" w:hAnsi="Times New Roman" w:cs="Times New Roman"/>
          <w:b/>
          <w:sz w:val="24"/>
        </w:rPr>
        <w:t xml:space="preserve">Про внесення змін до рішення №110 від 23.07.2021 року </w:t>
      </w:r>
    </w:p>
    <w:p w:rsidR="00835BA1" w:rsidRPr="00E37024" w:rsidRDefault="00835BA1" w:rsidP="00835BA1">
      <w:pPr>
        <w:tabs>
          <w:tab w:val="left" w:pos="4424"/>
        </w:tabs>
        <w:spacing w:after="0"/>
        <w:jc w:val="both"/>
        <w:rPr>
          <w:rFonts w:ascii="Times New Roman" w:eastAsia="Calibri" w:hAnsi="Times New Roman" w:cs="Times New Roman"/>
          <w:b/>
          <w:sz w:val="24"/>
        </w:rPr>
      </w:pPr>
      <w:r w:rsidRPr="00E37024">
        <w:rPr>
          <w:rFonts w:ascii="Times New Roman" w:eastAsia="Calibri" w:hAnsi="Times New Roman" w:cs="Times New Roman"/>
          <w:b/>
          <w:sz w:val="24"/>
        </w:rPr>
        <w:t xml:space="preserve">«Про надання дозволу на розробку проекту із  </w:t>
      </w:r>
    </w:p>
    <w:p w:rsidR="00835BA1" w:rsidRPr="00E37024" w:rsidRDefault="00835BA1" w:rsidP="00835BA1">
      <w:pPr>
        <w:tabs>
          <w:tab w:val="left" w:pos="4424"/>
        </w:tabs>
        <w:spacing w:after="0"/>
        <w:jc w:val="both"/>
        <w:rPr>
          <w:rFonts w:ascii="Times New Roman" w:eastAsia="Calibri" w:hAnsi="Times New Roman" w:cs="Times New Roman"/>
          <w:b/>
          <w:sz w:val="24"/>
        </w:rPr>
      </w:pPr>
      <w:r w:rsidRPr="00E37024">
        <w:rPr>
          <w:rFonts w:ascii="Times New Roman" w:eastAsia="Calibri" w:hAnsi="Times New Roman" w:cs="Times New Roman"/>
          <w:b/>
          <w:sz w:val="24"/>
        </w:rPr>
        <w:t>землеустрою щодо відведення земельної ділянки та</w:t>
      </w:r>
    </w:p>
    <w:p w:rsidR="00835BA1" w:rsidRPr="00E37024" w:rsidRDefault="00835BA1" w:rsidP="00835BA1">
      <w:pPr>
        <w:tabs>
          <w:tab w:val="left" w:pos="4424"/>
        </w:tabs>
        <w:spacing w:after="0"/>
        <w:jc w:val="both"/>
        <w:rPr>
          <w:rFonts w:ascii="Times New Roman" w:eastAsia="Calibri" w:hAnsi="Times New Roman" w:cs="Times New Roman"/>
          <w:b/>
          <w:sz w:val="24"/>
        </w:rPr>
      </w:pPr>
      <w:r w:rsidRPr="00E37024">
        <w:rPr>
          <w:rFonts w:ascii="Times New Roman" w:eastAsia="Calibri" w:hAnsi="Times New Roman" w:cs="Times New Roman"/>
          <w:b/>
          <w:sz w:val="24"/>
        </w:rPr>
        <w:t>передачі її на умовах оренди  СФГ «Лан»</w:t>
      </w:r>
    </w:p>
    <w:p w:rsidR="00835BA1" w:rsidRPr="00E37024" w:rsidRDefault="00835BA1" w:rsidP="00835BA1">
      <w:pPr>
        <w:tabs>
          <w:tab w:val="left" w:pos="4424"/>
        </w:tabs>
        <w:spacing w:after="0"/>
        <w:jc w:val="both"/>
        <w:rPr>
          <w:rFonts w:ascii="Times New Roman" w:eastAsia="Calibri" w:hAnsi="Times New Roman" w:cs="Times New Roman"/>
          <w:b/>
          <w:sz w:val="24"/>
        </w:rPr>
      </w:pPr>
    </w:p>
    <w:p w:rsidR="00835BA1" w:rsidRPr="00E37024" w:rsidRDefault="00835BA1" w:rsidP="00835BA1">
      <w:pPr>
        <w:tabs>
          <w:tab w:val="left" w:pos="2160"/>
        </w:tabs>
        <w:spacing w:after="0"/>
        <w:jc w:val="both"/>
        <w:rPr>
          <w:rFonts w:ascii="Times New Roman" w:eastAsia="Calibri" w:hAnsi="Times New Roman" w:cs="Times New Roman"/>
          <w:sz w:val="24"/>
        </w:rPr>
      </w:pPr>
      <w:r w:rsidRPr="00E37024">
        <w:rPr>
          <w:rFonts w:ascii="Times New Roman" w:eastAsia="Calibri" w:hAnsi="Times New Roman" w:cs="Times New Roman"/>
          <w:sz w:val="24"/>
        </w:rPr>
        <w:t xml:space="preserve">          Відповідно до пункту 34 частини 1 статті 26,  статті 42 Закону України «Про місцеве самоврядування в Україні», </w:t>
      </w:r>
      <w:r>
        <w:rPr>
          <w:rFonts w:ascii="Times New Roman" w:eastAsia="Calibri" w:hAnsi="Times New Roman" w:cs="Times New Roman"/>
          <w:sz w:val="24"/>
          <w:szCs w:val="24"/>
        </w:rPr>
        <w:t>керуючись Законом України «Про оренду землі», статей 12, 122, 124, 134, 186 Земельного кодексу України</w:t>
      </w:r>
      <w:r w:rsidRPr="00E37024">
        <w:rPr>
          <w:rFonts w:ascii="Times New Roman" w:eastAsia="Calibri" w:hAnsi="Times New Roman" w:cs="Times New Roman"/>
          <w:sz w:val="24"/>
        </w:rPr>
        <w:t xml:space="preserve">, Закону України «Про землеустрій»,   розглянувши   заяву СФГ «Лан»,   сільська рада </w:t>
      </w:r>
    </w:p>
    <w:p w:rsidR="00835BA1" w:rsidRPr="00E37024" w:rsidRDefault="00835BA1" w:rsidP="00835BA1">
      <w:pPr>
        <w:tabs>
          <w:tab w:val="left" w:pos="2160"/>
        </w:tabs>
        <w:spacing w:after="0"/>
        <w:jc w:val="both"/>
        <w:rPr>
          <w:rFonts w:ascii="Times New Roman" w:eastAsia="Calibri" w:hAnsi="Times New Roman" w:cs="Times New Roman"/>
          <w:sz w:val="24"/>
        </w:rPr>
      </w:pPr>
      <w:r w:rsidRPr="00E37024">
        <w:rPr>
          <w:rFonts w:ascii="Times New Roman" w:eastAsia="Calibri" w:hAnsi="Times New Roman" w:cs="Times New Roman"/>
          <w:sz w:val="24"/>
        </w:rPr>
        <w:t>ВИРІШИЛА:</w:t>
      </w:r>
    </w:p>
    <w:p w:rsidR="00835BA1" w:rsidRPr="00E37024" w:rsidRDefault="00835BA1" w:rsidP="00835BA1">
      <w:pPr>
        <w:tabs>
          <w:tab w:val="left" w:pos="4424"/>
        </w:tabs>
        <w:spacing w:after="0"/>
        <w:jc w:val="both"/>
        <w:rPr>
          <w:rFonts w:ascii="Times New Roman" w:eastAsia="Calibri" w:hAnsi="Times New Roman" w:cs="Times New Roman"/>
          <w:sz w:val="24"/>
        </w:rPr>
      </w:pPr>
      <w:r w:rsidRPr="00E37024">
        <w:rPr>
          <w:rFonts w:ascii="Times New Roman" w:eastAsia="Calibri" w:hAnsi="Times New Roman" w:cs="Times New Roman"/>
          <w:sz w:val="24"/>
        </w:rPr>
        <w:t xml:space="preserve">         1.Внести  зміни до рішення  №110  від 23.07.2021 року «Про надання дозволу на розробку проекту із  землеустрою щодо відведення земельної ділянки та передачі її на умовах оренди СФГ «Лан»:</w:t>
      </w:r>
    </w:p>
    <w:p w:rsidR="00835BA1" w:rsidRPr="00E37024" w:rsidRDefault="00835BA1" w:rsidP="00835BA1">
      <w:pPr>
        <w:tabs>
          <w:tab w:val="left" w:pos="4424"/>
        </w:tabs>
        <w:spacing w:after="0"/>
        <w:jc w:val="both"/>
        <w:rPr>
          <w:rFonts w:ascii="Times New Roman" w:eastAsia="Calibri" w:hAnsi="Times New Roman" w:cs="Times New Roman"/>
          <w:sz w:val="24"/>
        </w:rPr>
      </w:pPr>
      <w:r w:rsidRPr="00E37024">
        <w:rPr>
          <w:rFonts w:ascii="Times New Roman" w:eastAsia="Calibri" w:hAnsi="Times New Roman" w:cs="Times New Roman"/>
          <w:sz w:val="24"/>
        </w:rPr>
        <w:t xml:space="preserve">         Пункт 1 викласти в наступній редакції:</w:t>
      </w:r>
    </w:p>
    <w:p w:rsidR="00835BA1" w:rsidRPr="00E37024" w:rsidRDefault="00835BA1" w:rsidP="00835BA1">
      <w:pPr>
        <w:tabs>
          <w:tab w:val="left" w:pos="4424"/>
        </w:tabs>
        <w:spacing w:after="0"/>
        <w:jc w:val="both"/>
        <w:rPr>
          <w:rFonts w:ascii="Times New Roman" w:eastAsia="Calibri" w:hAnsi="Times New Roman" w:cs="Times New Roman"/>
          <w:sz w:val="24"/>
          <w:lang w:val="ru-RU"/>
        </w:rPr>
      </w:pPr>
      <w:r w:rsidRPr="00E37024">
        <w:rPr>
          <w:rFonts w:ascii="Times New Roman" w:eastAsia="Calibri" w:hAnsi="Times New Roman" w:cs="Times New Roman"/>
          <w:sz w:val="24"/>
        </w:rPr>
        <w:t xml:space="preserve">«Надати  СФГ «Лан»,  дозвіл на розробку </w:t>
      </w:r>
      <w:proofErr w:type="spellStart"/>
      <w:r w:rsidRPr="00E37024">
        <w:rPr>
          <w:rFonts w:ascii="Times New Roman" w:eastAsia="Calibri" w:hAnsi="Times New Roman" w:cs="Times New Roman"/>
          <w:sz w:val="24"/>
        </w:rPr>
        <w:t>проєкту</w:t>
      </w:r>
      <w:proofErr w:type="spellEnd"/>
      <w:r w:rsidRPr="00E37024">
        <w:rPr>
          <w:rFonts w:ascii="Times New Roman" w:eastAsia="Calibri" w:hAnsi="Times New Roman" w:cs="Times New Roman"/>
          <w:sz w:val="24"/>
        </w:rPr>
        <w:t xml:space="preserve"> із землеустрою щодо відведення земельної ділянки для передачі її в оренду,  орієнтовною  площею </w:t>
      </w:r>
      <w:r w:rsidRPr="00E37024">
        <w:rPr>
          <w:rFonts w:ascii="Times New Roman" w:eastAsia="Calibri" w:hAnsi="Times New Roman" w:cs="Times New Roman"/>
          <w:sz w:val="24"/>
          <w:lang w:val="ru-RU"/>
        </w:rPr>
        <w:t>2,0000</w:t>
      </w:r>
      <w:r>
        <w:rPr>
          <w:rFonts w:ascii="Times New Roman" w:eastAsia="Calibri" w:hAnsi="Times New Roman" w:cs="Times New Roman"/>
          <w:sz w:val="24"/>
          <w:lang w:val="ru-RU"/>
        </w:rPr>
        <w:t xml:space="preserve"> </w:t>
      </w:r>
      <w:r w:rsidRPr="00E37024">
        <w:rPr>
          <w:rFonts w:ascii="Times New Roman" w:eastAsia="Calibri" w:hAnsi="Times New Roman" w:cs="Times New Roman"/>
          <w:sz w:val="24"/>
          <w:lang w:val="ru-RU"/>
        </w:rPr>
        <w:t xml:space="preserve">га, </w:t>
      </w:r>
      <w:r w:rsidRPr="00E37024">
        <w:rPr>
          <w:rFonts w:ascii="Times New Roman" w:eastAsia="Calibri" w:hAnsi="Times New Roman" w:cs="Times New Roman"/>
          <w:sz w:val="24"/>
        </w:rPr>
        <w:t>для рибогосподарських потреб</w:t>
      </w:r>
      <w:r w:rsidRPr="00E37024">
        <w:rPr>
          <w:rFonts w:ascii="Times New Roman" w:eastAsia="Calibri" w:hAnsi="Times New Roman" w:cs="Times New Roman"/>
          <w:sz w:val="24"/>
          <w:lang w:val="ru-RU"/>
        </w:rPr>
        <w:t xml:space="preserve">, яка </w:t>
      </w:r>
      <w:proofErr w:type="spellStart"/>
      <w:r w:rsidRPr="00E37024">
        <w:rPr>
          <w:rFonts w:ascii="Times New Roman" w:eastAsia="Calibri" w:hAnsi="Times New Roman" w:cs="Times New Roman"/>
          <w:sz w:val="24"/>
          <w:lang w:val="ru-RU"/>
        </w:rPr>
        <w:t>розташована</w:t>
      </w:r>
      <w:proofErr w:type="spellEnd"/>
      <w:r>
        <w:rPr>
          <w:rFonts w:ascii="Times New Roman" w:eastAsia="Calibri" w:hAnsi="Times New Roman" w:cs="Times New Roman"/>
          <w:sz w:val="24"/>
          <w:lang w:val="ru-RU"/>
        </w:rPr>
        <w:t xml:space="preserve"> </w:t>
      </w:r>
      <w:proofErr w:type="spellStart"/>
      <w:r w:rsidRPr="00E37024">
        <w:rPr>
          <w:rFonts w:ascii="Times New Roman" w:eastAsia="Calibri" w:hAnsi="Times New Roman" w:cs="Times New Roman"/>
          <w:sz w:val="24"/>
          <w:lang w:val="ru-RU"/>
        </w:rPr>
        <w:t>Хмельницька</w:t>
      </w:r>
      <w:proofErr w:type="spellEnd"/>
      <w:r w:rsidRPr="00E37024">
        <w:rPr>
          <w:rFonts w:ascii="Times New Roman" w:eastAsia="Calibri" w:hAnsi="Times New Roman" w:cs="Times New Roman"/>
          <w:sz w:val="24"/>
          <w:lang w:val="ru-RU"/>
        </w:rPr>
        <w:t xml:space="preserve"> область, </w:t>
      </w:r>
      <w:proofErr w:type="spellStart"/>
      <w:r w:rsidRPr="00E37024">
        <w:rPr>
          <w:rFonts w:ascii="Times New Roman" w:eastAsia="Calibri" w:hAnsi="Times New Roman" w:cs="Times New Roman"/>
          <w:sz w:val="24"/>
          <w:lang w:val="ru-RU"/>
        </w:rPr>
        <w:t>Шепетівський</w:t>
      </w:r>
      <w:proofErr w:type="spellEnd"/>
      <w:r w:rsidRPr="00E37024">
        <w:rPr>
          <w:rFonts w:ascii="Times New Roman" w:eastAsia="Calibri" w:hAnsi="Times New Roman" w:cs="Times New Roman"/>
          <w:sz w:val="24"/>
          <w:lang w:val="ru-RU"/>
        </w:rPr>
        <w:t xml:space="preserve"> район, село </w:t>
      </w:r>
      <w:proofErr w:type="spellStart"/>
      <w:r w:rsidRPr="00E37024">
        <w:rPr>
          <w:rFonts w:ascii="Times New Roman" w:eastAsia="Calibri" w:hAnsi="Times New Roman" w:cs="Times New Roman"/>
          <w:sz w:val="24"/>
          <w:lang w:val="ru-RU"/>
        </w:rPr>
        <w:t>Нижні</w:t>
      </w:r>
      <w:proofErr w:type="spellEnd"/>
      <w:r>
        <w:rPr>
          <w:rFonts w:ascii="Times New Roman" w:eastAsia="Calibri" w:hAnsi="Times New Roman" w:cs="Times New Roman"/>
          <w:sz w:val="24"/>
          <w:lang w:val="ru-RU"/>
        </w:rPr>
        <w:t xml:space="preserve"> </w:t>
      </w:r>
      <w:proofErr w:type="spellStart"/>
      <w:r w:rsidRPr="00E37024">
        <w:rPr>
          <w:rFonts w:ascii="Times New Roman" w:eastAsia="Calibri" w:hAnsi="Times New Roman" w:cs="Times New Roman"/>
          <w:sz w:val="24"/>
          <w:lang w:val="ru-RU"/>
        </w:rPr>
        <w:t>Головлі</w:t>
      </w:r>
      <w:proofErr w:type="spellEnd"/>
      <w:r w:rsidRPr="00E37024">
        <w:rPr>
          <w:rFonts w:ascii="Times New Roman" w:eastAsia="Calibri" w:hAnsi="Times New Roman" w:cs="Times New Roman"/>
          <w:sz w:val="24"/>
          <w:lang w:val="ru-RU"/>
        </w:rPr>
        <w:t xml:space="preserve">, </w:t>
      </w:r>
      <w:proofErr w:type="spellStart"/>
      <w:r w:rsidRPr="00E37024">
        <w:rPr>
          <w:rFonts w:ascii="Times New Roman" w:eastAsia="Calibri" w:hAnsi="Times New Roman" w:cs="Times New Roman"/>
          <w:sz w:val="24"/>
          <w:lang w:val="ru-RU"/>
        </w:rPr>
        <w:t>вулиця</w:t>
      </w:r>
      <w:proofErr w:type="spellEnd"/>
      <w:r>
        <w:rPr>
          <w:rFonts w:ascii="Times New Roman" w:eastAsia="Calibri" w:hAnsi="Times New Roman" w:cs="Times New Roman"/>
          <w:sz w:val="24"/>
          <w:lang w:val="ru-RU"/>
        </w:rPr>
        <w:t xml:space="preserve"> </w:t>
      </w:r>
      <w:proofErr w:type="spellStart"/>
      <w:r w:rsidRPr="00E37024">
        <w:rPr>
          <w:rFonts w:ascii="Times New Roman" w:eastAsia="Calibri" w:hAnsi="Times New Roman" w:cs="Times New Roman"/>
          <w:sz w:val="24"/>
          <w:lang w:val="ru-RU"/>
        </w:rPr>
        <w:t>Садова</w:t>
      </w:r>
      <w:proofErr w:type="spellEnd"/>
      <w:r w:rsidRPr="00E37024">
        <w:rPr>
          <w:rFonts w:ascii="Times New Roman" w:eastAsia="Calibri" w:hAnsi="Times New Roman" w:cs="Times New Roman"/>
          <w:sz w:val="24"/>
          <w:lang w:val="ru-RU"/>
        </w:rPr>
        <w:t>, 3А».</w:t>
      </w:r>
    </w:p>
    <w:p w:rsidR="00835BA1" w:rsidRPr="00E37024" w:rsidRDefault="00835BA1" w:rsidP="00835BA1">
      <w:pPr>
        <w:tabs>
          <w:tab w:val="left" w:pos="4424"/>
        </w:tabs>
        <w:spacing w:after="0"/>
        <w:jc w:val="both"/>
        <w:rPr>
          <w:rFonts w:ascii="Times New Roman" w:eastAsia="Calibri" w:hAnsi="Times New Roman" w:cs="Times New Roman"/>
          <w:sz w:val="24"/>
        </w:rPr>
      </w:pPr>
      <w:r w:rsidRPr="00E37024">
        <w:rPr>
          <w:rFonts w:ascii="Times New Roman" w:eastAsia="Calibri" w:hAnsi="Times New Roman" w:cs="Times New Roman"/>
          <w:sz w:val="24"/>
          <w:szCs w:val="24"/>
        </w:rPr>
        <w:t xml:space="preserve">         2. Даний дозвіл дійсний на протязі року з дня прийняття даного рішення.</w:t>
      </w:r>
    </w:p>
    <w:p w:rsidR="00835BA1" w:rsidRPr="00E37024" w:rsidRDefault="00835BA1" w:rsidP="00835BA1">
      <w:pPr>
        <w:tabs>
          <w:tab w:val="left" w:pos="4424"/>
        </w:tabs>
        <w:spacing w:after="0"/>
        <w:jc w:val="both"/>
        <w:rPr>
          <w:rFonts w:ascii="Times New Roman" w:eastAsia="Arial Unicode MS" w:hAnsi="Times New Roman" w:cs="Times New Roman"/>
          <w:sz w:val="24"/>
          <w:szCs w:val="24"/>
        </w:rPr>
      </w:pPr>
      <w:r w:rsidRPr="00E37024">
        <w:rPr>
          <w:rFonts w:ascii="Times New Roman" w:eastAsia="Arial Unicode MS"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835BA1" w:rsidRPr="00E37024" w:rsidRDefault="00835BA1" w:rsidP="00835BA1">
      <w:pPr>
        <w:tabs>
          <w:tab w:val="left" w:pos="4424"/>
        </w:tabs>
        <w:spacing w:after="0"/>
        <w:ind w:left="720"/>
        <w:contextualSpacing/>
        <w:jc w:val="both"/>
        <w:rPr>
          <w:rFonts w:ascii="Times New Roman" w:eastAsia="Calibri" w:hAnsi="Times New Roman" w:cs="Times New Roman"/>
          <w:sz w:val="24"/>
        </w:rPr>
      </w:pPr>
    </w:p>
    <w:p w:rsidR="00835BA1" w:rsidRPr="00E37024" w:rsidRDefault="00835BA1" w:rsidP="00835BA1">
      <w:pPr>
        <w:tabs>
          <w:tab w:val="left" w:pos="2160"/>
        </w:tabs>
        <w:spacing w:after="0"/>
        <w:jc w:val="both"/>
        <w:rPr>
          <w:rFonts w:ascii="Times New Roman" w:eastAsia="Calibri" w:hAnsi="Times New Roman" w:cs="Times New Roman"/>
          <w:sz w:val="24"/>
        </w:rPr>
      </w:pPr>
    </w:p>
    <w:p w:rsidR="00835BA1" w:rsidRPr="00E37024" w:rsidRDefault="00835BA1" w:rsidP="00835BA1">
      <w:pPr>
        <w:rPr>
          <w:rFonts w:ascii="Calibri" w:eastAsia="Times New Roman" w:hAnsi="Calibri" w:cs="Times New Roman"/>
          <w:b/>
        </w:rPr>
      </w:pPr>
    </w:p>
    <w:p w:rsidR="00835BA1" w:rsidRDefault="00835BA1" w:rsidP="00835BA1">
      <w:pPr>
        <w:rPr>
          <w:rFonts w:ascii="Times New Roman" w:eastAsia="Times New Roman" w:hAnsi="Times New Roman" w:cs="Times New Roman"/>
          <w:sz w:val="24"/>
          <w:szCs w:val="24"/>
        </w:rPr>
      </w:pPr>
      <w:r w:rsidRPr="00E37024">
        <w:rPr>
          <w:rFonts w:ascii="Times New Roman" w:eastAsia="Times New Roman" w:hAnsi="Times New Roman" w:cs="Times New Roman"/>
          <w:sz w:val="24"/>
          <w:szCs w:val="24"/>
        </w:rPr>
        <w:t xml:space="preserve">Сільський   голова                                                              </w:t>
      </w:r>
      <w:r>
        <w:rPr>
          <w:rFonts w:ascii="Times New Roman" w:eastAsia="Times New Roman" w:hAnsi="Times New Roman" w:cs="Times New Roman"/>
          <w:sz w:val="24"/>
          <w:szCs w:val="24"/>
        </w:rPr>
        <w:t xml:space="preserve">              Валерій   МИХАЛЮК</w:t>
      </w:r>
    </w:p>
    <w:p w:rsidR="00835BA1" w:rsidRPr="002A7B39" w:rsidRDefault="00835BA1" w:rsidP="00835BA1">
      <w:pPr>
        <w:rPr>
          <w:rFonts w:ascii="Times New Roman" w:eastAsia="Times New Roman" w:hAnsi="Times New Roman" w:cs="Times New Roman"/>
          <w:sz w:val="24"/>
          <w:szCs w:val="24"/>
        </w:rPr>
      </w:pPr>
    </w:p>
    <w:p w:rsidR="00835BA1" w:rsidRDefault="00835BA1" w:rsidP="00835BA1">
      <w:pPr>
        <w:rPr>
          <w:rFonts w:ascii="Times New Roman" w:hAnsi="Times New Roman"/>
          <w:color w:val="000000"/>
          <w:sz w:val="24"/>
          <w:szCs w:val="24"/>
        </w:rPr>
      </w:pPr>
    </w:p>
    <w:p w:rsidR="00835BA1" w:rsidRPr="00435A47" w:rsidRDefault="00835BA1" w:rsidP="00835BA1">
      <w:pPr>
        <w:pStyle w:val="af5"/>
        <w:spacing w:before="0"/>
        <w:ind w:firstLine="0"/>
        <w:rPr>
          <w:sz w:val="24"/>
          <w:szCs w:val="24"/>
        </w:rPr>
      </w:pPr>
      <w:r w:rsidRPr="00435A47">
        <w:rPr>
          <w:sz w:val="24"/>
          <w:szCs w:val="24"/>
        </w:rPr>
        <w:lastRenderedPageBreak/>
        <w:t xml:space="preserve">           ПОЯСНЮВАЛЬНА ЗАПИСКА</w:t>
      </w:r>
    </w:p>
    <w:p w:rsidR="00835BA1" w:rsidRPr="00435A47" w:rsidRDefault="00835BA1" w:rsidP="00835BA1">
      <w:pPr>
        <w:spacing w:line="260" w:lineRule="auto"/>
        <w:ind w:firstLine="900"/>
        <w:jc w:val="center"/>
        <w:rPr>
          <w:rFonts w:ascii="Times New Roman" w:hAnsi="Times New Roman" w:cs="Times New Roman"/>
          <w:sz w:val="24"/>
          <w:szCs w:val="24"/>
        </w:rPr>
      </w:pPr>
      <w:r w:rsidRPr="00435A47">
        <w:rPr>
          <w:rFonts w:ascii="Times New Roman" w:hAnsi="Times New Roman" w:cs="Times New Roman"/>
          <w:sz w:val="24"/>
          <w:szCs w:val="24"/>
        </w:rPr>
        <w:t xml:space="preserve">до рішення «Про бюджет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w:t>
      </w:r>
    </w:p>
    <w:p w:rsidR="00835BA1" w:rsidRPr="00435A47" w:rsidRDefault="00835BA1" w:rsidP="00835BA1">
      <w:pPr>
        <w:spacing w:line="260" w:lineRule="auto"/>
        <w:ind w:firstLine="900"/>
        <w:jc w:val="center"/>
        <w:rPr>
          <w:rFonts w:ascii="Times New Roman" w:hAnsi="Times New Roman" w:cs="Times New Roman"/>
          <w:sz w:val="24"/>
          <w:szCs w:val="24"/>
        </w:rPr>
      </w:pPr>
      <w:r w:rsidRPr="00435A47">
        <w:rPr>
          <w:rFonts w:ascii="Times New Roman" w:hAnsi="Times New Roman" w:cs="Times New Roman"/>
          <w:sz w:val="24"/>
          <w:szCs w:val="24"/>
        </w:rPr>
        <w:t>сільської територіальної громади на 2022 рік»</w:t>
      </w:r>
    </w:p>
    <w:p w:rsidR="00835BA1" w:rsidRPr="00435A47" w:rsidRDefault="00835BA1" w:rsidP="00835BA1">
      <w:pPr>
        <w:tabs>
          <w:tab w:val="left" w:pos="1080"/>
        </w:tabs>
        <w:ind w:left="720"/>
        <w:jc w:val="center"/>
        <w:rPr>
          <w:rFonts w:ascii="Times New Roman" w:hAnsi="Times New Roman" w:cs="Times New Roman"/>
          <w:b/>
          <w:sz w:val="24"/>
          <w:szCs w:val="24"/>
        </w:rPr>
      </w:pPr>
      <w:r w:rsidRPr="00435A47">
        <w:rPr>
          <w:rFonts w:ascii="Times New Roman" w:hAnsi="Times New Roman" w:cs="Times New Roman"/>
          <w:b/>
          <w:sz w:val="24"/>
          <w:szCs w:val="24"/>
        </w:rPr>
        <w:t>І. Інформація про соціально</w:t>
      </w:r>
      <w:r>
        <w:rPr>
          <w:rFonts w:ascii="Times New Roman" w:hAnsi="Times New Roman" w:cs="Times New Roman"/>
          <w:b/>
          <w:sz w:val="24"/>
          <w:szCs w:val="24"/>
        </w:rPr>
        <w:t xml:space="preserve"> </w:t>
      </w:r>
      <w:r w:rsidRPr="00435A47">
        <w:rPr>
          <w:rFonts w:ascii="Times New Roman" w:hAnsi="Times New Roman" w:cs="Times New Roman"/>
          <w:b/>
          <w:sz w:val="24"/>
          <w:szCs w:val="24"/>
        </w:rPr>
        <w:t>-</w:t>
      </w:r>
      <w:r>
        <w:rPr>
          <w:rFonts w:ascii="Times New Roman" w:hAnsi="Times New Roman" w:cs="Times New Roman"/>
          <w:b/>
          <w:sz w:val="24"/>
          <w:szCs w:val="24"/>
        </w:rPr>
        <w:t xml:space="preserve"> </w:t>
      </w:r>
      <w:r w:rsidRPr="00435A47">
        <w:rPr>
          <w:rFonts w:ascii="Times New Roman" w:hAnsi="Times New Roman" w:cs="Times New Roman"/>
          <w:b/>
          <w:sz w:val="24"/>
          <w:szCs w:val="24"/>
        </w:rPr>
        <w:t xml:space="preserve">економічний розвиток </w:t>
      </w:r>
      <w:proofErr w:type="spellStart"/>
      <w:r w:rsidRPr="00435A47">
        <w:rPr>
          <w:rFonts w:ascii="Times New Roman" w:hAnsi="Times New Roman" w:cs="Times New Roman"/>
          <w:b/>
          <w:sz w:val="24"/>
          <w:szCs w:val="24"/>
        </w:rPr>
        <w:t>Крупецької</w:t>
      </w:r>
      <w:proofErr w:type="spellEnd"/>
      <w:r w:rsidRPr="00435A47">
        <w:rPr>
          <w:rFonts w:ascii="Times New Roman" w:hAnsi="Times New Roman" w:cs="Times New Roman"/>
          <w:b/>
          <w:sz w:val="24"/>
          <w:szCs w:val="24"/>
        </w:rPr>
        <w:t xml:space="preserve"> сільської ради у 2021 році та прогноз її розвитку на 2022 бюджетний рік, покладені в основу проекту сільського бюджету</w:t>
      </w:r>
    </w:p>
    <w:p w:rsidR="00835BA1" w:rsidRPr="00435A47" w:rsidRDefault="00835BA1" w:rsidP="00835BA1">
      <w:pPr>
        <w:tabs>
          <w:tab w:val="left" w:pos="1080"/>
        </w:tabs>
        <w:ind w:firstLine="709"/>
        <w:jc w:val="both"/>
        <w:rPr>
          <w:rFonts w:ascii="Times New Roman" w:hAnsi="Times New Roman" w:cs="Times New Roman"/>
          <w:sz w:val="24"/>
          <w:szCs w:val="24"/>
        </w:rPr>
      </w:pPr>
      <w:proofErr w:type="spellStart"/>
      <w:r w:rsidRPr="00435A47">
        <w:rPr>
          <w:rFonts w:ascii="Times New Roman" w:hAnsi="Times New Roman" w:cs="Times New Roman"/>
          <w:sz w:val="24"/>
          <w:szCs w:val="24"/>
        </w:rPr>
        <w:t>Крупецька</w:t>
      </w:r>
      <w:proofErr w:type="spellEnd"/>
      <w:r w:rsidRPr="00435A47">
        <w:rPr>
          <w:rFonts w:ascii="Times New Roman" w:hAnsi="Times New Roman" w:cs="Times New Roman"/>
          <w:sz w:val="24"/>
          <w:szCs w:val="24"/>
        </w:rPr>
        <w:t xml:space="preserve"> сільська рада  відповідно до Конституції України та статті 76 Бюджетного Кодексу України й виносить на розгляд та схвалення депутатами сільської ради проект рішення сільської ради «Про бюджет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територіальної громади на 2022 рік».</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Фінансовий ресурс сільського бюджету на 2022 рік сформовано з урахуванням внесених змін до Бюджетного та Податкового Кодексів України при обчисленні податків та зборів, враховуючи при цьому нормативи їх зарахування до бюджету та індексацію ставок окремих з них, інших законодавчих актів, що стосуються місцевих бюджетів та міжбюджетних відносин.</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Основними документами, які були покладені в основу формування показників бюджету на 2022 рік, є:</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 Закону України «Про Державний бюджет України на 2022 рік» затверджений 02.12.2021 року;</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 - схвалений Урядом </w:t>
      </w:r>
      <w:proofErr w:type="spellStart"/>
      <w:r w:rsidRPr="00435A47">
        <w:rPr>
          <w:rFonts w:ascii="Times New Roman" w:hAnsi="Times New Roman" w:cs="Times New Roman"/>
          <w:sz w:val="24"/>
          <w:szCs w:val="24"/>
        </w:rPr>
        <w:t>проєкт</w:t>
      </w:r>
      <w:proofErr w:type="spellEnd"/>
      <w:r w:rsidRPr="00435A47">
        <w:rPr>
          <w:rFonts w:ascii="Times New Roman" w:hAnsi="Times New Roman" w:cs="Times New Roman"/>
          <w:sz w:val="24"/>
          <w:szCs w:val="24"/>
        </w:rPr>
        <w:t xml:space="preserve"> Основних напрямів бюджетної політики, що охопили середньостроковий період – 2019-2022 роки (розпорядження Кабінету Міністрів України від 18.04.2018 року  №315-р);</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  - основні </w:t>
      </w:r>
      <w:proofErr w:type="spellStart"/>
      <w:r w:rsidRPr="00435A47">
        <w:rPr>
          <w:rFonts w:ascii="Times New Roman" w:hAnsi="Times New Roman" w:cs="Times New Roman"/>
          <w:color w:val="000000"/>
          <w:sz w:val="24"/>
          <w:szCs w:val="24"/>
        </w:rPr>
        <w:t>макропоказники</w:t>
      </w:r>
      <w:proofErr w:type="spellEnd"/>
      <w:r w:rsidRPr="00435A47">
        <w:rPr>
          <w:rFonts w:ascii="Times New Roman" w:hAnsi="Times New Roman" w:cs="Times New Roman"/>
          <w:color w:val="000000"/>
          <w:sz w:val="24"/>
          <w:szCs w:val="24"/>
        </w:rPr>
        <w:t xml:space="preserve"> економічного і соціального розвитку України на 2022 рік згідно схваленої Бюджетної декларації на 2022 – 2024 роки, затвердженої постановою Кабінету Міністрів України від 31 травня 2021 року №548</w:t>
      </w:r>
      <w:r w:rsidRPr="00435A47">
        <w:rPr>
          <w:rFonts w:ascii="Times New Roman" w:hAnsi="Times New Roman" w:cs="Times New Roman"/>
          <w:sz w:val="24"/>
          <w:szCs w:val="24"/>
        </w:rPr>
        <w:t>;</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 інші зміни до законодавства, що впливають на показники місцевих бюджетів та міжбюджетних трансфертів.</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До складу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територіальної громади входить  11 населених пунктів, в яких проживає 3668 осіб з адміністративним центром в с.</w:t>
      </w:r>
      <w:r>
        <w:rPr>
          <w:rFonts w:ascii="Times New Roman" w:hAnsi="Times New Roman" w:cs="Times New Roman"/>
          <w:sz w:val="24"/>
          <w:szCs w:val="24"/>
        </w:rPr>
        <w:t xml:space="preserve"> </w:t>
      </w:r>
      <w:r w:rsidRPr="00435A47">
        <w:rPr>
          <w:rFonts w:ascii="Times New Roman" w:hAnsi="Times New Roman" w:cs="Times New Roman"/>
          <w:sz w:val="24"/>
          <w:szCs w:val="24"/>
        </w:rPr>
        <w:t>Крупець.</w:t>
      </w:r>
    </w:p>
    <w:p w:rsidR="00835BA1" w:rsidRPr="00435A47" w:rsidRDefault="00835BA1" w:rsidP="00835BA1">
      <w:pPr>
        <w:tabs>
          <w:tab w:val="left" w:pos="1080"/>
        </w:tabs>
        <w:ind w:firstLine="709"/>
        <w:jc w:val="both"/>
        <w:rPr>
          <w:rFonts w:ascii="Times New Roman" w:hAnsi="Times New Roman" w:cs="Times New Roman"/>
          <w:bCs/>
          <w:sz w:val="24"/>
          <w:szCs w:val="24"/>
        </w:rPr>
      </w:pPr>
      <w:r w:rsidRPr="00435A47">
        <w:rPr>
          <w:rFonts w:ascii="Times New Roman" w:hAnsi="Times New Roman" w:cs="Times New Roman"/>
          <w:sz w:val="24"/>
          <w:szCs w:val="24"/>
        </w:rPr>
        <w:t xml:space="preserve"> Територія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становить 189,85 км</w:t>
      </w:r>
      <w:r w:rsidRPr="00435A47">
        <w:rPr>
          <w:rFonts w:ascii="Times New Roman" w:hAnsi="Times New Roman" w:cs="Times New Roman"/>
          <w:sz w:val="24"/>
          <w:szCs w:val="24"/>
          <w:vertAlign w:val="superscript"/>
        </w:rPr>
        <w:t>2</w:t>
      </w:r>
      <w:r w:rsidRPr="00435A47">
        <w:rPr>
          <w:rFonts w:ascii="Times New Roman" w:hAnsi="Times New Roman" w:cs="Times New Roman"/>
          <w:sz w:val="24"/>
          <w:szCs w:val="24"/>
        </w:rPr>
        <w:t xml:space="preserve">  та складає лише 0,92% від загальної території області, а кількість населення не перевищує 0,03%, по Шепетівському району відповідно становить 3,55% від загальної площі та 1,3% від кількості </w:t>
      </w:r>
      <w:proofErr w:type="spellStart"/>
      <w:r w:rsidRPr="00435A47">
        <w:rPr>
          <w:rFonts w:ascii="Times New Roman" w:hAnsi="Times New Roman" w:cs="Times New Roman"/>
          <w:sz w:val="24"/>
          <w:szCs w:val="24"/>
        </w:rPr>
        <w:t>насення</w:t>
      </w:r>
      <w:proofErr w:type="spellEnd"/>
      <w:r w:rsidRPr="00435A47">
        <w:rPr>
          <w:rFonts w:ascii="Times New Roman" w:hAnsi="Times New Roman" w:cs="Times New Roman"/>
          <w:sz w:val="24"/>
          <w:szCs w:val="24"/>
        </w:rPr>
        <w:t>.</w:t>
      </w:r>
      <w:r w:rsidRPr="00435A47">
        <w:rPr>
          <w:rFonts w:ascii="Times New Roman" w:hAnsi="Times New Roman" w:cs="Times New Roman"/>
          <w:bCs/>
          <w:sz w:val="24"/>
          <w:szCs w:val="24"/>
        </w:rPr>
        <w:t xml:space="preserve"> </w:t>
      </w:r>
      <w:proofErr w:type="spellStart"/>
      <w:r w:rsidRPr="00435A47">
        <w:rPr>
          <w:rFonts w:ascii="Times New Roman" w:hAnsi="Times New Roman" w:cs="Times New Roman"/>
          <w:bCs/>
          <w:sz w:val="24"/>
          <w:szCs w:val="24"/>
        </w:rPr>
        <w:t>Крупецька</w:t>
      </w:r>
      <w:proofErr w:type="spellEnd"/>
      <w:r w:rsidRPr="00435A47">
        <w:rPr>
          <w:rFonts w:ascii="Times New Roman" w:hAnsi="Times New Roman" w:cs="Times New Roman"/>
          <w:bCs/>
          <w:sz w:val="24"/>
          <w:szCs w:val="24"/>
        </w:rPr>
        <w:t xml:space="preserve"> громада близько розташована до районного центру міста Шепетівка,  а також до міст Славута та </w:t>
      </w:r>
      <w:proofErr w:type="spellStart"/>
      <w:r w:rsidRPr="00435A47">
        <w:rPr>
          <w:rFonts w:ascii="Times New Roman" w:hAnsi="Times New Roman" w:cs="Times New Roman"/>
          <w:bCs/>
          <w:sz w:val="24"/>
          <w:szCs w:val="24"/>
        </w:rPr>
        <w:t>Нетішин</w:t>
      </w:r>
      <w:proofErr w:type="spellEnd"/>
      <w:r w:rsidRPr="00435A47">
        <w:rPr>
          <w:rFonts w:ascii="Times New Roman" w:hAnsi="Times New Roman" w:cs="Times New Roman"/>
          <w:bCs/>
          <w:sz w:val="24"/>
          <w:szCs w:val="24"/>
        </w:rPr>
        <w:t xml:space="preserve">, відповідно тому щільність мешканців, які проживають на території громади є не високим, але достатнім і становить 19,3 осіб на квадратний кілометр та більше </w:t>
      </w:r>
      <w:proofErr w:type="spellStart"/>
      <w:r w:rsidRPr="00435A47">
        <w:rPr>
          <w:rFonts w:ascii="Times New Roman" w:hAnsi="Times New Roman" w:cs="Times New Roman"/>
          <w:bCs/>
          <w:sz w:val="24"/>
          <w:szCs w:val="24"/>
        </w:rPr>
        <w:t>Ганнопільської</w:t>
      </w:r>
      <w:proofErr w:type="spellEnd"/>
      <w:r w:rsidRPr="00435A47">
        <w:rPr>
          <w:rFonts w:ascii="Times New Roman" w:hAnsi="Times New Roman" w:cs="Times New Roman"/>
          <w:bCs/>
          <w:sz w:val="24"/>
          <w:szCs w:val="24"/>
        </w:rPr>
        <w:t xml:space="preserve"> громади на 10,24 осіб, але нижче </w:t>
      </w:r>
      <w:proofErr w:type="spellStart"/>
      <w:r w:rsidRPr="00435A47">
        <w:rPr>
          <w:rFonts w:ascii="Times New Roman" w:hAnsi="Times New Roman" w:cs="Times New Roman"/>
          <w:bCs/>
          <w:sz w:val="24"/>
          <w:szCs w:val="24"/>
        </w:rPr>
        <w:t>Берездівської</w:t>
      </w:r>
      <w:proofErr w:type="spellEnd"/>
      <w:r w:rsidRPr="00435A47">
        <w:rPr>
          <w:rFonts w:ascii="Times New Roman" w:hAnsi="Times New Roman" w:cs="Times New Roman"/>
          <w:bCs/>
          <w:sz w:val="24"/>
          <w:szCs w:val="24"/>
        </w:rPr>
        <w:t xml:space="preserve"> та </w:t>
      </w:r>
      <w:proofErr w:type="spellStart"/>
      <w:r w:rsidRPr="00435A47">
        <w:rPr>
          <w:rFonts w:ascii="Times New Roman" w:hAnsi="Times New Roman" w:cs="Times New Roman"/>
          <w:bCs/>
          <w:sz w:val="24"/>
          <w:szCs w:val="24"/>
        </w:rPr>
        <w:t>Улашанівської</w:t>
      </w:r>
      <w:proofErr w:type="spellEnd"/>
      <w:r w:rsidRPr="00435A47">
        <w:rPr>
          <w:rFonts w:ascii="Times New Roman" w:hAnsi="Times New Roman" w:cs="Times New Roman"/>
          <w:bCs/>
          <w:sz w:val="24"/>
          <w:szCs w:val="24"/>
        </w:rPr>
        <w:t xml:space="preserve"> на 6,3 та 4,4 осіб відповідно.</w:t>
      </w:r>
    </w:p>
    <w:p w:rsidR="00835BA1" w:rsidRPr="00435A47" w:rsidRDefault="00835BA1" w:rsidP="00835BA1">
      <w:pPr>
        <w:tabs>
          <w:tab w:val="left" w:pos="1080"/>
        </w:tabs>
        <w:ind w:firstLine="709"/>
        <w:jc w:val="both"/>
        <w:rPr>
          <w:rFonts w:ascii="Times New Roman" w:hAnsi="Times New Roman" w:cs="Times New Roman"/>
          <w:bCs/>
          <w:sz w:val="24"/>
          <w:szCs w:val="24"/>
        </w:rPr>
      </w:pPr>
      <w:r w:rsidRPr="00435A47">
        <w:rPr>
          <w:rFonts w:ascii="Times New Roman" w:hAnsi="Times New Roman" w:cs="Times New Roman"/>
          <w:bCs/>
          <w:sz w:val="24"/>
          <w:szCs w:val="24"/>
        </w:rPr>
        <w:t>За рахунок сільського бюджету утримуються 19 бюджетні установи, які надають послуги в сфері освіти, культури та інше.</w:t>
      </w:r>
      <w:r w:rsidRPr="00435A47">
        <w:rPr>
          <w:rFonts w:ascii="Times New Roman" w:hAnsi="Times New Roman" w:cs="Times New Roman"/>
          <w:sz w:val="24"/>
          <w:szCs w:val="24"/>
        </w:rPr>
        <w:t xml:space="preserve"> </w:t>
      </w:r>
      <w:r w:rsidRPr="00435A47">
        <w:rPr>
          <w:rFonts w:ascii="Times New Roman" w:hAnsi="Times New Roman" w:cs="Times New Roman"/>
          <w:bCs/>
          <w:sz w:val="24"/>
          <w:szCs w:val="24"/>
        </w:rPr>
        <w:t>З урахуванням соціальної значимості відділу освіти і домінуючого обсягу видаткової частини сільського бюджету на її утримання, ця задача є однією з  першочергових і найбільш актуальною для органів влади.</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Аналіз тенденцій соціально-економічного розвитку громади свідчить, що економіка громади розвивається під впливом складних і не завжди передбачуваних процесів, зумовлених наслідками соціально-економічних змін в країні.</w:t>
      </w:r>
    </w:p>
    <w:p w:rsidR="00835BA1" w:rsidRPr="00435A47"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Економічна стабільність громади забезпечується діяльністю суб'єктів господарської діяльності, торгівлі та сфери послуг, малим та середнім бізнесом.</w:t>
      </w:r>
    </w:p>
    <w:p w:rsidR="00835BA1" w:rsidRPr="00371563" w:rsidRDefault="00835BA1" w:rsidP="00835BA1">
      <w:pPr>
        <w:tabs>
          <w:tab w:val="left" w:pos="1080"/>
        </w:tabs>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Підготовка </w:t>
      </w:r>
      <w:proofErr w:type="spellStart"/>
      <w:r w:rsidRPr="00435A47">
        <w:rPr>
          <w:rFonts w:ascii="Times New Roman" w:hAnsi="Times New Roman" w:cs="Times New Roman"/>
          <w:sz w:val="24"/>
          <w:szCs w:val="24"/>
        </w:rPr>
        <w:t>проєкту</w:t>
      </w:r>
      <w:proofErr w:type="spellEnd"/>
      <w:r w:rsidRPr="00435A47">
        <w:rPr>
          <w:rFonts w:ascii="Times New Roman" w:hAnsi="Times New Roman" w:cs="Times New Roman"/>
          <w:sz w:val="24"/>
          <w:szCs w:val="24"/>
        </w:rPr>
        <w:t xml:space="preserve"> рішення ґрунтується на принципах збалансованості, обґрунтованості, ефективності, справедливості і неупередженості, публічності та прозорості, відповідальності учасників бюджетного процесу.</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 xml:space="preserve">ІІ. Доходи бюджету </w:t>
      </w:r>
      <w:proofErr w:type="spellStart"/>
      <w:r w:rsidRPr="00435A47">
        <w:rPr>
          <w:rFonts w:ascii="Times New Roman" w:hAnsi="Times New Roman" w:cs="Times New Roman"/>
          <w:b/>
          <w:sz w:val="24"/>
          <w:szCs w:val="24"/>
        </w:rPr>
        <w:t>Крупецької</w:t>
      </w:r>
      <w:proofErr w:type="spellEnd"/>
      <w:r w:rsidRPr="00435A47">
        <w:rPr>
          <w:rFonts w:ascii="Times New Roman" w:hAnsi="Times New Roman" w:cs="Times New Roman"/>
          <w:b/>
          <w:sz w:val="24"/>
          <w:szCs w:val="24"/>
        </w:rPr>
        <w:t xml:space="preserve"> </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сільської територіальної громади на 2022 рік</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Фінансовий ресурс бюджету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територіальної громади на 2022 рік визначено з урахуванням змін, внесених до Бюджетного та Податкового кодексів України та інших законодавчих актів, що стосується місцевого бюджету та міжбюджетних відносин, основних положень проекту, основних напрямків бюджетної політики. </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При плануван</w:t>
      </w:r>
      <w:r>
        <w:rPr>
          <w:rFonts w:ascii="Times New Roman" w:hAnsi="Times New Roman" w:cs="Times New Roman"/>
          <w:sz w:val="24"/>
          <w:szCs w:val="24"/>
        </w:rPr>
        <w:t>н</w:t>
      </w:r>
      <w:r w:rsidRPr="00435A47">
        <w:rPr>
          <w:rFonts w:ascii="Times New Roman" w:hAnsi="Times New Roman" w:cs="Times New Roman"/>
          <w:sz w:val="24"/>
          <w:szCs w:val="24"/>
        </w:rPr>
        <w:t>і дохідної частини сільського бюджету на 2021 рік було враховано:</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 основні </w:t>
      </w:r>
      <w:proofErr w:type="spellStart"/>
      <w:r w:rsidRPr="00435A47">
        <w:rPr>
          <w:rFonts w:ascii="Times New Roman" w:hAnsi="Times New Roman" w:cs="Times New Roman"/>
          <w:color w:val="000000"/>
          <w:sz w:val="24"/>
          <w:szCs w:val="24"/>
        </w:rPr>
        <w:t>макропоказники</w:t>
      </w:r>
      <w:proofErr w:type="spellEnd"/>
      <w:r w:rsidRPr="00435A47">
        <w:rPr>
          <w:rFonts w:ascii="Times New Roman" w:hAnsi="Times New Roman" w:cs="Times New Roman"/>
          <w:color w:val="000000"/>
          <w:sz w:val="24"/>
          <w:szCs w:val="24"/>
        </w:rPr>
        <w:t xml:space="preserve"> економічного і соціального розвитку України на 2022 рік згідно схваленої Бюджетної декларації на 2022 – 2024 роки, затвердженої постановою Кабінету Міністрів України від 31 травня 2021 року №548</w:t>
      </w:r>
      <w:r w:rsidRPr="00435A47">
        <w:rPr>
          <w:rFonts w:ascii="Times New Roman" w:hAnsi="Times New Roman" w:cs="Times New Roman"/>
          <w:sz w:val="24"/>
          <w:szCs w:val="24"/>
        </w:rPr>
        <w:t>;</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фактичне виконання дохідної частини бюджету за результатами 2018 - 2020 років та надходження поточного року;</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наявну податкову базу 2021 року;</w:t>
      </w:r>
    </w:p>
    <w:p w:rsidR="00835BA1" w:rsidRPr="00435A47" w:rsidRDefault="00835BA1" w:rsidP="00835BA1">
      <w:pPr>
        <w:tabs>
          <w:tab w:val="left" w:pos="1080"/>
        </w:tabs>
        <w:ind w:firstLine="567"/>
        <w:jc w:val="both"/>
        <w:rPr>
          <w:rFonts w:ascii="Times New Roman" w:hAnsi="Times New Roman" w:cs="Times New Roman"/>
          <w:sz w:val="24"/>
          <w:szCs w:val="24"/>
        </w:rPr>
      </w:pPr>
      <w:r w:rsidRPr="00435A47">
        <w:rPr>
          <w:rFonts w:ascii="Times New Roman" w:hAnsi="Times New Roman" w:cs="Times New Roman"/>
          <w:sz w:val="24"/>
          <w:szCs w:val="24"/>
        </w:rPr>
        <w:t>підвищення розміру мінімальної заробітної плати та посадового окладу (тарифної ставки) працівники тарифного розряду Єдиної  тарифної сітки;</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color w:val="000000"/>
          <w:sz w:val="24"/>
          <w:szCs w:val="24"/>
        </w:rPr>
        <w:t>збільшення нормативу зарахування в бюджет територіальних громад податку на доходи фізичних осіб до 64% згідно Закону України «Про Державний бюджет України на 2022 рік» та інші зміни.</w:t>
      </w:r>
      <w:r w:rsidRPr="00435A47">
        <w:rPr>
          <w:rFonts w:ascii="Times New Roman" w:hAnsi="Times New Roman" w:cs="Times New Roman"/>
          <w:sz w:val="24"/>
          <w:szCs w:val="24"/>
        </w:rPr>
        <w:t xml:space="preserve"> </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Згідно проведених розрахунків, враховуючи зміни у законодавстві, динаміку надходжень по окремих податках за останні роки, обсяг доходів загального фонду з врахуванням міжбюджетних трансфертів бюджету сільської громади  на 2022 рік обраховано в сумі 49 405 287 грн.</w:t>
      </w:r>
    </w:p>
    <w:p w:rsidR="00835BA1" w:rsidRPr="00435A47" w:rsidRDefault="00835BA1" w:rsidP="00835BA1">
      <w:pPr>
        <w:ind w:firstLine="900"/>
        <w:jc w:val="both"/>
        <w:rPr>
          <w:rFonts w:ascii="Times New Roman" w:hAnsi="Times New Roman" w:cs="Times New Roman"/>
          <w:sz w:val="24"/>
          <w:szCs w:val="24"/>
        </w:rPr>
      </w:pPr>
      <w:r w:rsidRPr="00435A47">
        <w:rPr>
          <w:rFonts w:ascii="Times New Roman" w:hAnsi="Times New Roman" w:cs="Times New Roman"/>
          <w:sz w:val="24"/>
          <w:szCs w:val="24"/>
        </w:rPr>
        <w:t>Основним платежем надходжень загального фонду є податок на доходи фізичних осіб, що становить 67 % від прогнозного показника загального фонду  (без врахування міжбюджетних трансфертів) 2022 року.</w:t>
      </w:r>
    </w:p>
    <w:p w:rsidR="00835BA1" w:rsidRPr="00435A47" w:rsidRDefault="00835BA1" w:rsidP="00835BA1">
      <w:pPr>
        <w:ind w:firstLine="540"/>
        <w:jc w:val="both"/>
        <w:rPr>
          <w:rFonts w:ascii="Times New Roman" w:hAnsi="Times New Roman" w:cs="Times New Roman"/>
          <w:sz w:val="24"/>
          <w:szCs w:val="24"/>
        </w:rPr>
      </w:pPr>
      <w:r w:rsidRPr="00435A47">
        <w:rPr>
          <w:rFonts w:ascii="Times New Roman" w:hAnsi="Times New Roman" w:cs="Times New Roman"/>
          <w:sz w:val="24"/>
          <w:szCs w:val="24"/>
        </w:rPr>
        <w:t>Відповідно до норм Податкового кодексу основним показником для розрахунку прогнозних надходжень податку на доходи фізичних осіб виступає показник витрат на оплату праці, який включає в себе:</w:t>
      </w:r>
    </w:p>
    <w:p w:rsidR="00835BA1" w:rsidRPr="00435A47" w:rsidRDefault="00835BA1" w:rsidP="00835BA1">
      <w:pPr>
        <w:jc w:val="both"/>
        <w:rPr>
          <w:rFonts w:ascii="Times New Roman" w:hAnsi="Times New Roman" w:cs="Times New Roman"/>
          <w:sz w:val="24"/>
          <w:szCs w:val="24"/>
        </w:rPr>
      </w:pPr>
      <w:r w:rsidRPr="00435A47">
        <w:rPr>
          <w:rFonts w:ascii="Times New Roman" w:hAnsi="Times New Roman" w:cs="Times New Roman"/>
          <w:sz w:val="24"/>
          <w:szCs w:val="24"/>
        </w:rPr>
        <w:t>-</w:t>
      </w:r>
      <w:r w:rsidRPr="00435A47">
        <w:rPr>
          <w:rFonts w:ascii="Times New Roman" w:hAnsi="Times New Roman" w:cs="Times New Roman"/>
          <w:sz w:val="24"/>
          <w:szCs w:val="24"/>
        </w:rPr>
        <w:tab/>
        <w:t>фонд оплати праці найманих працівників,</w:t>
      </w:r>
    </w:p>
    <w:p w:rsidR="00835BA1" w:rsidRPr="00435A47" w:rsidRDefault="00835BA1" w:rsidP="00835BA1">
      <w:pPr>
        <w:jc w:val="both"/>
        <w:rPr>
          <w:rFonts w:ascii="Times New Roman" w:hAnsi="Times New Roman" w:cs="Times New Roman"/>
          <w:sz w:val="24"/>
          <w:szCs w:val="24"/>
        </w:rPr>
      </w:pPr>
      <w:r w:rsidRPr="00435A47">
        <w:rPr>
          <w:rFonts w:ascii="Times New Roman" w:hAnsi="Times New Roman" w:cs="Times New Roman"/>
          <w:sz w:val="24"/>
          <w:szCs w:val="24"/>
        </w:rPr>
        <w:t>-</w:t>
      </w:r>
      <w:r w:rsidRPr="00435A47">
        <w:rPr>
          <w:rFonts w:ascii="Times New Roman" w:hAnsi="Times New Roman" w:cs="Times New Roman"/>
          <w:sz w:val="24"/>
          <w:szCs w:val="24"/>
        </w:rPr>
        <w:tab/>
        <w:t>допомога по тимчасовій непрацездатності, що виплачується на рахунок фондів загальнообов’язкового державного соціального страхування,</w:t>
      </w:r>
    </w:p>
    <w:p w:rsidR="00835BA1" w:rsidRPr="00435A47" w:rsidRDefault="00835BA1" w:rsidP="00835BA1">
      <w:pPr>
        <w:jc w:val="both"/>
        <w:rPr>
          <w:rFonts w:ascii="Times New Roman" w:hAnsi="Times New Roman" w:cs="Times New Roman"/>
          <w:sz w:val="24"/>
          <w:szCs w:val="24"/>
        </w:rPr>
      </w:pPr>
      <w:r w:rsidRPr="00435A47">
        <w:rPr>
          <w:rFonts w:ascii="Times New Roman" w:hAnsi="Times New Roman" w:cs="Times New Roman"/>
          <w:sz w:val="24"/>
          <w:szCs w:val="24"/>
        </w:rPr>
        <w:t>-</w:t>
      </w:r>
      <w:r w:rsidRPr="00435A47">
        <w:rPr>
          <w:rFonts w:ascii="Times New Roman" w:hAnsi="Times New Roman" w:cs="Times New Roman"/>
          <w:sz w:val="24"/>
          <w:szCs w:val="24"/>
        </w:rPr>
        <w:tab/>
        <w:t>винагорода за цивільно-правовими договорами.</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11010000</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«Податок на доходи фізичних осіб»</w:t>
      </w:r>
    </w:p>
    <w:p w:rsidR="00835BA1" w:rsidRPr="00435A47" w:rsidRDefault="00835BA1" w:rsidP="00835BA1">
      <w:pPr>
        <w:ind w:firstLine="900"/>
        <w:jc w:val="both"/>
        <w:rPr>
          <w:rFonts w:ascii="Times New Roman" w:hAnsi="Times New Roman" w:cs="Times New Roman"/>
          <w:sz w:val="24"/>
          <w:szCs w:val="24"/>
        </w:rPr>
      </w:pPr>
      <w:r w:rsidRPr="00435A47">
        <w:rPr>
          <w:rFonts w:ascii="Times New Roman" w:hAnsi="Times New Roman" w:cs="Times New Roman"/>
          <w:sz w:val="24"/>
          <w:szCs w:val="24"/>
        </w:rPr>
        <w:t xml:space="preserve">Податок на доходи фізичних осіб до сільського бюджету заплановано в сумі </w:t>
      </w:r>
      <w:r w:rsidRPr="00435A47">
        <w:rPr>
          <w:rFonts w:ascii="Times New Roman" w:hAnsi="Times New Roman" w:cs="Times New Roman"/>
          <w:b/>
          <w:sz w:val="24"/>
          <w:szCs w:val="24"/>
        </w:rPr>
        <w:t xml:space="preserve">24 604 090 грн., </w:t>
      </w:r>
      <w:r w:rsidRPr="00435A47">
        <w:rPr>
          <w:rFonts w:ascii="Times New Roman" w:hAnsi="Times New Roman" w:cs="Times New Roman"/>
          <w:sz w:val="24"/>
          <w:szCs w:val="24"/>
        </w:rPr>
        <w:t xml:space="preserve">що на 13,4% більше від очікуваних надходжень 2021 року, за рахунок підняття мінімальної заробітної плати з 1 січня 2022 року та </w:t>
      </w:r>
      <w:r w:rsidRPr="00435A47">
        <w:rPr>
          <w:rFonts w:ascii="Times New Roman" w:hAnsi="Times New Roman" w:cs="Times New Roman"/>
          <w:color w:val="000000"/>
          <w:sz w:val="24"/>
          <w:szCs w:val="24"/>
        </w:rPr>
        <w:t>за рахунок зростання на 2022 рік нормативу відрахування податку на доходи фізичних осіб в бюджет громади з 60% до 64%</w:t>
      </w:r>
      <w:r w:rsidRPr="00435A47">
        <w:rPr>
          <w:rFonts w:ascii="Times New Roman" w:hAnsi="Times New Roman" w:cs="Times New Roman"/>
          <w:sz w:val="24"/>
          <w:szCs w:val="24"/>
        </w:rPr>
        <w:t xml:space="preserve"> . Прогнозні обсяги податку на доходи фізичних осіб на 2022 рік обчислено, виходячи із фонду оплати праці (ставка податку на доходи фізичних осіб 18 %) та з врахування мінімальної заробітної плати станом на 01.01.2022 року – 6 500 грн., станом на 01.10.2021 року – 6 700 грн. </w:t>
      </w:r>
    </w:p>
    <w:p w:rsidR="00835BA1" w:rsidRPr="00371563" w:rsidRDefault="00835BA1" w:rsidP="00835BA1">
      <w:pPr>
        <w:ind w:firstLine="900"/>
        <w:jc w:val="both"/>
        <w:rPr>
          <w:rFonts w:ascii="Times New Roman" w:hAnsi="Times New Roman" w:cs="Times New Roman"/>
          <w:sz w:val="24"/>
          <w:szCs w:val="24"/>
        </w:rPr>
      </w:pPr>
      <w:r w:rsidRPr="00435A47">
        <w:rPr>
          <w:rFonts w:ascii="Times New Roman" w:hAnsi="Times New Roman" w:cs="Times New Roman"/>
          <w:sz w:val="24"/>
          <w:szCs w:val="24"/>
        </w:rPr>
        <w:t xml:space="preserve"> Отже, до суми </w:t>
      </w:r>
      <w:r>
        <w:rPr>
          <w:rFonts w:ascii="Times New Roman" w:hAnsi="Times New Roman" w:cs="Times New Roman"/>
          <w:sz w:val="24"/>
          <w:szCs w:val="24"/>
        </w:rPr>
        <w:t>дан</w:t>
      </w:r>
      <w:r w:rsidRPr="00435A47">
        <w:rPr>
          <w:rFonts w:ascii="Times New Roman" w:hAnsi="Times New Roman" w:cs="Times New Roman"/>
          <w:sz w:val="24"/>
          <w:szCs w:val="24"/>
        </w:rPr>
        <w:t xml:space="preserve">ого податку включено податок на доходи, що сплачується податковими агентами, із доходів платника податку у вигляді заробітної плати – </w:t>
      </w:r>
      <w:r w:rsidRPr="00435A47">
        <w:rPr>
          <w:rFonts w:ascii="Times New Roman" w:hAnsi="Times New Roman" w:cs="Times New Roman"/>
          <w:b/>
          <w:sz w:val="24"/>
          <w:szCs w:val="24"/>
        </w:rPr>
        <w:t>21 219 300 грн.,</w:t>
      </w:r>
      <w:r w:rsidRPr="00435A47">
        <w:rPr>
          <w:rFonts w:ascii="Times New Roman" w:hAnsi="Times New Roman" w:cs="Times New Roman"/>
          <w:sz w:val="24"/>
          <w:szCs w:val="24"/>
        </w:rPr>
        <w:t xml:space="preserve">  податок на доходи, що сплачується податковими агентами, із доходів платника податку інших ніж заробітна плата – </w:t>
      </w:r>
      <w:r w:rsidRPr="00435A47">
        <w:rPr>
          <w:rFonts w:ascii="Times New Roman" w:hAnsi="Times New Roman" w:cs="Times New Roman"/>
          <w:b/>
          <w:sz w:val="24"/>
          <w:szCs w:val="24"/>
        </w:rPr>
        <w:t>3 331 450 грн.,</w:t>
      </w:r>
      <w:r w:rsidRPr="00435A47">
        <w:rPr>
          <w:rFonts w:ascii="Times New Roman" w:hAnsi="Times New Roman" w:cs="Times New Roman"/>
          <w:sz w:val="24"/>
          <w:szCs w:val="24"/>
        </w:rPr>
        <w:t xml:space="preserve"> податок на доходи фізичних осіб, що сплачується фізичними особами за результатами річного декларування – </w:t>
      </w:r>
      <w:r w:rsidRPr="00435A47">
        <w:rPr>
          <w:rFonts w:ascii="Times New Roman" w:hAnsi="Times New Roman" w:cs="Times New Roman"/>
          <w:b/>
          <w:sz w:val="24"/>
          <w:szCs w:val="24"/>
        </w:rPr>
        <w:t>53 340 грн.</w:t>
      </w:r>
      <w:r w:rsidRPr="00435A47">
        <w:rPr>
          <w:rFonts w:ascii="Times New Roman" w:hAnsi="Times New Roman" w:cs="Times New Roman"/>
          <w:sz w:val="24"/>
          <w:szCs w:val="24"/>
        </w:rPr>
        <w:t xml:space="preserve"> </w:t>
      </w:r>
    </w:p>
    <w:p w:rsidR="00835BA1" w:rsidRPr="00435A47" w:rsidRDefault="00835BA1" w:rsidP="00835BA1">
      <w:pPr>
        <w:tabs>
          <w:tab w:val="left" w:pos="0"/>
        </w:tabs>
        <w:spacing w:after="120"/>
        <w:ind w:firstLine="540"/>
        <w:jc w:val="center"/>
        <w:rPr>
          <w:rFonts w:ascii="Times New Roman" w:hAnsi="Times New Roman" w:cs="Times New Roman"/>
          <w:b/>
          <w:bCs/>
          <w:sz w:val="24"/>
          <w:szCs w:val="24"/>
        </w:rPr>
      </w:pPr>
      <w:r w:rsidRPr="00435A47">
        <w:rPr>
          <w:rFonts w:ascii="Times New Roman" w:hAnsi="Times New Roman" w:cs="Times New Roman"/>
          <w:b/>
          <w:bCs/>
          <w:sz w:val="24"/>
          <w:szCs w:val="24"/>
        </w:rPr>
        <w:t>Розрахунок податку на доходи фізичних осіб на 2022 рік</w:t>
      </w:r>
    </w:p>
    <w:p w:rsidR="00835BA1" w:rsidRPr="00435A47" w:rsidRDefault="00835BA1" w:rsidP="00835BA1">
      <w:pPr>
        <w:spacing w:after="120"/>
        <w:ind w:firstLine="540"/>
        <w:jc w:val="right"/>
        <w:rPr>
          <w:rFonts w:ascii="Times New Roman" w:hAnsi="Times New Roman" w:cs="Times New Roman"/>
          <w:b/>
          <w:bCs/>
          <w:sz w:val="24"/>
          <w:szCs w:val="24"/>
        </w:rPr>
      </w:pPr>
      <w:r w:rsidRPr="00435A47">
        <w:rPr>
          <w:rFonts w:ascii="Times New Roman" w:hAnsi="Times New Roman" w:cs="Times New Roman"/>
          <w:b/>
          <w:bCs/>
          <w:sz w:val="24"/>
          <w:szCs w:val="24"/>
        </w:rPr>
        <w:t>тис. грн.</w:t>
      </w:r>
    </w:p>
    <w:tbl>
      <w:tblPr>
        <w:tblW w:w="10004" w:type="dxa"/>
        <w:jc w:val="center"/>
        <w:tblInd w:w="-176" w:type="dxa"/>
        <w:tblLayout w:type="fixed"/>
        <w:tblLook w:val="0000" w:firstRow="0" w:lastRow="0" w:firstColumn="0" w:lastColumn="0" w:noHBand="0" w:noVBand="0"/>
      </w:tblPr>
      <w:tblGrid>
        <w:gridCol w:w="1004"/>
        <w:gridCol w:w="7020"/>
        <w:gridCol w:w="1980"/>
      </w:tblGrid>
      <w:tr w:rsidR="00835BA1" w:rsidRPr="00435A47" w:rsidTr="00D72850">
        <w:trPr>
          <w:trHeight w:val="575"/>
          <w:jc w:val="center"/>
        </w:trPr>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835BA1" w:rsidRPr="00435A47" w:rsidRDefault="00835BA1" w:rsidP="00D72850">
            <w:pPr>
              <w:spacing w:after="120"/>
              <w:ind w:firstLine="540"/>
              <w:jc w:val="center"/>
              <w:rPr>
                <w:rFonts w:ascii="Times New Roman" w:hAnsi="Times New Roman" w:cs="Times New Roman"/>
                <w:b/>
                <w:bCs/>
                <w:sz w:val="24"/>
                <w:szCs w:val="24"/>
              </w:rPr>
            </w:pPr>
            <w:r w:rsidRPr="00435A47">
              <w:rPr>
                <w:rFonts w:ascii="Times New Roman" w:hAnsi="Times New Roman" w:cs="Times New Roman"/>
                <w:b/>
                <w:bCs/>
                <w:sz w:val="24"/>
                <w:szCs w:val="24"/>
              </w:rPr>
              <w:t>№ п/п</w:t>
            </w:r>
          </w:p>
        </w:tc>
        <w:tc>
          <w:tcPr>
            <w:tcW w:w="7020" w:type="dxa"/>
            <w:tcBorders>
              <w:top w:val="single" w:sz="4" w:space="0" w:color="auto"/>
              <w:left w:val="single" w:sz="4" w:space="0" w:color="auto"/>
              <w:bottom w:val="single" w:sz="4" w:space="0" w:color="auto"/>
              <w:right w:val="single" w:sz="4" w:space="0" w:color="auto"/>
            </w:tcBorders>
            <w:shd w:val="clear" w:color="auto" w:fill="auto"/>
            <w:vAlign w:val="center"/>
          </w:tcPr>
          <w:p w:rsidR="00835BA1" w:rsidRPr="00435A47" w:rsidRDefault="00835BA1" w:rsidP="00D72850">
            <w:pPr>
              <w:spacing w:after="120"/>
              <w:ind w:firstLine="540"/>
              <w:jc w:val="center"/>
              <w:rPr>
                <w:rFonts w:ascii="Times New Roman" w:hAnsi="Times New Roman" w:cs="Times New Roman"/>
                <w:b/>
                <w:bCs/>
                <w:sz w:val="24"/>
                <w:szCs w:val="24"/>
              </w:rPr>
            </w:pPr>
            <w:r w:rsidRPr="00435A47">
              <w:rPr>
                <w:rFonts w:ascii="Times New Roman" w:hAnsi="Times New Roman" w:cs="Times New Roman"/>
                <w:b/>
                <w:bCs/>
                <w:sz w:val="24"/>
                <w:szCs w:val="24"/>
              </w:rPr>
              <w:t>Показник</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835BA1" w:rsidRPr="00435A47" w:rsidRDefault="00835BA1" w:rsidP="00D72850">
            <w:pPr>
              <w:spacing w:after="120"/>
              <w:jc w:val="center"/>
              <w:rPr>
                <w:rFonts w:ascii="Times New Roman" w:hAnsi="Times New Roman" w:cs="Times New Roman"/>
                <w:b/>
                <w:bCs/>
                <w:i/>
                <w:iCs/>
                <w:sz w:val="24"/>
                <w:szCs w:val="24"/>
              </w:rPr>
            </w:pPr>
            <w:r w:rsidRPr="00435A47">
              <w:rPr>
                <w:rFonts w:ascii="Times New Roman" w:hAnsi="Times New Roman" w:cs="Times New Roman"/>
                <w:b/>
                <w:bCs/>
                <w:i/>
                <w:iCs/>
                <w:sz w:val="24"/>
                <w:szCs w:val="24"/>
              </w:rPr>
              <w:t>Надходження податку</w:t>
            </w:r>
          </w:p>
        </w:tc>
      </w:tr>
      <w:tr w:rsidR="00835BA1" w:rsidRPr="00435A47" w:rsidTr="00D72850">
        <w:trPr>
          <w:trHeight w:val="635"/>
          <w:jc w:val="center"/>
        </w:trPr>
        <w:tc>
          <w:tcPr>
            <w:tcW w:w="1004" w:type="dxa"/>
            <w:tcBorders>
              <w:top w:val="nil"/>
              <w:left w:val="single" w:sz="8" w:space="0" w:color="auto"/>
              <w:bottom w:val="single" w:sz="4" w:space="0" w:color="auto"/>
              <w:right w:val="single" w:sz="8" w:space="0" w:color="auto"/>
            </w:tcBorders>
            <w:shd w:val="clear" w:color="auto" w:fill="auto"/>
            <w:noWrap/>
            <w:vAlign w:val="center"/>
          </w:tcPr>
          <w:p w:rsidR="00835BA1" w:rsidRPr="00435A47" w:rsidRDefault="00835BA1" w:rsidP="00D72850">
            <w:pPr>
              <w:spacing w:after="120"/>
              <w:ind w:firstLine="540"/>
              <w:jc w:val="center"/>
              <w:rPr>
                <w:rFonts w:ascii="Times New Roman" w:hAnsi="Times New Roman" w:cs="Times New Roman"/>
                <w:sz w:val="24"/>
                <w:szCs w:val="24"/>
              </w:rPr>
            </w:pPr>
            <w:r w:rsidRPr="00435A47">
              <w:rPr>
                <w:rFonts w:ascii="Times New Roman" w:hAnsi="Times New Roman" w:cs="Times New Roman"/>
                <w:sz w:val="24"/>
                <w:szCs w:val="24"/>
              </w:rPr>
              <w:t>1</w:t>
            </w:r>
          </w:p>
        </w:tc>
        <w:tc>
          <w:tcPr>
            <w:tcW w:w="702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rPr>
                <w:rFonts w:ascii="Times New Roman" w:hAnsi="Times New Roman" w:cs="Times New Roman"/>
                <w:sz w:val="24"/>
                <w:szCs w:val="24"/>
              </w:rPr>
            </w:pPr>
            <w:r w:rsidRPr="00435A47">
              <w:rPr>
                <w:rFonts w:ascii="Times New Roman" w:hAnsi="Times New Roman" w:cs="Times New Roman"/>
                <w:sz w:val="24"/>
                <w:szCs w:val="24"/>
              </w:rPr>
              <w:t>Очікувані надходження податку на доходи фізичних осіб у 2021 році (контингент)</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835BA1" w:rsidRPr="00435A47" w:rsidRDefault="00835BA1" w:rsidP="00D72850">
            <w:pPr>
              <w:spacing w:after="120"/>
              <w:ind w:firstLine="540"/>
              <w:jc w:val="right"/>
              <w:rPr>
                <w:rFonts w:ascii="Times New Roman" w:hAnsi="Times New Roman" w:cs="Times New Roman"/>
                <w:sz w:val="24"/>
                <w:szCs w:val="24"/>
              </w:rPr>
            </w:pPr>
            <w:r w:rsidRPr="00435A47">
              <w:rPr>
                <w:rFonts w:ascii="Times New Roman" w:hAnsi="Times New Roman" w:cs="Times New Roman"/>
                <w:sz w:val="24"/>
                <w:szCs w:val="24"/>
              </w:rPr>
              <w:t>37825,45</w:t>
            </w:r>
          </w:p>
        </w:tc>
      </w:tr>
      <w:tr w:rsidR="00835BA1" w:rsidRPr="00435A47" w:rsidTr="00D72850">
        <w:trPr>
          <w:trHeight w:val="956"/>
          <w:jc w:val="center"/>
        </w:trPr>
        <w:tc>
          <w:tcPr>
            <w:tcW w:w="1004" w:type="dxa"/>
            <w:tcBorders>
              <w:top w:val="single" w:sz="4" w:space="0" w:color="auto"/>
              <w:left w:val="single" w:sz="8" w:space="0" w:color="auto"/>
              <w:bottom w:val="single" w:sz="4" w:space="0" w:color="auto"/>
              <w:right w:val="single" w:sz="8" w:space="0" w:color="auto"/>
            </w:tcBorders>
            <w:shd w:val="clear" w:color="auto" w:fill="auto"/>
            <w:noWrap/>
            <w:vAlign w:val="center"/>
          </w:tcPr>
          <w:p w:rsidR="00835BA1" w:rsidRPr="00435A47" w:rsidRDefault="00835BA1" w:rsidP="00D72850">
            <w:pPr>
              <w:spacing w:after="120"/>
              <w:ind w:firstLine="540"/>
              <w:jc w:val="center"/>
              <w:rPr>
                <w:rFonts w:ascii="Times New Roman" w:hAnsi="Times New Roman" w:cs="Times New Roman"/>
                <w:b/>
                <w:bCs/>
                <w:sz w:val="24"/>
                <w:szCs w:val="24"/>
              </w:rPr>
            </w:pPr>
            <w:r w:rsidRPr="00435A47">
              <w:rPr>
                <w:rFonts w:ascii="Times New Roman" w:hAnsi="Times New Roman" w:cs="Times New Roman"/>
                <w:b/>
                <w:bCs/>
                <w:sz w:val="24"/>
                <w:szCs w:val="24"/>
              </w:rPr>
              <w:t>2</w:t>
            </w:r>
          </w:p>
        </w:tc>
        <w:tc>
          <w:tcPr>
            <w:tcW w:w="7020" w:type="dxa"/>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rPr>
                <w:rFonts w:ascii="Times New Roman" w:hAnsi="Times New Roman" w:cs="Times New Roman"/>
                <w:b/>
                <w:bCs/>
                <w:sz w:val="24"/>
                <w:szCs w:val="24"/>
              </w:rPr>
            </w:pPr>
            <w:r w:rsidRPr="00435A47">
              <w:rPr>
                <w:rFonts w:ascii="Times New Roman" w:hAnsi="Times New Roman" w:cs="Times New Roman"/>
                <w:b/>
                <w:bCs/>
                <w:sz w:val="24"/>
                <w:szCs w:val="24"/>
              </w:rPr>
              <w:t xml:space="preserve">Прогнозні </w:t>
            </w:r>
            <w:r w:rsidRPr="00435A47">
              <w:rPr>
                <w:rFonts w:ascii="Times New Roman" w:hAnsi="Times New Roman" w:cs="Times New Roman"/>
                <w:sz w:val="24"/>
                <w:szCs w:val="24"/>
              </w:rPr>
              <w:t xml:space="preserve">показники </w:t>
            </w:r>
            <w:r w:rsidRPr="00435A47">
              <w:rPr>
                <w:rFonts w:ascii="Times New Roman" w:hAnsi="Times New Roman" w:cs="Times New Roman"/>
                <w:b/>
                <w:bCs/>
                <w:sz w:val="24"/>
                <w:szCs w:val="24"/>
              </w:rPr>
              <w:t>податку на доходи фізичних осіб</w:t>
            </w:r>
            <w:r w:rsidRPr="00435A47">
              <w:rPr>
                <w:rFonts w:ascii="Times New Roman" w:hAnsi="Times New Roman" w:cs="Times New Roman"/>
                <w:sz w:val="24"/>
                <w:szCs w:val="24"/>
              </w:rPr>
              <w:t xml:space="preserve"> на</w:t>
            </w:r>
            <w:r w:rsidRPr="00435A47">
              <w:rPr>
                <w:rFonts w:ascii="Times New Roman" w:hAnsi="Times New Roman" w:cs="Times New Roman"/>
                <w:b/>
                <w:bCs/>
                <w:sz w:val="24"/>
                <w:szCs w:val="24"/>
              </w:rPr>
              <w:t xml:space="preserve"> 2022 рік до зведеного бюджету </w:t>
            </w:r>
            <w:r w:rsidRPr="00435A47">
              <w:rPr>
                <w:rFonts w:ascii="Times New Roman" w:hAnsi="Times New Roman" w:cs="Times New Roman"/>
                <w:sz w:val="24"/>
                <w:szCs w:val="24"/>
              </w:rPr>
              <w:t>(контингент)</w:t>
            </w:r>
            <w:r w:rsidRPr="00435A47">
              <w:rPr>
                <w:rFonts w:ascii="Times New Roman" w:hAnsi="Times New Roman" w:cs="Times New Roman"/>
                <w:b/>
                <w:bCs/>
                <w:sz w:val="24"/>
                <w:szCs w:val="24"/>
              </w:rPr>
              <w:t xml:space="preserve"> (р.3+р.4+р.5+р.6+р.7), в тому числі:</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835BA1" w:rsidRPr="00435A47" w:rsidRDefault="00835BA1" w:rsidP="00D72850">
            <w:pPr>
              <w:spacing w:after="120"/>
              <w:ind w:firstLine="540"/>
              <w:jc w:val="right"/>
              <w:rPr>
                <w:rFonts w:ascii="Times New Roman" w:hAnsi="Times New Roman" w:cs="Times New Roman"/>
                <w:sz w:val="24"/>
                <w:szCs w:val="24"/>
              </w:rPr>
            </w:pPr>
            <w:r w:rsidRPr="00435A47">
              <w:rPr>
                <w:rFonts w:ascii="Times New Roman" w:hAnsi="Times New Roman" w:cs="Times New Roman"/>
                <w:sz w:val="24"/>
                <w:szCs w:val="24"/>
              </w:rPr>
              <w:t>38 443,89</w:t>
            </w:r>
          </w:p>
        </w:tc>
      </w:tr>
      <w:tr w:rsidR="00835BA1" w:rsidRPr="00435A47" w:rsidTr="00D72850">
        <w:trPr>
          <w:trHeight w:val="407"/>
          <w:jc w:val="center"/>
        </w:trPr>
        <w:tc>
          <w:tcPr>
            <w:tcW w:w="1004" w:type="dxa"/>
            <w:tcBorders>
              <w:top w:val="nil"/>
              <w:left w:val="single" w:sz="4" w:space="0" w:color="auto"/>
              <w:bottom w:val="single" w:sz="4" w:space="0" w:color="auto"/>
              <w:right w:val="single" w:sz="8" w:space="0" w:color="auto"/>
            </w:tcBorders>
            <w:shd w:val="clear" w:color="auto" w:fill="auto"/>
            <w:noWrap/>
            <w:vAlign w:val="center"/>
          </w:tcPr>
          <w:p w:rsidR="00835BA1" w:rsidRPr="00435A47" w:rsidRDefault="00835BA1" w:rsidP="00D72850">
            <w:pPr>
              <w:spacing w:after="120"/>
              <w:ind w:firstLine="540"/>
              <w:jc w:val="center"/>
              <w:rPr>
                <w:rFonts w:ascii="Times New Roman" w:hAnsi="Times New Roman" w:cs="Times New Roman"/>
                <w:sz w:val="24"/>
                <w:szCs w:val="24"/>
              </w:rPr>
            </w:pPr>
            <w:r w:rsidRPr="00435A47">
              <w:rPr>
                <w:rFonts w:ascii="Times New Roman" w:hAnsi="Times New Roman" w:cs="Times New Roman"/>
                <w:sz w:val="24"/>
                <w:szCs w:val="24"/>
              </w:rPr>
              <w:t>3</w:t>
            </w:r>
          </w:p>
        </w:tc>
        <w:tc>
          <w:tcPr>
            <w:tcW w:w="702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rPr>
                <w:rFonts w:ascii="Times New Roman" w:hAnsi="Times New Roman" w:cs="Times New Roman"/>
                <w:sz w:val="24"/>
                <w:szCs w:val="24"/>
              </w:rPr>
            </w:pPr>
            <w:r w:rsidRPr="00435A47">
              <w:rPr>
                <w:rFonts w:ascii="Times New Roman" w:hAnsi="Times New Roman" w:cs="Times New Roman"/>
                <w:sz w:val="24"/>
                <w:szCs w:val="24"/>
              </w:rPr>
              <w:t>Податок на доходи фізичних осіб, що сплачується податковими агентами, із доходів платника податку у вигляді заробітної плати</w:t>
            </w:r>
          </w:p>
        </w:tc>
        <w:tc>
          <w:tcPr>
            <w:tcW w:w="1980" w:type="dxa"/>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jc w:val="right"/>
              <w:rPr>
                <w:rFonts w:ascii="Times New Roman" w:hAnsi="Times New Roman" w:cs="Times New Roman"/>
                <w:sz w:val="24"/>
                <w:szCs w:val="24"/>
              </w:rPr>
            </w:pPr>
            <w:r w:rsidRPr="00435A47">
              <w:rPr>
                <w:rFonts w:ascii="Times New Roman" w:hAnsi="Times New Roman" w:cs="Times New Roman"/>
                <w:sz w:val="24"/>
                <w:szCs w:val="24"/>
              </w:rPr>
              <w:t>33 155,16</w:t>
            </w:r>
          </w:p>
        </w:tc>
      </w:tr>
      <w:tr w:rsidR="00835BA1" w:rsidRPr="00435A47" w:rsidTr="00D72850">
        <w:trPr>
          <w:trHeight w:val="613"/>
          <w:jc w:val="center"/>
        </w:trPr>
        <w:tc>
          <w:tcPr>
            <w:tcW w:w="1004" w:type="dxa"/>
            <w:tcBorders>
              <w:top w:val="nil"/>
              <w:left w:val="single" w:sz="4" w:space="0" w:color="auto"/>
              <w:bottom w:val="single" w:sz="4" w:space="0" w:color="auto"/>
              <w:right w:val="single" w:sz="8" w:space="0" w:color="auto"/>
            </w:tcBorders>
            <w:shd w:val="clear" w:color="auto" w:fill="auto"/>
            <w:noWrap/>
            <w:vAlign w:val="center"/>
          </w:tcPr>
          <w:p w:rsidR="00835BA1" w:rsidRPr="00435A47" w:rsidRDefault="00835BA1" w:rsidP="00D72850">
            <w:pPr>
              <w:spacing w:after="120"/>
              <w:ind w:firstLine="540"/>
              <w:jc w:val="center"/>
              <w:rPr>
                <w:rFonts w:ascii="Times New Roman" w:hAnsi="Times New Roman" w:cs="Times New Roman"/>
                <w:sz w:val="24"/>
                <w:szCs w:val="24"/>
              </w:rPr>
            </w:pPr>
            <w:r w:rsidRPr="00435A47">
              <w:rPr>
                <w:rFonts w:ascii="Times New Roman" w:hAnsi="Times New Roman" w:cs="Times New Roman"/>
                <w:sz w:val="24"/>
                <w:szCs w:val="24"/>
              </w:rPr>
              <w:t>4</w:t>
            </w:r>
          </w:p>
        </w:tc>
        <w:tc>
          <w:tcPr>
            <w:tcW w:w="702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rPr>
                <w:rFonts w:ascii="Times New Roman" w:hAnsi="Times New Roman" w:cs="Times New Roman"/>
                <w:sz w:val="24"/>
                <w:szCs w:val="24"/>
              </w:rPr>
            </w:pPr>
            <w:r w:rsidRPr="00435A47">
              <w:rPr>
                <w:rFonts w:ascii="Times New Roman" w:hAnsi="Times New Roman" w:cs="Times New Roman"/>
                <w:sz w:val="24"/>
                <w:szCs w:val="24"/>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980" w:type="dxa"/>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jc w:val="right"/>
              <w:rPr>
                <w:rFonts w:ascii="Times New Roman" w:hAnsi="Times New Roman" w:cs="Times New Roman"/>
                <w:sz w:val="24"/>
                <w:szCs w:val="24"/>
              </w:rPr>
            </w:pPr>
            <w:r w:rsidRPr="00435A47">
              <w:rPr>
                <w:rFonts w:ascii="Times New Roman" w:hAnsi="Times New Roman" w:cs="Times New Roman"/>
                <w:sz w:val="24"/>
                <w:szCs w:val="24"/>
              </w:rPr>
              <w:t>0</w:t>
            </w:r>
          </w:p>
        </w:tc>
      </w:tr>
      <w:tr w:rsidR="00835BA1" w:rsidRPr="00435A47" w:rsidTr="00D72850">
        <w:trPr>
          <w:trHeight w:val="480"/>
          <w:jc w:val="center"/>
        </w:trPr>
        <w:tc>
          <w:tcPr>
            <w:tcW w:w="1004" w:type="dxa"/>
            <w:tcBorders>
              <w:top w:val="nil"/>
              <w:left w:val="single" w:sz="4" w:space="0" w:color="auto"/>
              <w:bottom w:val="single" w:sz="4" w:space="0" w:color="auto"/>
              <w:right w:val="single" w:sz="8" w:space="0" w:color="auto"/>
            </w:tcBorders>
            <w:shd w:val="clear" w:color="auto" w:fill="auto"/>
            <w:noWrap/>
            <w:vAlign w:val="center"/>
          </w:tcPr>
          <w:p w:rsidR="00835BA1" w:rsidRPr="00435A47" w:rsidRDefault="00835BA1" w:rsidP="00D72850">
            <w:pPr>
              <w:spacing w:after="120"/>
              <w:ind w:firstLine="540"/>
              <w:jc w:val="center"/>
              <w:rPr>
                <w:rFonts w:ascii="Times New Roman" w:hAnsi="Times New Roman" w:cs="Times New Roman"/>
                <w:sz w:val="24"/>
                <w:szCs w:val="24"/>
              </w:rPr>
            </w:pPr>
            <w:r w:rsidRPr="00435A47">
              <w:rPr>
                <w:rFonts w:ascii="Times New Roman" w:hAnsi="Times New Roman" w:cs="Times New Roman"/>
                <w:sz w:val="24"/>
                <w:szCs w:val="24"/>
              </w:rPr>
              <w:t>5</w:t>
            </w:r>
          </w:p>
        </w:tc>
        <w:tc>
          <w:tcPr>
            <w:tcW w:w="702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rPr>
                <w:rFonts w:ascii="Times New Roman" w:hAnsi="Times New Roman" w:cs="Times New Roman"/>
                <w:sz w:val="24"/>
                <w:szCs w:val="24"/>
              </w:rPr>
            </w:pPr>
            <w:r w:rsidRPr="00435A47">
              <w:rPr>
                <w:rFonts w:ascii="Times New Roman" w:hAnsi="Times New Roman" w:cs="Times New Roman"/>
                <w:sz w:val="24"/>
                <w:szCs w:val="24"/>
              </w:rPr>
              <w:t>Податок на доходи фізичних осіб, що сплачується податковими агентами, із доходів платника податку інших ніж заробітна плата</w:t>
            </w:r>
          </w:p>
        </w:tc>
        <w:tc>
          <w:tcPr>
            <w:tcW w:w="1980" w:type="dxa"/>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jc w:val="right"/>
              <w:rPr>
                <w:rFonts w:ascii="Times New Roman" w:hAnsi="Times New Roman" w:cs="Times New Roman"/>
                <w:sz w:val="24"/>
                <w:szCs w:val="24"/>
              </w:rPr>
            </w:pPr>
            <w:r w:rsidRPr="00435A47">
              <w:rPr>
                <w:rFonts w:ascii="Times New Roman" w:hAnsi="Times New Roman" w:cs="Times New Roman"/>
                <w:sz w:val="24"/>
                <w:szCs w:val="24"/>
              </w:rPr>
              <w:t>5 205,39</w:t>
            </w:r>
          </w:p>
        </w:tc>
      </w:tr>
      <w:tr w:rsidR="00835BA1" w:rsidRPr="00435A47" w:rsidTr="00D72850">
        <w:trPr>
          <w:trHeight w:val="613"/>
          <w:jc w:val="center"/>
        </w:trPr>
        <w:tc>
          <w:tcPr>
            <w:tcW w:w="1004" w:type="dxa"/>
            <w:tcBorders>
              <w:top w:val="nil"/>
              <w:left w:val="single" w:sz="4" w:space="0" w:color="auto"/>
              <w:bottom w:val="single" w:sz="4" w:space="0" w:color="auto"/>
              <w:right w:val="single" w:sz="8" w:space="0" w:color="auto"/>
            </w:tcBorders>
            <w:shd w:val="clear" w:color="auto" w:fill="auto"/>
            <w:noWrap/>
            <w:vAlign w:val="center"/>
          </w:tcPr>
          <w:p w:rsidR="00835BA1" w:rsidRPr="00435A47" w:rsidRDefault="00835BA1" w:rsidP="00D72850">
            <w:pPr>
              <w:spacing w:after="120"/>
              <w:ind w:firstLine="540"/>
              <w:jc w:val="center"/>
              <w:rPr>
                <w:rFonts w:ascii="Times New Roman" w:hAnsi="Times New Roman" w:cs="Times New Roman"/>
                <w:sz w:val="24"/>
                <w:szCs w:val="24"/>
              </w:rPr>
            </w:pPr>
            <w:r w:rsidRPr="00435A47">
              <w:rPr>
                <w:rFonts w:ascii="Times New Roman" w:hAnsi="Times New Roman" w:cs="Times New Roman"/>
                <w:sz w:val="24"/>
                <w:szCs w:val="24"/>
              </w:rPr>
              <w:t>6</w:t>
            </w:r>
          </w:p>
        </w:tc>
        <w:tc>
          <w:tcPr>
            <w:tcW w:w="702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rPr>
                <w:rFonts w:ascii="Times New Roman" w:hAnsi="Times New Roman" w:cs="Times New Roman"/>
                <w:sz w:val="24"/>
                <w:szCs w:val="24"/>
              </w:rPr>
            </w:pPr>
            <w:r w:rsidRPr="00435A47">
              <w:rPr>
                <w:rFonts w:ascii="Times New Roman" w:hAnsi="Times New Roman" w:cs="Times New Roman"/>
                <w:sz w:val="24"/>
                <w:szCs w:val="24"/>
              </w:rPr>
              <w:t>Податок на доходи фізичних осіб, що сплачується фізичними особами за результатами річного декларування</w:t>
            </w:r>
          </w:p>
        </w:tc>
        <w:tc>
          <w:tcPr>
            <w:tcW w:w="1980" w:type="dxa"/>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jc w:val="right"/>
              <w:rPr>
                <w:rFonts w:ascii="Times New Roman" w:hAnsi="Times New Roman" w:cs="Times New Roman"/>
                <w:sz w:val="24"/>
                <w:szCs w:val="24"/>
              </w:rPr>
            </w:pPr>
            <w:r w:rsidRPr="00435A47">
              <w:rPr>
                <w:rFonts w:ascii="Times New Roman" w:hAnsi="Times New Roman" w:cs="Times New Roman"/>
                <w:sz w:val="24"/>
                <w:szCs w:val="24"/>
              </w:rPr>
              <w:t>83,34</w:t>
            </w:r>
          </w:p>
        </w:tc>
      </w:tr>
      <w:tr w:rsidR="00835BA1" w:rsidRPr="00435A47" w:rsidTr="00D72850">
        <w:trPr>
          <w:trHeight w:val="531"/>
          <w:jc w:val="center"/>
        </w:trPr>
        <w:tc>
          <w:tcPr>
            <w:tcW w:w="1004" w:type="dxa"/>
            <w:tcBorders>
              <w:top w:val="single" w:sz="4" w:space="0" w:color="auto"/>
              <w:left w:val="single" w:sz="4" w:space="0" w:color="auto"/>
              <w:bottom w:val="single" w:sz="4" w:space="0" w:color="auto"/>
              <w:right w:val="single" w:sz="8" w:space="0" w:color="auto"/>
            </w:tcBorders>
            <w:shd w:val="clear" w:color="auto" w:fill="auto"/>
            <w:noWrap/>
            <w:vAlign w:val="center"/>
          </w:tcPr>
          <w:p w:rsidR="00835BA1" w:rsidRPr="00435A47" w:rsidRDefault="00835BA1" w:rsidP="00D72850">
            <w:pPr>
              <w:spacing w:after="120"/>
              <w:ind w:firstLine="540"/>
              <w:jc w:val="center"/>
              <w:rPr>
                <w:rFonts w:ascii="Times New Roman" w:hAnsi="Times New Roman" w:cs="Times New Roman"/>
                <w:b/>
                <w:bCs/>
                <w:sz w:val="24"/>
                <w:szCs w:val="24"/>
              </w:rPr>
            </w:pPr>
            <w:r w:rsidRPr="00435A47">
              <w:rPr>
                <w:rFonts w:ascii="Times New Roman" w:hAnsi="Times New Roman" w:cs="Times New Roman"/>
                <w:b/>
                <w:bCs/>
                <w:sz w:val="24"/>
                <w:szCs w:val="24"/>
              </w:rPr>
              <w:t>8</w:t>
            </w:r>
          </w:p>
        </w:tc>
        <w:tc>
          <w:tcPr>
            <w:tcW w:w="7020" w:type="dxa"/>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spacing w:after="120"/>
              <w:ind w:firstLine="540"/>
              <w:rPr>
                <w:rFonts w:ascii="Times New Roman" w:hAnsi="Times New Roman" w:cs="Times New Roman"/>
                <w:b/>
                <w:bCs/>
                <w:sz w:val="24"/>
                <w:szCs w:val="24"/>
              </w:rPr>
            </w:pPr>
            <w:r w:rsidRPr="00435A47">
              <w:rPr>
                <w:rFonts w:ascii="Times New Roman" w:hAnsi="Times New Roman" w:cs="Times New Roman"/>
                <w:b/>
                <w:bCs/>
                <w:sz w:val="24"/>
                <w:szCs w:val="24"/>
              </w:rPr>
              <w:t>СІЛЬСЬКИЙ БЮДЖЕТ - 64% (р.2*64%)</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835BA1" w:rsidRPr="00435A47" w:rsidRDefault="00835BA1" w:rsidP="00D72850">
            <w:pPr>
              <w:spacing w:after="120"/>
              <w:ind w:firstLine="540"/>
              <w:jc w:val="right"/>
              <w:rPr>
                <w:rFonts w:ascii="Times New Roman" w:hAnsi="Times New Roman" w:cs="Times New Roman"/>
                <w:b/>
                <w:bCs/>
                <w:sz w:val="24"/>
                <w:szCs w:val="24"/>
              </w:rPr>
            </w:pPr>
            <w:r w:rsidRPr="00435A47">
              <w:rPr>
                <w:rFonts w:ascii="Times New Roman" w:hAnsi="Times New Roman" w:cs="Times New Roman"/>
                <w:b/>
                <w:bCs/>
                <w:sz w:val="24"/>
                <w:szCs w:val="24"/>
              </w:rPr>
              <w:t>24 604,09</w:t>
            </w:r>
          </w:p>
        </w:tc>
      </w:tr>
    </w:tbl>
    <w:p w:rsidR="00835BA1" w:rsidRPr="00435A47" w:rsidRDefault="00835BA1" w:rsidP="00835BA1">
      <w:pPr>
        <w:rPr>
          <w:rFonts w:ascii="Times New Roman" w:hAnsi="Times New Roman" w:cs="Times New Roman"/>
          <w:b/>
          <w:bCs/>
          <w:i/>
          <w:sz w:val="24"/>
          <w:szCs w:val="24"/>
        </w:rPr>
      </w:pPr>
      <w:r>
        <w:rPr>
          <w:rFonts w:ascii="Times New Roman" w:eastAsia="Times New Roman" w:hAnsi="Times New Roman" w:cs="Times New Roman"/>
          <w:b/>
          <w:i/>
          <w:sz w:val="24"/>
          <w:szCs w:val="24"/>
        </w:rPr>
        <w:t xml:space="preserve">                                                                  </w:t>
      </w:r>
      <w:r w:rsidRPr="00435A47">
        <w:rPr>
          <w:rFonts w:ascii="Times New Roman" w:hAnsi="Times New Roman" w:cs="Times New Roman"/>
          <w:b/>
          <w:bCs/>
          <w:i/>
          <w:sz w:val="24"/>
          <w:szCs w:val="24"/>
        </w:rPr>
        <w:t>Код 13010100</w:t>
      </w:r>
    </w:p>
    <w:p w:rsidR="00835BA1" w:rsidRPr="00435A47" w:rsidRDefault="00835BA1" w:rsidP="00835BA1">
      <w:pPr>
        <w:ind w:firstLine="540"/>
        <w:jc w:val="center"/>
        <w:rPr>
          <w:rFonts w:ascii="Times New Roman" w:hAnsi="Times New Roman" w:cs="Times New Roman"/>
          <w:b/>
          <w:i/>
          <w:sz w:val="24"/>
          <w:szCs w:val="24"/>
          <w:shd w:val="clear" w:color="auto" w:fill="FFFFFF"/>
        </w:rPr>
      </w:pPr>
      <w:r w:rsidRPr="00435A47">
        <w:rPr>
          <w:rFonts w:ascii="Times New Roman" w:hAnsi="Times New Roman" w:cs="Times New Roman"/>
          <w:b/>
          <w:bCs/>
          <w:i/>
          <w:sz w:val="24"/>
          <w:szCs w:val="24"/>
        </w:rPr>
        <w:t>«</w:t>
      </w:r>
      <w:r w:rsidRPr="00435A47">
        <w:rPr>
          <w:rFonts w:ascii="Times New Roman" w:hAnsi="Times New Roman" w:cs="Times New Roman"/>
          <w:b/>
          <w:i/>
          <w:sz w:val="24"/>
          <w:szCs w:val="24"/>
          <w:shd w:val="clear" w:color="auto" w:fill="FFFFFF"/>
        </w:rPr>
        <w:t>Рентна плата за спеціальне використання лісових ресурсів в частині деревини, заготовленої в порядку рубок головного користування»</w:t>
      </w:r>
    </w:p>
    <w:p w:rsidR="00835BA1" w:rsidRPr="00435A47" w:rsidRDefault="00835BA1" w:rsidP="00835BA1">
      <w:pPr>
        <w:ind w:firstLine="540"/>
        <w:jc w:val="both"/>
        <w:rPr>
          <w:rFonts w:ascii="Times New Roman" w:hAnsi="Times New Roman" w:cs="Times New Roman"/>
          <w:color w:val="000000"/>
          <w:sz w:val="24"/>
          <w:szCs w:val="24"/>
        </w:rPr>
      </w:pPr>
      <w:r w:rsidRPr="00435A47">
        <w:rPr>
          <w:rFonts w:ascii="Times New Roman" w:hAnsi="Times New Roman" w:cs="Times New Roman"/>
          <w:sz w:val="24"/>
          <w:szCs w:val="24"/>
          <w:shd w:val="clear" w:color="auto" w:fill="FFFFFF"/>
        </w:rPr>
        <w:tab/>
      </w:r>
      <w:r w:rsidRPr="00435A47">
        <w:rPr>
          <w:rFonts w:ascii="Times New Roman" w:hAnsi="Times New Roman" w:cs="Times New Roman"/>
          <w:color w:val="000000"/>
          <w:sz w:val="24"/>
          <w:szCs w:val="24"/>
        </w:rPr>
        <w:t>Відповідно до Бюджетного кодексу України 37 відсотків рентної плати за спеціальне використання лісових ресурсів у частині деревини, заготовленої в порядку рубок головного користування зараховується до бюджетів територіальних громад за місцезнаходженням відповідних природних ресурсів.</w:t>
      </w:r>
    </w:p>
    <w:p w:rsidR="00835BA1" w:rsidRPr="00371563" w:rsidRDefault="00835BA1" w:rsidP="00835BA1">
      <w:pPr>
        <w:ind w:firstLine="540"/>
        <w:jc w:val="both"/>
        <w:rPr>
          <w:rFonts w:ascii="Times New Roman" w:hAnsi="Times New Roman" w:cs="Times New Roman"/>
          <w:sz w:val="24"/>
          <w:szCs w:val="24"/>
          <w:shd w:val="clear" w:color="auto" w:fill="FFFFFF"/>
        </w:rPr>
      </w:pPr>
      <w:r w:rsidRPr="00435A47">
        <w:rPr>
          <w:rFonts w:ascii="Times New Roman" w:hAnsi="Times New Roman" w:cs="Times New Roman"/>
          <w:sz w:val="24"/>
          <w:szCs w:val="24"/>
          <w:shd w:val="clear" w:color="auto" w:fill="FFFFFF"/>
        </w:rPr>
        <w:t xml:space="preserve">Прогнозний показник надходжень очікується в сумі </w:t>
      </w:r>
      <w:r w:rsidRPr="00435A47">
        <w:rPr>
          <w:rFonts w:ascii="Times New Roman" w:hAnsi="Times New Roman" w:cs="Times New Roman"/>
          <w:b/>
          <w:sz w:val="24"/>
          <w:szCs w:val="24"/>
          <w:shd w:val="clear" w:color="auto" w:fill="FFFFFF"/>
        </w:rPr>
        <w:t xml:space="preserve">1 485  000 </w:t>
      </w:r>
      <w:r w:rsidRPr="00435A47">
        <w:rPr>
          <w:rFonts w:ascii="Times New Roman" w:hAnsi="Times New Roman" w:cs="Times New Roman"/>
          <w:sz w:val="24"/>
          <w:szCs w:val="24"/>
          <w:shd w:val="clear" w:color="auto" w:fill="FFFFFF"/>
        </w:rPr>
        <w:t xml:space="preserve">грн. В громаді зареєстровано 6 платників даного податку, основним платником є </w:t>
      </w:r>
      <w:r w:rsidRPr="00435A47">
        <w:rPr>
          <w:rFonts w:ascii="Times New Roman" w:hAnsi="Times New Roman" w:cs="Times New Roman"/>
          <w:bCs/>
          <w:sz w:val="24"/>
          <w:szCs w:val="24"/>
        </w:rPr>
        <w:t>ДП «</w:t>
      </w:r>
      <w:proofErr w:type="spellStart"/>
      <w:r w:rsidRPr="00435A47">
        <w:rPr>
          <w:rFonts w:ascii="Times New Roman" w:hAnsi="Times New Roman" w:cs="Times New Roman"/>
          <w:bCs/>
          <w:sz w:val="24"/>
          <w:szCs w:val="24"/>
        </w:rPr>
        <w:t>Славутське</w:t>
      </w:r>
      <w:proofErr w:type="spellEnd"/>
      <w:r w:rsidRPr="00435A47">
        <w:rPr>
          <w:rFonts w:ascii="Times New Roman" w:hAnsi="Times New Roman" w:cs="Times New Roman"/>
          <w:bCs/>
          <w:sz w:val="24"/>
          <w:szCs w:val="24"/>
        </w:rPr>
        <w:t xml:space="preserve"> лісове господарство»</w:t>
      </w:r>
      <w:r w:rsidRPr="00435A47">
        <w:rPr>
          <w:rFonts w:ascii="Times New Roman" w:hAnsi="Times New Roman" w:cs="Times New Roman"/>
          <w:sz w:val="24"/>
          <w:szCs w:val="24"/>
          <w:shd w:val="clear" w:color="auto" w:fill="FFFFFF"/>
        </w:rPr>
        <w:t xml:space="preserve">. </w:t>
      </w:r>
    </w:p>
    <w:p w:rsidR="00835BA1" w:rsidRPr="00435A47" w:rsidRDefault="00835BA1" w:rsidP="00835BA1">
      <w:pPr>
        <w:ind w:firstLine="540"/>
        <w:jc w:val="center"/>
        <w:rPr>
          <w:rFonts w:ascii="Times New Roman" w:hAnsi="Times New Roman" w:cs="Times New Roman"/>
          <w:b/>
          <w:bCs/>
          <w:i/>
          <w:sz w:val="24"/>
          <w:szCs w:val="24"/>
        </w:rPr>
      </w:pPr>
      <w:r w:rsidRPr="00435A47">
        <w:rPr>
          <w:rFonts w:ascii="Times New Roman" w:hAnsi="Times New Roman" w:cs="Times New Roman"/>
          <w:b/>
          <w:bCs/>
          <w:i/>
          <w:sz w:val="24"/>
          <w:szCs w:val="24"/>
        </w:rPr>
        <w:t>Код 13010200</w:t>
      </w:r>
    </w:p>
    <w:p w:rsidR="00835BA1" w:rsidRPr="00435A47" w:rsidRDefault="00835BA1" w:rsidP="00835BA1">
      <w:pPr>
        <w:ind w:firstLine="540"/>
        <w:jc w:val="center"/>
        <w:rPr>
          <w:rFonts w:ascii="Times New Roman" w:hAnsi="Times New Roman" w:cs="Times New Roman"/>
          <w:b/>
          <w:bCs/>
          <w:i/>
          <w:sz w:val="24"/>
          <w:szCs w:val="24"/>
        </w:rPr>
      </w:pPr>
      <w:r w:rsidRPr="00435A47">
        <w:rPr>
          <w:rFonts w:ascii="Times New Roman" w:hAnsi="Times New Roman" w:cs="Times New Roman"/>
          <w:b/>
          <w:bCs/>
          <w:i/>
          <w:sz w:val="24"/>
          <w:szCs w:val="24"/>
        </w:rPr>
        <w:t>«Рентна плата за спеціальне використання лісових ресурсів місцевого значення»</w:t>
      </w:r>
    </w:p>
    <w:p w:rsidR="00835BA1" w:rsidRPr="00371563" w:rsidRDefault="00835BA1" w:rsidP="00835BA1">
      <w:pPr>
        <w:ind w:firstLine="540"/>
        <w:jc w:val="both"/>
        <w:rPr>
          <w:rFonts w:ascii="Times New Roman" w:hAnsi="Times New Roman" w:cs="Times New Roman"/>
          <w:b/>
          <w:bCs/>
          <w:i/>
          <w:sz w:val="24"/>
          <w:szCs w:val="24"/>
        </w:rPr>
      </w:pPr>
      <w:r w:rsidRPr="00435A47">
        <w:rPr>
          <w:rFonts w:ascii="Times New Roman" w:hAnsi="Times New Roman" w:cs="Times New Roman"/>
          <w:bCs/>
          <w:sz w:val="24"/>
          <w:szCs w:val="24"/>
        </w:rPr>
        <w:t xml:space="preserve">На 2022 рік до бюджету </w:t>
      </w:r>
      <w:proofErr w:type="spellStart"/>
      <w:r w:rsidRPr="00435A47">
        <w:rPr>
          <w:rFonts w:ascii="Times New Roman" w:hAnsi="Times New Roman" w:cs="Times New Roman"/>
          <w:bCs/>
          <w:sz w:val="24"/>
          <w:szCs w:val="24"/>
        </w:rPr>
        <w:t>Крупецької</w:t>
      </w:r>
      <w:proofErr w:type="spellEnd"/>
      <w:r w:rsidRPr="00435A47">
        <w:rPr>
          <w:rFonts w:ascii="Times New Roman" w:hAnsi="Times New Roman" w:cs="Times New Roman"/>
          <w:bCs/>
          <w:sz w:val="24"/>
          <w:szCs w:val="24"/>
        </w:rPr>
        <w:t xml:space="preserve"> сільської територіальної громади очікується надходжень рентної плати за використання лісових ресурсів місцевого значення в сумі </w:t>
      </w:r>
      <w:r w:rsidRPr="00435A47">
        <w:rPr>
          <w:rFonts w:ascii="Times New Roman" w:hAnsi="Times New Roman" w:cs="Times New Roman"/>
          <w:b/>
          <w:bCs/>
          <w:sz w:val="24"/>
          <w:szCs w:val="24"/>
        </w:rPr>
        <w:t>1 058 000</w:t>
      </w:r>
      <w:r w:rsidRPr="00435A47">
        <w:rPr>
          <w:rFonts w:ascii="Times New Roman" w:hAnsi="Times New Roman" w:cs="Times New Roman"/>
          <w:bCs/>
          <w:sz w:val="24"/>
          <w:szCs w:val="24"/>
        </w:rPr>
        <w:t xml:space="preserve"> грн., </w:t>
      </w:r>
      <w:r w:rsidRPr="00435A47">
        <w:rPr>
          <w:rFonts w:ascii="Times New Roman" w:hAnsi="Times New Roman" w:cs="Times New Roman"/>
          <w:color w:val="000000"/>
          <w:sz w:val="24"/>
          <w:szCs w:val="24"/>
        </w:rPr>
        <w:t>на рівні очікуваних обсягів вирубок деревини за 2021 рік.</w:t>
      </w:r>
      <w:r w:rsidRPr="00435A47">
        <w:rPr>
          <w:rFonts w:ascii="Times New Roman" w:hAnsi="Times New Roman" w:cs="Times New Roman"/>
          <w:bCs/>
          <w:sz w:val="24"/>
          <w:szCs w:val="24"/>
        </w:rPr>
        <w:t xml:space="preserve"> Планові показники обраховувались відповідно до даних ДП «</w:t>
      </w:r>
      <w:proofErr w:type="spellStart"/>
      <w:r w:rsidRPr="00435A47">
        <w:rPr>
          <w:rFonts w:ascii="Times New Roman" w:hAnsi="Times New Roman" w:cs="Times New Roman"/>
          <w:bCs/>
          <w:sz w:val="24"/>
          <w:szCs w:val="24"/>
        </w:rPr>
        <w:t>Славутське</w:t>
      </w:r>
      <w:proofErr w:type="spellEnd"/>
      <w:r w:rsidRPr="00435A47">
        <w:rPr>
          <w:rFonts w:ascii="Times New Roman" w:hAnsi="Times New Roman" w:cs="Times New Roman"/>
          <w:bCs/>
          <w:sz w:val="24"/>
          <w:szCs w:val="24"/>
        </w:rPr>
        <w:t xml:space="preserve"> лісове господарство», РСЛП «Ліс», Шепетівського військового лісгоспу, ТОВ "</w:t>
      </w:r>
      <w:proofErr w:type="spellStart"/>
      <w:r w:rsidRPr="00435A47">
        <w:rPr>
          <w:rFonts w:ascii="Times New Roman" w:hAnsi="Times New Roman" w:cs="Times New Roman"/>
          <w:bCs/>
          <w:sz w:val="24"/>
          <w:szCs w:val="24"/>
        </w:rPr>
        <w:t>Укрстандарт</w:t>
      </w:r>
      <w:proofErr w:type="spellEnd"/>
      <w:r w:rsidRPr="00435A47">
        <w:rPr>
          <w:rFonts w:ascii="Times New Roman" w:hAnsi="Times New Roman" w:cs="Times New Roman"/>
          <w:bCs/>
          <w:sz w:val="24"/>
          <w:szCs w:val="24"/>
        </w:rPr>
        <w:t xml:space="preserve">" та КП КСР "Спеціалізоване </w:t>
      </w:r>
      <w:proofErr w:type="spellStart"/>
      <w:r w:rsidRPr="00435A47">
        <w:rPr>
          <w:rFonts w:ascii="Times New Roman" w:hAnsi="Times New Roman" w:cs="Times New Roman"/>
          <w:bCs/>
          <w:sz w:val="24"/>
          <w:szCs w:val="24"/>
        </w:rPr>
        <w:t>лісокомунальне</w:t>
      </w:r>
      <w:proofErr w:type="spellEnd"/>
      <w:r w:rsidRPr="00435A47">
        <w:rPr>
          <w:rFonts w:ascii="Times New Roman" w:hAnsi="Times New Roman" w:cs="Times New Roman"/>
          <w:bCs/>
          <w:sz w:val="24"/>
          <w:szCs w:val="24"/>
        </w:rPr>
        <w:t xml:space="preserve"> підприємство" по платі за </w:t>
      </w:r>
      <w:proofErr w:type="spellStart"/>
      <w:r w:rsidRPr="00435A47">
        <w:rPr>
          <w:rFonts w:ascii="Times New Roman" w:hAnsi="Times New Roman" w:cs="Times New Roman"/>
          <w:bCs/>
          <w:sz w:val="24"/>
          <w:szCs w:val="24"/>
        </w:rPr>
        <w:t>лісорубочні</w:t>
      </w:r>
      <w:proofErr w:type="spellEnd"/>
      <w:r w:rsidRPr="00435A47">
        <w:rPr>
          <w:rFonts w:ascii="Times New Roman" w:hAnsi="Times New Roman" w:cs="Times New Roman"/>
          <w:bCs/>
          <w:sz w:val="24"/>
          <w:szCs w:val="24"/>
        </w:rPr>
        <w:t xml:space="preserve"> квитки.</w:t>
      </w:r>
      <w:r w:rsidRPr="00435A47">
        <w:rPr>
          <w:rFonts w:ascii="Times New Roman" w:hAnsi="Times New Roman" w:cs="Times New Roman"/>
          <w:b/>
          <w:bCs/>
          <w:i/>
          <w:sz w:val="24"/>
          <w:szCs w:val="24"/>
        </w:rPr>
        <w:t xml:space="preserve"> </w:t>
      </w:r>
    </w:p>
    <w:p w:rsidR="00835BA1" w:rsidRPr="00435A47" w:rsidRDefault="00835BA1" w:rsidP="00835BA1">
      <w:pPr>
        <w:ind w:firstLine="539"/>
        <w:jc w:val="center"/>
        <w:rPr>
          <w:rFonts w:ascii="Times New Roman" w:hAnsi="Times New Roman" w:cs="Times New Roman"/>
          <w:b/>
          <w:bCs/>
          <w:i/>
          <w:sz w:val="24"/>
          <w:szCs w:val="24"/>
        </w:rPr>
      </w:pPr>
      <w:r w:rsidRPr="00435A47">
        <w:rPr>
          <w:rFonts w:ascii="Times New Roman" w:hAnsi="Times New Roman" w:cs="Times New Roman"/>
          <w:b/>
          <w:bCs/>
          <w:i/>
          <w:sz w:val="24"/>
          <w:szCs w:val="24"/>
        </w:rPr>
        <w:t>Код 13030000</w:t>
      </w:r>
    </w:p>
    <w:p w:rsidR="00835BA1" w:rsidRPr="00435A47" w:rsidRDefault="00835BA1" w:rsidP="00835BA1">
      <w:pPr>
        <w:ind w:firstLine="539"/>
        <w:jc w:val="center"/>
        <w:rPr>
          <w:rFonts w:ascii="Times New Roman" w:hAnsi="Times New Roman" w:cs="Times New Roman"/>
          <w:b/>
          <w:bCs/>
          <w:i/>
          <w:sz w:val="24"/>
          <w:szCs w:val="24"/>
        </w:rPr>
      </w:pPr>
      <w:r w:rsidRPr="00435A47">
        <w:rPr>
          <w:rFonts w:ascii="Times New Roman" w:hAnsi="Times New Roman" w:cs="Times New Roman"/>
          <w:b/>
          <w:bCs/>
          <w:i/>
          <w:sz w:val="24"/>
          <w:szCs w:val="24"/>
        </w:rPr>
        <w:t>«Рентна плата за користування надрами загальнодержавного значення»</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Прогнозна сума надходжень до бюджету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 рентної плати за користування надрами, а саме видобування корисних копалин загальнодержавного значення на 2022 рік становить 5 000 грн.</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Розрахунок здійснено з урахуванням динаміки надходжень за попередні роки, надходжень поточного року (станом на 1 грудня 2021 року в бюджет сільської територіальної громади поступило 4 650 грн. рентної плати за користування надрами), а також тенденції використання надр у громаді.</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До бюджетів місцевого самоврядування за місцем видобутку відповідних корисних копалин зараховується 5% рентної плати за користування надрами для видобування корисних копалин загальнодержавного значення (крім рентної плати за користування надрами для видобування вуглеводнів).</w:t>
      </w:r>
    </w:p>
    <w:p w:rsidR="00835BA1" w:rsidRPr="00371563"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Рентну плату за користування надрами загальнодержавного значення в громаді сплачують 10 платників. Основними платником є ПрАТ «</w:t>
      </w:r>
      <w:proofErr w:type="spellStart"/>
      <w:r w:rsidRPr="00435A47">
        <w:rPr>
          <w:rFonts w:ascii="Times New Roman" w:hAnsi="Times New Roman" w:cs="Times New Roman"/>
          <w:color w:val="000000"/>
          <w:sz w:val="24"/>
          <w:szCs w:val="24"/>
        </w:rPr>
        <w:t>Славутський</w:t>
      </w:r>
      <w:proofErr w:type="spellEnd"/>
      <w:r w:rsidRPr="00435A47">
        <w:rPr>
          <w:rFonts w:ascii="Times New Roman" w:hAnsi="Times New Roman" w:cs="Times New Roman"/>
          <w:color w:val="000000"/>
          <w:sz w:val="24"/>
          <w:szCs w:val="24"/>
        </w:rPr>
        <w:t xml:space="preserve"> солодовий завод» (69,7% надходжень)</w:t>
      </w:r>
    </w:p>
    <w:p w:rsidR="00835BA1" w:rsidRPr="00435A47" w:rsidRDefault="00835BA1" w:rsidP="00835BA1">
      <w:pPr>
        <w:ind w:firstLine="539"/>
        <w:jc w:val="center"/>
        <w:rPr>
          <w:rFonts w:ascii="Times New Roman" w:hAnsi="Times New Roman" w:cs="Times New Roman"/>
          <w:b/>
          <w:bCs/>
          <w:i/>
          <w:sz w:val="24"/>
          <w:szCs w:val="24"/>
        </w:rPr>
      </w:pPr>
      <w:r w:rsidRPr="00435A47">
        <w:rPr>
          <w:rFonts w:ascii="Times New Roman" w:hAnsi="Times New Roman" w:cs="Times New Roman"/>
          <w:b/>
          <w:bCs/>
          <w:i/>
          <w:sz w:val="24"/>
          <w:szCs w:val="24"/>
        </w:rPr>
        <w:t>Код 13040000</w:t>
      </w:r>
    </w:p>
    <w:p w:rsidR="00835BA1" w:rsidRPr="00435A47" w:rsidRDefault="00835BA1" w:rsidP="00835BA1">
      <w:pPr>
        <w:ind w:firstLine="539"/>
        <w:jc w:val="center"/>
        <w:rPr>
          <w:rFonts w:ascii="Times New Roman" w:hAnsi="Times New Roman" w:cs="Times New Roman"/>
          <w:b/>
          <w:bCs/>
          <w:i/>
          <w:sz w:val="24"/>
          <w:szCs w:val="24"/>
        </w:rPr>
      </w:pPr>
      <w:r w:rsidRPr="00435A47">
        <w:rPr>
          <w:rFonts w:ascii="Times New Roman" w:hAnsi="Times New Roman" w:cs="Times New Roman"/>
          <w:b/>
          <w:bCs/>
          <w:i/>
          <w:sz w:val="24"/>
          <w:szCs w:val="24"/>
        </w:rPr>
        <w:t>«Рентна плата за користування надрами місцевого значення»</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Прогнозна сума надходжень до бюджету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 рентної плати за користування надрами місцевого значення на 2022 рік становить 2 141 800 грн. </w:t>
      </w:r>
      <w:r w:rsidRPr="00435A47">
        <w:rPr>
          <w:rFonts w:ascii="Times New Roman" w:hAnsi="Times New Roman" w:cs="Times New Roman"/>
          <w:bCs/>
          <w:sz w:val="24"/>
          <w:szCs w:val="24"/>
        </w:rPr>
        <w:t>В громаді є три платника даного податку - ТОВ «Гірник - ВВ», ТОВ «Явір-</w:t>
      </w:r>
      <w:proofErr w:type="spellStart"/>
      <w:r w:rsidRPr="00435A47">
        <w:rPr>
          <w:rFonts w:ascii="Times New Roman" w:hAnsi="Times New Roman" w:cs="Times New Roman"/>
          <w:bCs/>
          <w:sz w:val="24"/>
          <w:szCs w:val="24"/>
        </w:rPr>
        <w:t>Інвест</w:t>
      </w:r>
      <w:proofErr w:type="spellEnd"/>
      <w:r w:rsidRPr="00435A47">
        <w:rPr>
          <w:rFonts w:ascii="Times New Roman" w:hAnsi="Times New Roman" w:cs="Times New Roman"/>
          <w:bCs/>
          <w:sz w:val="24"/>
          <w:szCs w:val="24"/>
        </w:rPr>
        <w:t>» та КП "</w:t>
      </w:r>
      <w:proofErr w:type="spellStart"/>
      <w:r w:rsidRPr="00435A47">
        <w:rPr>
          <w:rFonts w:ascii="Times New Roman" w:hAnsi="Times New Roman" w:cs="Times New Roman"/>
          <w:bCs/>
          <w:sz w:val="24"/>
          <w:szCs w:val="24"/>
        </w:rPr>
        <w:t>Славутський</w:t>
      </w:r>
      <w:proofErr w:type="spellEnd"/>
      <w:r w:rsidRPr="00435A47">
        <w:rPr>
          <w:rFonts w:ascii="Times New Roman" w:hAnsi="Times New Roman" w:cs="Times New Roman"/>
          <w:bCs/>
          <w:sz w:val="24"/>
          <w:szCs w:val="24"/>
        </w:rPr>
        <w:t xml:space="preserve"> піщаний кар’єр".</w:t>
      </w:r>
    </w:p>
    <w:p w:rsidR="00835BA1" w:rsidRPr="00371563" w:rsidRDefault="00835BA1" w:rsidP="00835BA1">
      <w:pPr>
        <w:ind w:firstLine="567"/>
        <w:jc w:val="both"/>
        <w:rPr>
          <w:rFonts w:ascii="Times New Roman" w:hAnsi="Times New Roman" w:cs="Times New Roman"/>
          <w:bCs/>
          <w:sz w:val="24"/>
          <w:szCs w:val="24"/>
        </w:rPr>
      </w:pPr>
      <w:r w:rsidRPr="00435A47">
        <w:rPr>
          <w:rFonts w:ascii="Times New Roman" w:hAnsi="Times New Roman" w:cs="Times New Roman"/>
          <w:color w:val="000000"/>
          <w:sz w:val="24"/>
          <w:szCs w:val="24"/>
        </w:rPr>
        <w:t xml:space="preserve">Розрахунок здійснено з урахуванням динаміки надходжень за попередні роки, надходжень поточного року (станом на 1 грудня 2021 року в бюджет сільської територіальної громади поступило 2 141 794 грн. рентної плати за користування надрами), а також тенденції </w:t>
      </w:r>
      <w:r w:rsidRPr="00435A47">
        <w:rPr>
          <w:rFonts w:ascii="Times New Roman" w:hAnsi="Times New Roman" w:cs="Times New Roman"/>
          <w:bCs/>
          <w:sz w:val="24"/>
          <w:szCs w:val="24"/>
        </w:rPr>
        <w:t>видобутку корисних копалин суб’єктами підприємницької діяльності за їх прогнозами.</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14040000</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«Акцизний податок з реалізації суб’єктами господарювання роздрібної торгівлі підакцизних товарів»</w:t>
      </w:r>
    </w:p>
    <w:p w:rsidR="00835BA1" w:rsidRPr="00435A47" w:rsidRDefault="00835BA1" w:rsidP="00835BA1">
      <w:pPr>
        <w:ind w:firstLine="900"/>
        <w:jc w:val="both"/>
        <w:rPr>
          <w:rFonts w:ascii="Times New Roman" w:hAnsi="Times New Roman" w:cs="Times New Roman"/>
          <w:sz w:val="24"/>
          <w:szCs w:val="24"/>
        </w:rPr>
      </w:pPr>
      <w:r w:rsidRPr="00435A47">
        <w:rPr>
          <w:rFonts w:ascii="Times New Roman" w:hAnsi="Times New Roman" w:cs="Times New Roman"/>
          <w:sz w:val="24"/>
          <w:szCs w:val="24"/>
        </w:rPr>
        <w:t xml:space="preserve">Прогнозний показник надходжень акцизного податку до бюджету сільської громади у 2022 році визначений на основі прогнозних обсягів виробництва та реалізації підакцизних товарів за 2021 рік, динаміки надходжень у 2018-2020 роках та становить </w:t>
      </w:r>
      <w:r w:rsidRPr="00435A47">
        <w:rPr>
          <w:rFonts w:ascii="Times New Roman" w:hAnsi="Times New Roman" w:cs="Times New Roman"/>
          <w:b/>
          <w:sz w:val="24"/>
          <w:szCs w:val="24"/>
        </w:rPr>
        <w:t xml:space="preserve">146 200 грн., </w:t>
      </w:r>
      <w:r w:rsidRPr="00435A47">
        <w:rPr>
          <w:rFonts w:ascii="Times New Roman" w:hAnsi="Times New Roman" w:cs="Times New Roman"/>
          <w:sz w:val="24"/>
          <w:szCs w:val="24"/>
        </w:rPr>
        <w:t>що на 14% більше фактичних надходжень за 11 місяців 2021 року.</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18010000</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«Податок на Майно»</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Надходження податку на майно на 2022 рік планувались, виходячи із внесених змін до Бюджетного кодексу та Податкового кодексу та фактичних надходжень плати за землю та податку на нерухоме майно, відмінне від земельної ділянки у  2021 році, та становить </w:t>
      </w:r>
      <w:r w:rsidRPr="00435A47">
        <w:rPr>
          <w:rFonts w:ascii="Times New Roman" w:hAnsi="Times New Roman" w:cs="Times New Roman"/>
          <w:b/>
          <w:sz w:val="24"/>
          <w:szCs w:val="24"/>
        </w:rPr>
        <w:t>4 501 770 грн.,</w:t>
      </w:r>
      <w:r w:rsidRPr="00435A47">
        <w:rPr>
          <w:rFonts w:ascii="Times New Roman" w:hAnsi="Times New Roman" w:cs="Times New Roman"/>
          <w:sz w:val="24"/>
          <w:szCs w:val="24"/>
        </w:rPr>
        <w:t xml:space="preserve"> в тому числі:</w:t>
      </w:r>
    </w:p>
    <w:p w:rsidR="00835BA1" w:rsidRPr="00435A47" w:rsidRDefault="00835BA1" w:rsidP="00835BA1">
      <w:pPr>
        <w:ind w:firstLine="284"/>
        <w:jc w:val="both"/>
        <w:rPr>
          <w:rFonts w:ascii="Times New Roman" w:hAnsi="Times New Roman" w:cs="Times New Roman"/>
          <w:b/>
          <w:sz w:val="24"/>
          <w:szCs w:val="24"/>
        </w:rPr>
      </w:pPr>
      <w:r w:rsidRPr="00435A47">
        <w:rPr>
          <w:rFonts w:ascii="Times New Roman" w:hAnsi="Times New Roman" w:cs="Times New Roman"/>
          <w:sz w:val="24"/>
          <w:szCs w:val="24"/>
        </w:rPr>
        <w:t xml:space="preserve">- </w:t>
      </w:r>
      <w:r w:rsidRPr="00435A47">
        <w:rPr>
          <w:rFonts w:ascii="Times New Roman" w:hAnsi="Times New Roman" w:cs="Times New Roman"/>
          <w:b/>
          <w:sz w:val="24"/>
          <w:szCs w:val="24"/>
        </w:rPr>
        <w:t>податок на нерухоме майно відмінне від земельної ділянки</w:t>
      </w:r>
      <w:r w:rsidRPr="00435A47">
        <w:rPr>
          <w:rFonts w:ascii="Times New Roman" w:hAnsi="Times New Roman" w:cs="Times New Roman"/>
          <w:sz w:val="24"/>
          <w:szCs w:val="24"/>
        </w:rPr>
        <w:t xml:space="preserve"> – </w:t>
      </w:r>
      <w:r w:rsidRPr="00435A47">
        <w:rPr>
          <w:rFonts w:ascii="Times New Roman" w:hAnsi="Times New Roman" w:cs="Times New Roman"/>
          <w:color w:val="000000"/>
          <w:sz w:val="24"/>
          <w:szCs w:val="24"/>
        </w:rPr>
        <w:t xml:space="preserve">прогноз надходжень обраховано, виходячи із поданих декларацій та нарахувань за 2021 рік з врахуванням очікуваних надходжень податку на нерухоме майно, відмінного від земельної ділянки. На 2022 рік прогнозований показник надходжень становить </w:t>
      </w:r>
      <w:r w:rsidRPr="00435A47">
        <w:rPr>
          <w:rFonts w:ascii="Times New Roman" w:hAnsi="Times New Roman" w:cs="Times New Roman"/>
          <w:b/>
          <w:sz w:val="24"/>
          <w:szCs w:val="24"/>
        </w:rPr>
        <w:t xml:space="preserve">1 967 870 грн., </w:t>
      </w:r>
      <w:r w:rsidRPr="00435A47">
        <w:rPr>
          <w:rFonts w:ascii="Times New Roman" w:hAnsi="Times New Roman" w:cs="Times New Roman"/>
          <w:sz w:val="24"/>
          <w:szCs w:val="24"/>
        </w:rPr>
        <w:t>зокрема;</w:t>
      </w:r>
    </w:p>
    <w:p w:rsidR="00835BA1" w:rsidRPr="00435A47" w:rsidRDefault="00835BA1" w:rsidP="00835BA1">
      <w:pPr>
        <w:numPr>
          <w:ilvl w:val="0"/>
          <w:numId w:val="15"/>
        </w:numPr>
        <w:tabs>
          <w:tab w:val="left" w:pos="709"/>
          <w:tab w:val="left" w:pos="851"/>
        </w:tabs>
        <w:spacing w:after="0" w:line="240" w:lineRule="auto"/>
        <w:ind w:left="426" w:firstLine="0"/>
        <w:jc w:val="both"/>
        <w:rPr>
          <w:rFonts w:ascii="Times New Roman" w:hAnsi="Times New Roman" w:cs="Times New Roman"/>
          <w:b/>
          <w:sz w:val="24"/>
          <w:szCs w:val="24"/>
        </w:rPr>
      </w:pPr>
      <w:r w:rsidRPr="00435A47">
        <w:rPr>
          <w:rFonts w:ascii="Times New Roman" w:hAnsi="Times New Roman" w:cs="Times New Roman"/>
          <w:sz w:val="24"/>
          <w:szCs w:val="24"/>
        </w:rPr>
        <w:t xml:space="preserve">податок на нерухоме майно, відмінне від земельної ділянки, сплачений юридичними особами, які є власниками об'єктів житлової нерухомості – </w:t>
      </w:r>
      <w:r w:rsidRPr="00435A47">
        <w:rPr>
          <w:rFonts w:ascii="Times New Roman" w:hAnsi="Times New Roman" w:cs="Times New Roman"/>
          <w:b/>
          <w:sz w:val="24"/>
          <w:szCs w:val="24"/>
        </w:rPr>
        <w:t>8 600 грн.;</w:t>
      </w:r>
    </w:p>
    <w:p w:rsidR="00835BA1" w:rsidRPr="00435A47" w:rsidRDefault="00835BA1" w:rsidP="00835BA1">
      <w:pPr>
        <w:numPr>
          <w:ilvl w:val="0"/>
          <w:numId w:val="15"/>
        </w:numPr>
        <w:tabs>
          <w:tab w:val="left" w:pos="709"/>
          <w:tab w:val="left" w:pos="851"/>
        </w:tabs>
        <w:spacing w:after="0" w:line="240" w:lineRule="auto"/>
        <w:ind w:left="426" w:firstLine="0"/>
        <w:jc w:val="both"/>
        <w:rPr>
          <w:rFonts w:ascii="Times New Roman" w:hAnsi="Times New Roman" w:cs="Times New Roman"/>
          <w:b/>
          <w:sz w:val="24"/>
          <w:szCs w:val="24"/>
        </w:rPr>
      </w:pPr>
      <w:r w:rsidRPr="00435A47">
        <w:rPr>
          <w:rFonts w:ascii="Times New Roman" w:hAnsi="Times New Roman" w:cs="Times New Roman"/>
          <w:sz w:val="24"/>
          <w:szCs w:val="24"/>
        </w:rPr>
        <w:t xml:space="preserve">податок на нерухоме майно, відмінне від земельної ділянки, сплачений фізичними особами, які є власниками об'єктів житлової нерухомості – </w:t>
      </w:r>
      <w:r w:rsidRPr="00435A47">
        <w:rPr>
          <w:rFonts w:ascii="Times New Roman" w:hAnsi="Times New Roman" w:cs="Times New Roman"/>
          <w:b/>
          <w:sz w:val="24"/>
          <w:szCs w:val="24"/>
        </w:rPr>
        <w:t>25 320 грн.;</w:t>
      </w:r>
    </w:p>
    <w:p w:rsidR="00835BA1" w:rsidRPr="00435A47" w:rsidRDefault="00835BA1" w:rsidP="00835BA1">
      <w:pPr>
        <w:numPr>
          <w:ilvl w:val="0"/>
          <w:numId w:val="15"/>
        </w:numPr>
        <w:tabs>
          <w:tab w:val="left" w:pos="709"/>
          <w:tab w:val="left" w:pos="851"/>
        </w:tabs>
        <w:spacing w:after="0" w:line="240" w:lineRule="auto"/>
        <w:ind w:left="426" w:firstLine="0"/>
        <w:jc w:val="both"/>
        <w:rPr>
          <w:rFonts w:ascii="Times New Roman" w:hAnsi="Times New Roman" w:cs="Times New Roman"/>
          <w:b/>
          <w:sz w:val="24"/>
          <w:szCs w:val="24"/>
        </w:rPr>
      </w:pPr>
      <w:r w:rsidRPr="00435A47">
        <w:rPr>
          <w:rFonts w:ascii="Times New Roman" w:hAnsi="Times New Roman" w:cs="Times New Roman"/>
          <w:sz w:val="24"/>
          <w:szCs w:val="24"/>
        </w:rPr>
        <w:t xml:space="preserve">податок на нерухоме майно, відмінне від земельної ділянки, сплачений фізичними особами, які є власниками об'єктів нежитлової нерухомості – </w:t>
      </w:r>
      <w:r w:rsidRPr="00435A47">
        <w:rPr>
          <w:rFonts w:ascii="Times New Roman" w:hAnsi="Times New Roman" w:cs="Times New Roman"/>
          <w:b/>
          <w:sz w:val="24"/>
          <w:szCs w:val="24"/>
        </w:rPr>
        <w:t>613 630 грн.;</w:t>
      </w:r>
    </w:p>
    <w:p w:rsidR="00835BA1" w:rsidRPr="00435A47" w:rsidRDefault="00835BA1" w:rsidP="00835BA1">
      <w:pPr>
        <w:numPr>
          <w:ilvl w:val="0"/>
          <w:numId w:val="15"/>
        </w:numPr>
        <w:tabs>
          <w:tab w:val="left" w:pos="709"/>
          <w:tab w:val="left" w:pos="851"/>
        </w:tabs>
        <w:spacing w:after="0" w:line="240" w:lineRule="auto"/>
        <w:ind w:left="426" w:firstLine="0"/>
        <w:jc w:val="both"/>
        <w:rPr>
          <w:rFonts w:ascii="Times New Roman" w:hAnsi="Times New Roman" w:cs="Times New Roman"/>
          <w:sz w:val="24"/>
          <w:szCs w:val="24"/>
        </w:rPr>
      </w:pPr>
      <w:r w:rsidRPr="00435A47">
        <w:rPr>
          <w:rFonts w:ascii="Times New Roman" w:hAnsi="Times New Roman" w:cs="Times New Roman"/>
          <w:sz w:val="24"/>
          <w:szCs w:val="24"/>
        </w:rPr>
        <w:t xml:space="preserve">податок на нерухоме майно, відмінне від земельної ділянки, сплачений юридичними особами, які є власниками об'єктів нежитлової нерухомості – </w:t>
      </w:r>
      <w:r w:rsidRPr="00435A47">
        <w:rPr>
          <w:rFonts w:ascii="Times New Roman" w:hAnsi="Times New Roman" w:cs="Times New Roman"/>
          <w:b/>
          <w:sz w:val="24"/>
          <w:szCs w:val="24"/>
        </w:rPr>
        <w:t xml:space="preserve"> 1 320 320 грн</w:t>
      </w:r>
      <w:r w:rsidRPr="00435A47">
        <w:rPr>
          <w:rFonts w:ascii="Times New Roman" w:hAnsi="Times New Roman" w:cs="Times New Roman"/>
          <w:sz w:val="24"/>
          <w:szCs w:val="24"/>
        </w:rPr>
        <w:t>.</w:t>
      </w:r>
    </w:p>
    <w:p w:rsidR="00835BA1" w:rsidRPr="00435A47" w:rsidRDefault="00835BA1" w:rsidP="00835BA1">
      <w:pPr>
        <w:ind w:firstLine="284"/>
        <w:jc w:val="both"/>
        <w:rPr>
          <w:rFonts w:ascii="Times New Roman" w:hAnsi="Times New Roman" w:cs="Times New Roman"/>
          <w:b/>
          <w:sz w:val="24"/>
          <w:szCs w:val="24"/>
        </w:rPr>
      </w:pPr>
      <w:r w:rsidRPr="00435A47">
        <w:rPr>
          <w:rFonts w:ascii="Times New Roman" w:hAnsi="Times New Roman" w:cs="Times New Roman"/>
          <w:sz w:val="24"/>
          <w:szCs w:val="24"/>
        </w:rPr>
        <w:t xml:space="preserve">- </w:t>
      </w:r>
      <w:r w:rsidRPr="00435A47">
        <w:rPr>
          <w:rFonts w:ascii="Times New Roman" w:hAnsi="Times New Roman" w:cs="Times New Roman"/>
          <w:b/>
          <w:sz w:val="24"/>
          <w:szCs w:val="24"/>
        </w:rPr>
        <w:t>плата за землю</w:t>
      </w:r>
      <w:r w:rsidRPr="00435A47">
        <w:rPr>
          <w:rFonts w:ascii="Times New Roman" w:hAnsi="Times New Roman" w:cs="Times New Roman"/>
          <w:sz w:val="24"/>
          <w:szCs w:val="24"/>
        </w:rPr>
        <w:t xml:space="preserve"> – прогноз надходжень проведено у розрізі юридичних та фізичних осіб за видами земельного податку та орендної плати за земельні ділянки державної та комунальної власності. </w:t>
      </w:r>
      <w:r w:rsidRPr="00435A47">
        <w:rPr>
          <w:rFonts w:ascii="Times New Roman" w:hAnsi="Times New Roman" w:cs="Times New Roman"/>
          <w:color w:val="000000"/>
          <w:sz w:val="24"/>
          <w:szCs w:val="24"/>
        </w:rPr>
        <w:t>На 2022 рік прогнозований показник надходжень становить</w:t>
      </w:r>
      <w:r w:rsidRPr="00435A47">
        <w:rPr>
          <w:rFonts w:ascii="Times New Roman" w:hAnsi="Times New Roman" w:cs="Times New Roman"/>
          <w:b/>
          <w:sz w:val="24"/>
          <w:szCs w:val="24"/>
        </w:rPr>
        <w:t xml:space="preserve"> 2 533 900 грн</w:t>
      </w:r>
      <w:r w:rsidRPr="00435A47">
        <w:rPr>
          <w:rFonts w:ascii="Times New Roman" w:hAnsi="Times New Roman" w:cs="Times New Roman"/>
          <w:sz w:val="24"/>
          <w:szCs w:val="24"/>
        </w:rPr>
        <w:t>., зокрема:</w:t>
      </w:r>
    </w:p>
    <w:p w:rsidR="00835BA1" w:rsidRPr="00435A47" w:rsidRDefault="00835BA1" w:rsidP="00835BA1">
      <w:pPr>
        <w:numPr>
          <w:ilvl w:val="0"/>
          <w:numId w:val="14"/>
        </w:numPr>
        <w:tabs>
          <w:tab w:val="left" w:pos="851"/>
        </w:tabs>
        <w:spacing w:after="0" w:line="240" w:lineRule="auto"/>
        <w:ind w:left="567" w:hanging="11"/>
        <w:rPr>
          <w:rFonts w:ascii="Times New Roman" w:hAnsi="Times New Roman" w:cs="Times New Roman"/>
          <w:b/>
          <w:sz w:val="24"/>
          <w:szCs w:val="24"/>
        </w:rPr>
      </w:pPr>
      <w:r w:rsidRPr="00435A47">
        <w:rPr>
          <w:rFonts w:ascii="Times New Roman" w:hAnsi="Times New Roman" w:cs="Times New Roman"/>
          <w:sz w:val="24"/>
          <w:szCs w:val="24"/>
        </w:rPr>
        <w:t xml:space="preserve">земельний податок з юридичних осіб в сумі – </w:t>
      </w:r>
      <w:r w:rsidRPr="00435A47">
        <w:rPr>
          <w:rFonts w:ascii="Times New Roman" w:hAnsi="Times New Roman" w:cs="Times New Roman"/>
          <w:b/>
          <w:sz w:val="24"/>
          <w:szCs w:val="24"/>
        </w:rPr>
        <w:t xml:space="preserve"> 850 500 грн.,</w:t>
      </w:r>
    </w:p>
    <w:p w:rsidR="00835BA1" w:rsidRPr="00435A47" w:rsidRDefault="00835BA1" w:rsidP="00835BA1">
      <w:pPr>
        <w:numPr>
          <w:ilvl w:val="0"/>
          <w:numId w:val="14"/>
        </w:numPr>
        <w:tabs>
          <w:tab w:val="left" w:pos="851"/>
        </w:tabs>
        <w:spacing w:after="0" w:line="240" w:lineRule="auto"/>
        <w:ind w:left="567" w:hanging="11"/>
        <w:rPr>
          <w:rFonts w:ascii="Times New Roman" w:hAnsi="Times New Roman" w:cs="Times New Roman"/>
          <w:b/>
          <w:sz w:val="24"/>
          <w:szCs w:val="24"/>
        </w:rPr>
      </w:pPr>
      <w:r w:rsidRPr="00435A47">
        <w:rPr>
          <w:rFonts w:ascii="Times New Roman" w:hAnsi="Times New Roman" w:cs="Times New Roman"/>
          <w:sz w:val="24"/>
          <w:szCs w:val="24"/>
        </w:rPr>
        <w:t xml:space="preserve">земельний податок  з фізичних осіб в сумі – </w:t>
      </w:r>
      <w:r w:rsidRPr="00435A47">
        <w:rPr>
          <w:rFonts w:ascii="Times New Roman" w:hAnsi="Times New Roman" w:cs="Times New Roman"/>
          <w:b/>
          <w:sz w:val="24"/>
          <w:szCs w:val="24"/>
        </w:rPr>
        <w:t xml:space="preserve"> 234 850 грн.,</w:t>
      </w:r>
    </w:p>
    <w:p w:rsidR="00835BA1" w:rsidRPr="00435A47" w:rsidRDefault="00835BA1" w:rsidP="00835BA1">
      <w:pPr>
        <w:numPr>
          <w:ilvl w:val="0"/>
          <w:numId w:val="14"/>
        </w:numPr>
        <w:tabs>
          <w:tab w:val="left" w:pos="851"/>
        </w:tabs>
        <w:spacing w:after="0" w:line="240" w:lineRule="auto"/>
        <w:ind w:left="567" w:hanging="11"/>
        <w:rPr>
          <w:rFonts w:ascii="Times New Roman" w:hAnsi="Times New Roman" w:cs="Times New Roman"/>
          <w:b/>
          <w:sz w:val="24"/>
          <w:szCs w:val="24"/>
        </w:rPr>
      </w:pPr>
      <w:r w:rsidRPr="00435A47">
        <w:rPr>
          <w:rFonts w:ascii="Times New Roman" w:hAnsi="Times New Roman" w:cs="Times New Roman"/>
          <w:sz w:val="24"/>
          <w:szCs w:val="24"/>
        </w:rPr>
        <w:t xml:space="preserve">орендна плата юридичних осіб в сумі – </w:t>
      </w:r>
      <w:r w:rsidRPr="00435A47">
        <w:rPr>
          <w:rFonts w:ascii="Times New Roman" w:hAnsi="Times New Roman" w:cs="Times New Roman"/>
          <w:b/>
          <w:sz w:val="24"/>
          <w:szCs w:val="24"/>
        </w:rPr>
        <w:t xml:space="preserve">1 307 800 грн., </w:t>
      </w:r>
    </w:p>
    <w:p w:rsidR="00835BA1" w:rsidRPr="00435A47" w:rsidRDefault="00835BA1" w:rsidP="00835BA1">
      <w:pPr>
        <w:numPr>
          <w:ilvl w:val="0"/>
          <w:numId w:val="14"/>
        </w:numPr>
        <w:tabs>
          <w:tab w:val="left" w:pos="851"/>
        </w:tabs>
        <w:spacing w:after="0" w:line="240" w:lineRule="auto"/>
        <w:ind w:left="567" w:hanging="11"/>
        <w:rPr>
          <w:rFonts w:ascii="Times New Roman" w:hAnsi="Times New Roman" w:cs="Times New Roman"/>
          <w:b/>
          <w:sz w:val="24"/>
          <w:szCs w:val="24"/>
        </w:rPr>
      </w:pPr>
      <w:r w:rsidRPr="00435A47">
        <w:rPr>
          <w:rFonts w:ascii="Times New Roman" w:hAnsi="Times New Roman" w:cs="Times New Roman"/>
          <w:sz w:val="24"/>
          <w:szCs w:val="24"/>
        </w:rPr>
        <w:t xml:space="preserve">орендна плата фізичних осіб сумі – </w:t>
      </w:r>
      <w:r w:rsidRPr="00435A47">
        <w:rPr>
          <w:rFonts w:ascii="Times New Roman" w:hAnsi="Times New Roman" w:cs="Times New Roman"/>
          <w:b/>
          <w:sz w:val="24"/>
          <w:szCs w:val="24"/>
        </w:rPr>
        <w:t>140 750 грн.</w:t>
      </w:r>
    </w:p>
    <w:p w:rsidR="00835BA1" w:rsidRPr="00435A47" w:rsidRDefault="00835BA1" w:rsidP="00835BA1">
      <w:pPr>
        <w:ind w:firstLine="900"/>
        <w:jc w:val="both"/>
        <w:rPr>
          <w:rFonts w:ascii="Times New Roman" w:hAnsi="Times New Roman" w:cs="Times New Roman"/>
          <w:sz w:val="24"/>
          <w:szCs w:val="24"/>
        </w:rPr>
      </w:pPr>
      <w:r w:rsidRPr="00435A47">
        <w:rPr>
          <w:rFonts w:ascii="Times New Roman" w:hAnsi="Times New Roman" w:cs="Times New Roman"/>
          <w:sz w:val="24"/>
          <w:szCs w:val="24"/>
        </w:rPr>
        <w:t xml:space="preserve">За даними </w:t>
      </w:r>
      <w:proofErr w:type="spellStart"/>
      <w:r w:rsidRPr="00435A47">
        <w:rPr>
          <w:rFonts w:ascii="Times New Roman" w:hAnsi="Times New Roman" w:cs="Times New Roman"/>
          <w:sz w:val="24"/>
          <w:szCs w:val="24"/>
        </w:rPr>
        <w:t>Славутської</w:t>
      </w:r>
      <w:proofErr w:type="spellEnd"/>
      <w:r w:rsidRPr="00435A47">
        <w:rPr>
          <w:rFonts w:ascii="Times New Roman" w:hAnsi="Times New Roman" w:cs="Times New Roman"/>
          <w:sz w:val="24"/>
          <w:szCs w:val="24"/>
        </w:rPr>
        <w:t xml:space="preserve"> ОДПІ станом на 01.12.2021 року зареєстрована 21 юридична особа  платник  земельного податку, а саме: ТОВ "Гірник-ВВ", ПАТ "</w:t>
      </w:r>
      <w:proofErr w:type="spellStart"/>
      <w:r w:rsidRPr="00435A47">
        <w:rPr>
          <w:rFonts w:ascii="Times New Roman" w:hAnsi="Times New Roman" w:cs="Times New Roman"/>
          <w:sz w:val="24"/>
          <w:szCs w:val="24"/>
        </w:rPr>
        <w:t>Славутський</w:t>
      </w:r>
      <w:proofErr w:type="spellEnd"/>
      <w:r w:rsidRPr="00435A47">
        <w:rPr>
          <w:rFonts w:ascii="Times New Roman" w:hAnsi="Times New Roman" w:cs="Times New Roman"/>
          <w:sz w:val="24"/>
          <w:szCs w:val="24"/>
        </w:rPr>
        <w:t xml:space="preserve"> солодовий завод", ПАТ Укрзалізниця,  Хмельницька філія КРРТ, </w:t>
      </w:r>
      <w:proofErr w:type="spellStart"/>
      <w:r w:rsidRPr="00435A47">
        <w:rPr>
          <w:rFonts w:ascii="Times New Roman" w:hAnsi="Times New Roman" w:cs="Times New Roman"/>
          <w:sz w:val="24"/>
          <w:szCs w:val="24"/>
        </w:rPr>
        <w:t>ПАТ"Хмельницькобленерго</w:t>
      </w:r>
      <w:proofErr w:type="spellEnd"/>
      <w:r w:rsidRPr="00435A47">
        <w:rPr>
          <w:rFonts w:ascii="Times New Roman" w:hAnsi="Times New Roman" w:cs="Times New Roman"/>
          <w:sz w:val="24"/>
          <w:szCs w:val="24"/>
        </w:rPr>
        <w:t xml:space="preserve">", </w:t>
      </w:r>
      <w:proofErr w:type="spellStart"/>
      <w:r w:rsidRPr="00435A47">
        <w:rPr>
          <w:rFonts w:ascii="Times New Roman" w:hAnsi="Times New Roman" w:cs="Times New Roman"/>
          <w:sz w:val="24"/>
          <w:szCs w:val="24"/>
        </w:rPr>
        <w:t>ТОВ"Технобазальт-Інвест</w:t>
      </w:r>
      <w:proofErr w:type="spellEnd"/>
      <w:r w:rsidRPr="00435A47">
        <w:rPr>
          <w:rFonts w:ascii="Times New Roman" w:hAnsi="Times New Roman" w:cs="Times New Roman"/>
          <w:sz w:val="24"/>
          <w:szCs w:val="24"/>
        </w:rPr>
        <w:t xml:space="preserve">", </w:t>
      </w:r>
      <w:proofErr w:type="spellStart"/>
      <w:r w:rsidRPr="00435A47">
        <w:rPr>
          <w:rFonts w:ascii="Times New Roman" w:hAnsi="Times New Roman" w:cs="Times New Roman"/>
          <w:sz w:val="24"/>
          <w:szCs w:val="24"/>
        </w:rPr>
        <w:t>Славутське</w:t>
      </w:r>
      <w:proofErr w:type="spellEnd"/>
      <w:r w:rsidRPr="00435A47">
        <w:rPr>
          <w:rFonts w:ascii="Times New Roman" w:hAnsi="Times New Roman" w:cs="Times New Roman"/>
          <w:sz w:val="24"/>
          <w:szCs w:val="24"/>
        </w:rPr>
        <w:t xml:space="preserve"> КП РАЙСТ, ПАТ "</w:t>
      </w:r>
      <w:proofErr w:type="spellStart"/>
      <w:r w:rsidRPr="00435A47">
        <w:rPr>
          <w:rFonts w:ascii="Times New Roman" w:hAnsi="Times New Roman" w:cs="Times New Roman"/>
          <w:sz w:val="24"/>
          <w:szCs w:val="24"/>
        </w:rPr>
        <w:t>Сбербанк</w:t>
      </w:r>
      <w:proofErr w:type="spellEnd"/>
      <w:r w:rsidRPr="00435A47">
        <w:rPr>
          <w:rFonts w:ascii="Times New Roman" w:hAnsi="Times New Roman" w:cs="Times New Roman"/>
          <w:sz w:val="24"/>
          <w:szCs w:val="24"/>
        </w:rPr>
        <w:t xml:space="preserve">", </w:t>
      </w:r>
      <w:proofErr w:type="spellStart"/>
      <w:r w:rsidRPr="00435A47">
        <w:rPr>
          <w:rFonts w:ascii="Times New Roman" w:hAnsi="Times New Roman" w:cs="Times New Roman"/>
          <w:sz w:val="24"/>
          <w:szCs w:val="24"/>
        </w:rPr>
        <w:t>Славутське</w:t>
      </w:r>
      <w:proofErr w:type="spellEnd"/>
      <w:r w:rsidRPr="00435A47">
        <w:rPr>
          <w:rFonts w:ascii="Times New Roman" w:hAnsi="Times New Roman" w:cs="Times New Roman"/>
          <w:sz w:val="24"/>
          <w:szCs w:val="24"/>
        </w:rPr>
        <w:t xml:space="preserve"> лісове господарство, ДП "Комбінат Естафета", </w:t>
      </w:r>
      <w:proofErr w:type="spellStart"/>
      <w:r w:rsidRPr="00435A47">
        <w:rPr>
          <w:rFonts w:ascii="Times New Roman" w:hAnsi="Times New Roman" w:cs="Times New Roman"/>
          <w:sz w:val="24"/>
          <w:szCs w:val="24"/>
        </w:rPr>
        <w:t>Славутське</w:t>
      </w:r>
      <w:proofErr w:type="spellEnd"/>
      <w:r w:rsidRPr="00435A47">
        <w:rPr>
          <w:rFonts w:ascii="Times New Roman" w:hAnsi="Times New Roman" w:cs="Times New Roman"/>
          <w:sz w:val="24"/>
          <w:szCs w:val="24"/>
        </w:rPr>
        <w:t xml:space="preserve"> УВКГ,  ДП "НЕК Укренерго", ДП "НАЕК Енергоатом", ТОВ "</w:t>
      </w:r>
      <w:proofErr w:type="spellStart"/>
      <w:r w:rsidRPr="00435A47">
        <w:rPr>
          <w:rFonts w:ascii="Times New Roman" w:hAnsi="Times New Roman" w:cs="Times New Roman"/>
          <w:sz w:val="24"/>
          <w:szCs w:val="24"/>
        </w:rPr>
        <w:t>Атоммонтажсервіс</w:t>
      </w:r>
      <w:proofErr w:type="spellEnd"/>
      <w:r w:rsidRPr="00435A47">
        <w:rPr>
          <w:rFonts w:ascii="Times New Roman" w:hAnsi="Times New Roman" w:cs="Times New Roman"/>
          <w:sz w:val="24"/>
          <w:szCs w:val="24"/>
        </w:rPr>
        <w:t>", КП «Славута-Сервіс» та інші.</w:t>
      </w:r>
    </w:p>
    <w:p w:rsidR="00835BA1" w:rsidRPr="00371563" w:rsidRDefault="00835BA1" w:rsidP="00835BA1">
      <w:pPr>
        <w:ind w:firstLine="900"/>
        <w:jc w:val="both"/>
        <w:rPr>
          <w:rFonts w:ascii="Times New Roman" w:hAnsi="Times New Roman" w:cs="Times New Roman"/>
          <w:sz w:val="24"/>
          <w:szCs w:val="24"/>
        </w:rPr>
      </w:pPr>
      <w:r w:rsidRPr="00435A47">
        <w:rPr>
          <w:rFonts w:ascii="Times New Roman" w:hAnsi="Times New Roman" w:cs="Times New Roman"/>
          <w:sz w:val="24"/>
          <w:szCs w:val="24"/>
        </w:rPr>
        <w:t>Зареєстровано 138 договорів оренди укладених із юридичними особами: ТОВ "</w:t>
      </w:r>
      <w:proofErr w:type="spellStart"/>
      <w:r w:rsidRPr="00435A47">
        <w:rPr>
          <w:rFonts w:ascii="Times New Roman" w:hAnsi="Times New Roman" w:cs="Times New Roman"/>
          <w:sz w:val="24"/>
          <w:szCs w:val="24"/>
        </w:rPr>
        <w:t>Акріс</w:t>
      </w:r>
      <w:proofErr w:type="spellEnd"/>
      <w:r w:rsidRPr="00435A47">
        <w:rPr>
          <w:rFonts w:ascii="Times New Roman" w:hAnsi="Times New Roman" w:cs="Times New Roman"/>
          <w:sz w:val="24"/>
          <w:szCs w:val="24"/>
        </w:rPr>
        <w:t xml:space="preserve"> Агро", ПАТ "</w:t>
      </w:r>
      <w:proofErr w:type="spellStart"/>
      <w:r w:rsidRPr="00435A47">
        <w:rPr>
          <w:rFonts w:ascii="Times New Roman" w:hAnsi="Times New Roman" w:cs="Times New Roman"/>
          <w:sz w:val="24"/>
          <w:szCs w:val="24"/>
        </w:rPr>
        <w:t>Славутський</w:t>
      </w:r>
      <w:proofErr w:type="spellEnd"/>
      <w:r w:rsidRPr="00435A47">
        <w:rPr>
          <w:rFonts w:ascii="Times New Roman" w:hAnsi="Times New Roman" w:cs="Times New Roman"/>
          <w:sz w:val="24"/>
          <w:szCs w:val="24"/>
        </w:rPr>
        <w:t xml:space="preserve"> солодовий завод", ВКП "Явір-</w:t>
      </w:r>
      <w:proofErr w:type="spellStart"/>
      <w:r w:rsidRPr="00435A47">
        <w:rPr>
          <w:rFonts w:ascii="Times New Roman" w:hAnsi="Times New Roman" w:cs="Times New Roman"/>
          <w:sz w:val="24"/>
          <w:szCs w:val="24"/>
        </w:rPr>
        <w:t>Інвест</w:t>
      </w:r>
      <w:proofErr w:type="spellEnd"/>
      <w:r w:rsidRPr="00435A47">
        <w:rPr>
          <w:rFonts w:ascii="Times New Roman" w:hAnsi="Times New Roman" w:cs="Times New Roman"/>
          <w:sz w:val="24"/>
          <w:szCs w:val="24"/>
        </w:rPr>
        <w:t>", КП "</w:t>
      </w:r>
      <w:proofErr w:type="spellStart"/>
      <w:r w:rsidRPr="00435A47">
        <w:rPr>
          <w:rFonts w:ascii="Times New Roman" w:hAnsi="Times New Roman" w:cs="Times New Roman"/>
          <w:sz w:val="24"/>
          <w:szCs w:val="24"/>
        </w:rPr>
        <w:t>Славутський</w:t>
      </w:r>
      <w:proofErr w:type="spellEnd"/>
      <w:r w:rsidRPr="00435A47">
        <w:rPr>
          <w:rFonts w:ascii="Times New Roman" w:hAnsi="Times New Roman" w:cs="Times New Roman"/>
          <w:sz w:val="24"/>
          <w:szCs w:val="24"/>
        </w:rPr>
        <w:t xml:space="preserve"> піщаний </w:t>
      </w:r>
      <w:proofErr w:type="spellStart"/>
      <w:r w:rsidRPr="00435A47">
        <w:rPr>
          <w:rFonts w:ascii="Times New Roman" w:hAnsi="Times New Roman" w:cs="Times New Roman"/>
          <w:sz w:val="24"/>
          <w:szCs w:val="24"/>
        </w:rPr>
        <w:t>кар"єр</w:t>
      </w:r>
      <w:proofErr w:type="spellEnd"/>
      <w:r w:rsidRPr="00435A47">
        <w:rPr>
          <w:rFonts w:ascii="Times New Roman" w:hAnsi="Times New Roman" w:cs="Times New Roman"/>
          <w:sz w:val="24"/>
          <w:szCs w:val="24"/>
        </w:rPr>
        <w:t>", ПАТ Укртелеком, ТОВ НВКП "Альфа" ЛТД, СГ Славута-Полісся, ТОВ "Глобо-ЛТД", ПРАТ "ВФ Україна", АТ "Укрзалізниця", ТОВ "</w:t>
      </w:r>
      <w:proofErr w:type="spellStart"/>
      <w:r w:rsidRPr="00435A47">
        <w:rPr>
          <w:rFonts w:ascii="Times New Roman" w:hAnsi="Times New Roman" w:cs="Times New Roman"/>
          <w:sz w:val="24"/>
          <w:szCs w:val="24"/>
        </w:rPr>
        <w:t>Акріс</w:t>
      </w:r>
      <w:proofErr w:type="spellEnd"/>
      <w:r w:rsidRPr="00435A47">
        <w:rPr>
          <w:rFonts w:ascii="Times New Roman" w:hAnsi="Times New Roman" w:cs="Times New Roman"/>
          <w:sz w:val="24"/>
          <w:szCs w:val="24"/>
        </w:rPr>
        <w:t xml:space="preserve"> Агро Груп", ТОВ «</w:t>
      </w:r>
      <w:proofErr w:type="spellStart"/>
      <w:r w:rsidRPr="00435A47">
        <w:rPr>
          <w:rFonts w:ascii="Times New Roman" w:hAnsi="Times New Roman" w:cs="Times New Roman"/>
          <w:sz w:val="24"/>
          <w:szCs w:val="24"/>
        </w:rPr>
        <w:t>Енселко</w:t>
      </w:r>
      <w:proofErr w:type="spellEnd"/>
      <w:r w:rsidRPr="00435A47">
        <w:rPr>
          <w:rFonts w:ascii="Times New Roman" w:hAnsi="Times New Roman" w:cs="Times New Roman"/>
          <w:sz w:val="24"/>
          <w:szCs w:val="24"/>
        </w:rPr>
        <w:t xml:space="preserve"> Агро», СФГ «Лан», а із  фізичними особами: ФОП </w:t>
      </w:r>
      <w:proofErr w:type="spellStart"/>
      <w:r w:rsidRPr="00435A47">
        <w:rPr>
          <w:rFonts w:ascii="Times New Roman" w:hAnsi="Times New Roman" w:cs="Times New Roman"/>
          <w:sz w:val="24"/>
          <w:szCs w:val="24"/>
        </w:rPr>
        <w:t>Ополонець</w:t>
      </w:r>
      <w:proofErr w:type="spellEnd"/>
      <w:r w:rsidRPr="00435A47">
        <w:rPr>
          <w:rFonts w:ascii="Times New Roman" w:hAnsi="Times New Roman" w:cs="Times New Roman"/>
          <w:sz w:val="24"/>
          <w:szCs w:val="24"/>
        </w:rPr>
        <w:t xml:space="preserve"> Л.М., ФОП Коваленко М.О., Прус Ю.В., </w:t>
      </w:r>
      <w:proofErr w:type="spellStart"/>
      <w:r w:rsidRPr="00435A47">
        <w:rPr>
          <w:rFonts w:ascii="Times New Roman" w:hAnsi="Times New Roman" w:cs="Times New Roman"/>
          <w:sz w:val="24"/>
          <w:szCs w:val="24"/>
        </w:rPr>
        <w:t>Терпелюк</w:t>
      </w:r>
      <w:proofErr w:type="spellEnd"/>
      <w:r w:rsidRPr="00435A47">
        <w:rPr>
          <w:rFonts w:ascii="Times New Roman" w:hAnsi="Times New Roman" w:cs="Times New Roman"/>
          <w:sz w:val="24"/>
          <w:szCs w:val="24"/>
        </w:rPr>
        <w:t xml:space="preserve"> О.І. та інші платники.</w:t>
      </w:r>
    </w:p>
    <w:p w:rsidR="00835BA1" w:rsidRPr="00435A47" w:rsidRDefault="00835BA1" w:rsidP="00835BA1">
      <w:pPr>
        <w:ind w:firstLine="540"/>
        <w:jc w:val="center"/>
        <w:rPr>
          <w:rFonts w:ascii="Times New Roman" w:hAnsi="Times New Roman" w:cs="Times New Roman"/>
          <w:b/>
          <w:bCs/>
          <w:i/>
          <w:sz w:val="24"/>
          <w:szCs w:val="24"/>
        </w:rPr>
      </w:pPr>
      <w:r w:rsidRPr="00435A47">
        <w:rPr>
          <w:rFonts w:ascii="Times New Roman" w:hAnsi="Times New Roman" w:cs="Times New Roman"/>
          <w:b/>
          <w:bCs/>
          <w:i/>
          <w:sz w:val="24"/>
          <w:szCs w:val="24"/>
        </w:rPr>
        <w:t>Код 18030000</w:t>
      </w:r>
    </w:p>
    <w:p w:rsidR="00835BA1" w:rsidRPr="00435A47" w:rsidRDefault="00835BA1" w:rsidP="00835BA1">
      <w:pPr>
        <w:ind w:firstLine="540"/>
        <w:jc w:val="center"/>
        <w:rPr>
          <w:rFonts w:ascii="Times New Roman" w:hAnsi="Times New Roman" w:cs="Times New Roman"/>
          <w:b/>
          <w:bCs/>
          <w:i/>
          <w:sz w:val="24"/>
          <w:szCs w:val="24"/>
        </w:rPr>
      </w:pPr>
      <w:r w:rsidRPr="00435A47">
        <w:rPr>
          <w:rFonts w:ascii="Times New Roman" w:hAnsi="Times New Roman" w:cs="Times New Roman"/>
          <w:b/>
          <w:bCs/>
          <w:i/>
          <w:sz w:val="24"/>
          <w:szCs w:val="24"/>
        </w:rPr>
        <w:t xml:space="preserve"> «Туристичний збір»</w:t>
      </w:r>
    </w:p>
    <w:p w:rsidR="00835BA1" w:rsidRPr="00371563" w:rsidRDefault="00835BA1" w:rsidP="00835BA1">
      <w:pPr>
        <w:ind w:firstLine="540"/>
        <w:jc w:val="both"/>
        <w:rPr>
          <w:rFonts w:ascii="Times New Roman" w:hAnsi="Times New Roman" w:cs="Times New Roman"/>
          <w:bCs/>
          <w:sz w:val="24"/>
          <w:szCs w:val="24"/>
        </w:rPr>
      </w:pPr>
      <w:r w:rsidRPr="00435A47">
        <w:rPr>
          <w:rFonts w:ascii="Times New Roman" w:hAnsi="Times New Roman" w:cs="Times New Roman"/>
          <w:bCs/>
          <w:sz w:val="24"/>
          <w:szCs w:val="24"/>
        </w:rPr>
        <w:t xml:space="preserve">Надходження туристичного збору у 2022 році очікується в сумі </w:t>
      </w:r>
      <w:r w:rsidRPr="00435A47">
        <w:rPr>
          <w:rFonts w:ascii="Times New Roman" w:hAnsi="Times New Roman" w:cs="Times New Roman"/>
          <w:b/>
          <w:bCs/>
          <w:sz w:val="24"/>
          <w:szCs w:val="24"/>
        </w:rPr>
        <w:t>2 100 грн</w:t>
      </w:r>
      <w:r w:rsidRPr="00435A47">
        <w:rPr>
          <w:rFonts w:ascii="Times New Roman" w:hAnsi="Times New Roman" w:cs="Times New Roman"/>
          <w:bCs/>
          <w:sz w:val="24"/>
          <w:szCs w:val="24"/>
        </w:rPr>
        <w:t xml:space="preserve">. В громаді є один готель, ставка туристичного збору становить 0,5 % від вартості проживання. </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18050000</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«Єдиний податок»</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color w:val="000000"/>
          <w:sz w:val="24"/>
          <w:szCs w:val="24"/>
        </w:rPr>
        <w:t xml:space="preserve">Розрахунок прогнозного показника поступлень в бюджет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 єдиного податку здійснений відповідно положень Бюджетного та Податкового кодексів України з врахуванням затверджених ставок по І та ІІ групах платників та </w:t>
      </w:r>
      <w:proofErr w:type="spellStart"/>
      <w:r w:rsidRPr="00435A47">
        <w:rPr>
          <w:rFonts w:ascii="Times New Roman" w:hAnsi="Times New Roman" w:cs="Times New Roman"/>
          <w:color w:val="000000"/>
          <w:sz w:val="24"/>
          <w:szCs w:val="24"/>
        </w:rPr>
        <w:t>середньоквартальних</w:t>
      </w:r>
      <w:proofErr w:type="spellEnd"/>
      <w:r w:rsidRPr="00435A47">
        <w:rPr>
          <w:rFonts w:ascii="Times New Roman" w:hAnsi="Times New Roman" w:cs="Times New Roman"/>
          <w:color w:val="000000"/>
          <w:sz w:val="24"/>
          <w:szCs w:val="24"/>
        </w:rPr>
        <w:t xml:space="preserve"> поступлень за 2021 рік з врахуванням ставки по платниках ІІІ групи на рівні 3% від доходу по платниках, що здійснюють діяльність із сплатою податку на додану вартість та 5% від доходу по платниках, що здійснюють діяльність без сплати податку на додану вартість.</w:t>
      </w:r>
      <w:r w:rsidRPr="00435A47">
        <w:rPr>
          <w:rFonts w:ascii="Times New Roman" w:hAnsi="Times New Roman" w:cs="Times New Roman"/>
          <w:sz w:val="24"/>
          <w:szCs w:val="24"/>
        </w:rPr>
        <w:t xml:space="preserve"> Прогнозні надходження по єдиному податку з фізичних осіб на 2022 рік розраховані в сумі </w:t>
      </w:r>
      <w:r w:rsidRPr="00435A47">
        <w:rPr>
          <w:rFonts w:ascii="Times New Roman" w:hAnsi="Times New Roman" w:cs="Times New Roman"/>
          <w:b/>
          <w:sz w:val="24"/>
          <w:szCs w:val="24"/>
        </w:rPr>
        <w:t>1 900 000 грн</w:t>
      </w:r>
      <w:r w:rsidRPr="00435A47">
        <w:rPr>
          <w:rFonts w:ascii="Times New Roman" w:hAnsi="Times New Roman" w:cs="Times New Roman"/>
          <w:sz w:val="24"/>
          <w:szCs w:val="24"/>
        </w:rPr>
        <w:t>. Відносний приріст надходжень даного податку очікується в межах 6,0 % щодо планових надходжень 2021 року.</w:t>
      </w:r>
    </w:p>
    <w:p w:rsidR="00835BA1" w:rsidRPr="00371563"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color w:val="000000"/>
          <w:sz w:val="24"/>
          <w:szCs w:val="24"/>
        </w:rPr>
        <w:t xml:space="preserve">В 2022 році очікуються поступлення єдиного податку з сільськогосподарських товаровиробників, у яких частка сільськогосподарського </w:t>
      </w:r>
      <w:proofErr w:type="spellStart"/>
      <w:r w:rsidRPr="00435A47">
        <w:rPr>
          <w:rFonts w:ascii="Times New Roman" w:hAnsi="Times New Roman" w:cs="Times New Roman"/>
          <w:color w:val="000000"/>
          <w:sz w:val="24"/>
          <w:szCs w:val="24"/>
        </w:rPr>
        <w:t>товаровиробництва</w:t>
      </w:r>
      <w:proofErr w:type="spellEnd"/>
      <w:r w:rsidRPr="00435A47">
        <w:rPr>
          <w:rFonts w:ascii="Times New Roman" w:hAnsi="Times New Roman" w:cs="Times New Roman"/>
          <w:color w:val="000000"/>
          <w:sz w:val="24"/>
          <w:szCs w:val="24"/>
        </w:rPr>
        <w:t xml:space="preserve"> за попередній податковий (звітний) рік дорівнює або перевищує 75 відсотків в сумі </w:t>
      </w:r>
      <w:r w:rsidRPr="00435A47">
        <w:rPr>
          <w:rFonts w:ascii="Times New Roman" w:hAnsi="Times New Roman" w:cs="Times New Roman"/>
          <w:b/>
          <w:color w:val="000000"/>
          <w:sz w:val="24"/>
          <w:szCs w:val="24"/>
        </w:rPr>
        <w:t>681 470 грн</w:t>
      </w:r>
      <w:r w:rsidRPr="00435A47">
        <w:rPr>
          <w:rFonts w:ascii="Times New Roman" w:hAnsi="Times New Roman" w:cs="Times New Roman"/>
          <w:color w:val="000000"/>
          <w:sz w:val="24"/>
          <w:szCs w:val="24"/>
        </w:rPr>
        <w:t>.</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21081100</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«Адміністративні штрафи та інші санкції»</w:t>
      </w:r>
    </w:p>
    <w:p w:rsidR="00835BA1" w:rsidRPr="00371563"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Прогнозний показник надходжень по</w:t>
      </w:r>
      <w:r w:rsidRPr="00435A47">
        <w:rPr>
          <w:rFonts w:ascii="Times New Roman" w:hAnsi="Times New Roman" w:cs="Times New Roman"/>
          <w:color w:val="000000"/>
          <w:sz w:val="24"/>
          <w:szCs w:val="24"/>
        </w:rPr>
        <w:t xml:space="preserve"> адміністративних штрафах та інших санкціях на 2022 рік </w:t>
      </w:r>
      <w:r w:rsidRPr="00435A47">
        <w:rPr>
          <w:rFonts w:ascii="Times New Roman" w:hAnsi="Times New Roman" w:cs="Times New Roman"/>
          <w:sz w:val="24"/>
          <w:szCs w:val="24"/>
        </w:rPr>
        <w:t>розрахований з урахуванням положень Бюджетного кодексу України</w:t>
      </w:r>
      <w:r w:rsidRPr="00435A47">
        <w:rPr>
          <w:rFonts w:ascii="Times New Roman" w:hAnsi="Times New Roman" w:cs="Times New Roman"/>
          <w:color w:val="000000"/>
          <w:sz w:val="24"/>
          <w:szCs w:val="24"/>
        </w:rPr>
        <w:t xml:space="preserve"> та інших законодавчих актів та планується на рівні </w:t>
      </w:r>
      <w:r w:rsidRPr="00435A47">
        <w:rPr>
          <w:rFonts w:ascii="Times New Roman" w:hAnsi="Times New Roman" w:cs="Times New Roman"/>
          <w:b/>
          <w:color w:val="000000"/>
          <w:sz w:val="24"/>
          <w:szCs w:val="24"/>
        </w:rPr>
        <w:t>15 000 грн</w:t>
      </w:r>
      <w:r w:rsidRPr="00435A47">
        <w:rPr>
          <w:rFonts w:ascii="Times New Roman" w:hAnsi="Times New Roman" w:cs="Times New Roman"/>
          <w:color w:val="000000"/>
          <w:sz w:val="24"/>
          <w:szCs w:val="24"/>
        </w:rPr>
        <w:t xml:space="preserve">. </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22010000</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«Плата за надання адміністративних послуг»</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sz w:val="24"/>
          <w:szCs w:val="24"/>
        </w:rPr>
        <w:t xml:space="preserve">02 квітня 2021 року розпочав свою роботу Центр надання адміністративних послуг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Враховуючи середньомісячні надходження від  п</w:t>
      </w:r>
      <w:r w:rsidRPr="00435A47">
        <w:rPr>
          <w:rFonts w:ascii="Times New Roman" w:hAnsi="Times New Roman" w:cs="Times New Roman"/>
          <w:color w:val="000000"/>
          <w:sz w:val="24"/>
          <w:szCs w:val="24"/>
        </w:rPr>
        <w:t xml:space="preserve">лати за надання адміністративних послуг, що зараховується до загального фонду бюджету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 (за місцем надання таких послуг) за 8 місяців діяльності </w:t>
      </w:r>
      <w:proofErr w:type="spellStart"/>
      <w:r w:rsidRPr="00435A47">
        <w:rPr>
          <w:rFonts w:ascii="Times New Roman" w:hAnsi="Times New Roman" w:cs="Times New Roman"/>
          <w:color w:val="000000"/>
          <w:sz w:val="24"/>
          <w:szCs w:val="24"/>
        </w:rPr>
        <w:t>ЦНАПу</w:t>
      </w:r>
      <w:proofErr w:type="spellEnd"/>
      <w:r w:rsidRPr="00435A47">
        <w:rPr>
          <w:rFonts w:ascii="Times New Roman" w:hAnsi="Times New Roman" w:cs="Times New Roman"/>
          <w:color w:val="000000"/>
          <w:sz w:val="24"/>
          <w:szCs w:val="24"/>
        </w:rPr>
        <w:t xml:space="preserve"> та середньої вартості таких послуг, у 2022 році прогнозний показник надходжень становить </w:t>
      </w:r>
      <w:r w:rsidRPr="00435A47">
        <w:rPr>
          <w:rFonts w:ascii="Times New Roman" w:hAnsi="Times New Roman" w:cs="Times New Roman"/>
          <w:b/>
          <w:color w:val="000000"/>
          <w:sz w:val="24"/>
          <w:szCs w:val="24"/>
        </w:rPr>
        <w:t>215 000 грн</w:t>
      </w:r>
      <w:r w:rsidRPr="00435A47">
        <w:rPr>
          <w:rFonts w:ascii="Times New Roman" w:hAnsi="Times New Roman" w:cs="Times New Roman"/>
          <w:color w:val="000000"/>
          <w:sz w:val="24"/>
          <w:szCs w:val="24"/>
        </w:rPr>
        <w:t>., а саме:</w:t>
      </w:r>
    </w:p>
    <w:p w:rsidR="00835BA1" w:rsidRPr="00435A47" w:rsidRDefault="00835BA1" w:rsidP="00835BA1">
      <w:pPr>
        <w:numPr>
          <w:ilvl w:val="0"/>
          <w:numId w:val="23"/>
        </w:numPr>
        <w:spacing w:after="0" w:line="240" w:lineRule="auto"/>
        <w:ind w:left="0"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адміністративний збір за проведення державної реєстрації юридичних осіб, фізичних осіб – підприємців та громадських формувань – 10 000 грн.;</w:t>
      </w:r>
    </w:p>
    <w:p w:rsidR="00835BA1" w:rsidRPr="00435A47" w:rsidRDefault="00835BA1" w:rsidP="00835BA1">
      <w:pPr>
        <w:numPr>
          <w:ilvl w:val="0"/>
          <w:numId w:val="23"/>
        </w:numPr>
        <w:spacing w:after="0" w:line="240" w:lineRule="auto"/>
        <w:ind w:left="0"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плата за надання інших адміністративних послуг – 35 000 грн.;</w:t>
      </w:r>
    </w:p>
    <w:p w:rsidR="00835BA1" w:rsidRPr="00371563" w:rsidRDefault="00835BA1" w:rsidP="00835BA1">
      <w:pPr>
        <w:numPr>
          <w:ilvl w:val="0"/>
          <w:numId w:val="23"/>
        </w:numPr>
        <w:spacing w:after="0" w:line="240" w:lineRule="auto"/>
        <w:ind w:left="0"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адміністративний збір за державну реєстрацію речових прав на нерухоме майно та їх обтяжень – 170 000 грн.</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22080400</w:t>
      </w:r>
    </w:p>
    <w:p w:rsidR="00835BA1" w:rsidRPr="00435A47" w:rsidRDefault="00835BA1" w:rsidP="00835BA1">
      <w:pPr>
        <w:jc w:val="center"/>
        <w:rPr>
          <w:rFonts w:ascii="Times New Roman" w:hAnsi="Times New Roman" w:cs="Times New Roman"/>
          <w:b/>
          <w:i/>
          <w:color w:val="000000"/>
          <w:sz w:val="24"/>
          <w:szCs w:val="24"/>
        </w:rPr>
      </w:pPr>
      <w:r w:rsidRPr="00435A47">
        <w:rPr>
          <w:rFonts w:ascii="Times New Roman" w:hAnsi="Times New Roman" w:cs="Times New Roman"/>
          <w:b/>
          <w:i/>
          <w:color w:val="000000"/>
          <w:sz w:val="24"/>
          <w:szCs w:val="24"/>
        </w:rPr>
        <w:t>«Надходження від орендної плати за користування цілісним майновим комплексом та іншим майном, що перебуває в комунальній власності»</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Розрахунок прогнозних обсягів надходжень по платі за оренду комунального майна, що перебуває у власності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  у 2022 році плануються на рівні </w:t>
      </w:r>
      <w:r w:rsidRPr="00435A47">
        <w:rPr>
          <w:rFonts w:ascii="Times New Roman" w:hAnsi="Times New Roman" w:cs="Times New Roman"/>
          <w:b/>
          <w:color w:val="000000"/>
          <w:sz w:val="24"/>
          <w:szCs w:val="24"/>
        </w:rPr>
        <w:t>12 630 грн</w:t>
      </w:r>
      <w:r w:rsidRPr="00435A47">
        <w:rPr>
          <w:rFonts w:ascii="Times New Roman" w:hAnsi="Times New Roman" w:cs="Times New Roman"/>
          <w:color w:val="000000"/>
          <w:sz w:val="24"/>
          <w:szCs w:val="24"/>
        </w:rPr>
        <w:t>.</w:t>
      </w:r>
    </w:p>
    <w:p w:rsidR="00835BA1" w:rsidRPr="00371563" w:rsidRDefault="00835BA1" w:rsidP="00835BA1">
      <w:pPr>
        <w:ind w:firstLine="567"/>
        <w:jc w:val="both"/>
        <w:rPr>
          <w:rFonts w:ascii="Times New Roman" w:hAnsi="Times New Roman" w:cs="Times New Roman"/>
          <w:b/>
          <w:i/>
          <w:sz w:val="24"/>
          <w:szCs w:val="24"/>
        </w:rPr>
      </w:pPr>
      <w:r w:rsidRPr="00435A47">
        <w:rPr>
          <w:rFonts w:ascii="Times New Roman" w:hAnsi="Times New Roman" w:cs="Times New Roman"/>
          <w:color w:val="000000"/>
          <w:sz w:val="24"/>
          <w:szCs w:val="24"/>
        </w:rPr>
        <w:t xml:space="preserve">Станом на 1 листопада 2021 року по </w:t>
      </w:r>
      <w:proofErr w:type="spellStart"/>
      <w:r w:rsidRPr="00435A47">
        <w:rPr>
          <w:rFonts w:ascii="Times New Roman" w:hAnsi="Times New Roman" w:cs="Times New Roman"/>
          <w:color w:val="000000"/>
          <w:sz w:val="24"/>
          <w:szCs w:val="24"/>
        </w:rPr>
        <w:t>Крупецькій</w:t>
      </w:r>
      <w:proofErr w:type="spellEnd"/>
      <w:r w:rsidRPr="00435A47">
        <w:rPr>
          <w:rFonts w:ascii="Times New Roman" w:hAnsi="Times New Roman" w:cs="Times New Roman"/>
          <w:color w:val="000000"/>
          <w:sz w:val="24"/>
          <w:szCs w:val="24"/>
        </w:rPr>
        <w:t xml:space="preserve"> сільській раді заключено 1 такий договорів загальною площею 1149,1 м2, орендар – СФГ «Лан».</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22090000</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«Державне мито»</w:t>
      </w:r>
    </w:p>
    <w:p w:rsidR="00835BA1" w:rsidRPr="00371563" w:rsidRDefault="00835BA1" w:rsidP="00835BA1">
      <w:pPr>
        <w:ind w:firstLine="900"/>
        <w:jc w:val="both"/>
        <w:rPr>
          <w:rFonts w:ascii="Times New Roman" w:hAnsi="Times New Roman" w:cs="Times New Roman"/>
          <w:sz w:val="24"/>
          <w:szCs w:val="24"/>
        </w:rPr>
      </w:pPr>
      <w:r w:rsidRPr="00435A47">
        <w:rPr>
          <w:rFonts w:ascii="Times New Roman" w:hAnsi="Times New Roman" w:cs="Times New Roman"/>
          <w:sz w:val="24"/>
          <w:szCs w:val="24"/>
        </w:rPr>
        <w:t>Прогноз надходження державного мита в бюджет сільської територіальної громади на 2022 рік розрахований з урахуванням положень Бюджетного кодексу України та Декрету Кабінету міністрів України “</w:t>
      </w:r>
      <w:r w:rsidRPr="00435A47">
        <w:rPr>
          <w:rFonts w:ascii="Times New Roman" w:hAnsi="Times New Roman" w:cs="Times New Roman"/>
          <w:bCs/>
          <w:sz w:val="24"/>
          <w:szCs w:val="24"/>
        </w:rPr>
        <w:t xml:space="preserve">Про державне мито”, надходження </w:t>
      </w:r>
      <w:r w:rsidRPr="00435A47">
        <w:rPr>
          <w:rFonts w:ascii="Times New Roman" w:hAnsi="Times New Roman" w:cs="Times New Roman"/>
          <w:sz w:val="24"/>
          <w:szCs w:val="24"/>
        </w:rPr>
        <w:t xml:space="preserve"> очікуються на рівні </w:t>
      </w:r>
      <w:r w:rsidRPr="00435A47">
        <w:rPr>
          <w:rFonts w:ascii="Times New Roman" w:hAnsi="Times New Roman" w:cs="Times New Roman"/>
          <w:b/>
          <w:sz w:val="24"/>
          <w:szCs w:val="24"/>
        </w:rPr>
        <w:t xml:space="preserve"> 100 грн.,</w:t>
      </w:r>
      <w:r w:rsidRPr="00435A47">
        <w:rPr>
          <w:rFonts w:ascii="Times New Roman" w:hAnsi="Times New Roman" w:cs="Times New Roman"/>
          <w:sz w:val="24"/>
          <w:szCs w:val="24"/>
        </w:rPr>
        <w:t xml:space="preserve"> на рівні очікуваних надходжень за 2021 рік. </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Доходи спеціального фонду</w:t>
      </w:r>
    </w:p>
    <w:p w:rsidR="00835BA1" w:rsidRPr="00435A47" w:rsidRDefault="00835BA1" w:rsidP="00835BA1">
      <w:pPr>
        <w:tabs>
          <w:tab w:val="num" w:pos="720"/>
        </w:tabs>
        <w:ind w:firstLine="709"/>
        <w:jc w:val="both"/>
        <w:rPr>
          <w:rFonts w:ascii="Times New Roman" w:hAnsi="Times New Roman" w:cs="Times New Roman"/>
          <w:bCs/>
          <w:iCs/>
          <w:sz w:val="24"/>
          <w:szCs w:val="24"/>
        </w:rPr>
      </w:pPr>
      <w:r w:rsidRPr="00435A47">
        <w:rPr>
          <w:rFonts w:ascii="Times New Roman" w:hAnsi="Times New Roman" w:cs="Times New Roman"/>
          <w:b/>
          <w:bCs/>
          <w:iCs/>
          <w:sz w:val="24"/>
          <w:szCs w:val="24"/>
        </w:rPr>
        <w:t>Прогнозні показники</w:t>
      </w:r>
      <w:r w:rsidRPr="00435A47">
        <w:rPr>
          <w:rFonts w:ascii="Times New Roman" w:hAnsi="Times New Roman" w:cs="Times New Roman"/>
          <w:bCs/>
          <w:iCs/>
          <w:sz w:val="24"/>
          <w:szCs w:val="24"/>
        </w:rPr>
        <w:t xml:space="preserve"> доходів спеціального фонду бюджету сільської територіальної громади на 2022 рік становить </w:t>
      </w:r>
      <w:r w:rsidRPr="00435A47">
        <w:rPr>
          <w:rFonts w:ascii="Times New Roman" w:hAnsi="Times New Roman" w:cs="Times New Roman"/>
          <w:b/>
          <w:bCs/>
          <w:iCs/>
          <w:sz w:val="24"/>
          <w:szCs w:val="24"/>
        </w:rPr>
        <w:t>197 600</w:t>
      </w:r>
      <w:r w:rsidRPr="00435A47">
        <w:rPr>
          <w:rFonts w:ascii="Times New Roman" w:hAnsi="Times New Roman" w:cs="Times New Roman"/>
          <w:bCs/>
          <w:iCs/>
          <w:sz w:val="24"/>
          <w:szCs w:val="24"/>
        </w:rPr>
        <w:t xml:space="preserve"> </w:t>
      </w:r>
      <w:r w:rsidRPr="00435A47">
        <w:rPr>
          <w:rFonts w:ascii="Times New Roman" w:hAnsi="Times New Roman" w:cs="Times New Roman"/>
          <w:b/>
          <w:bCs/>
          <w:iCs/>
          <w:sz w:val="24"/>
          <w:szCs w:val="24"/>
        </w:rPr>
        <w:t xml:space="preserve">грн. </w:t>
      </w:r>
      <w:r w:rsidRPr="00435A47">
        <w:rPr>
          <w:rFonts w:ascii="Times New Roman" w:hAnsi="Times New Roman" w:cs="Times New Roman"/>
          <w:bCs/>
          <w:iCs/>
          <w:sz w:val="24"/>
          <w:szCs w:val="24"/>
        </w:rPr>
        <w:t xml:space="preserve">Показник </w:t>
      </w:r>
      <w:proofErr w:type="spellStart"/>
      <w:r w:rsidRPr="00435A47">
        <w:rPr>
          <w:rFonts w:ascii="Times New Roman" w:hAnsi="Times New Roman" w:cs="Times New Roman"/>
          <w:bCs/>
          <w:iCs/>
          <w:sz w:val="24"/>
          <w:szCs w:val="24"/>
        </w:rPr>
        <w:t>розрахувається</w:t>
      </w:r>
      <w:proofErr w:type="spellEnd"/>
      <w:r w:rsidRPr="00435A47">
        <w:rPr>
          <w:rFonts w:ascii="Times New Roman" w:hAnsi="Times New Roman" w:cs="Times New Roman"/>
          <w:bCs/>
          <w:iCs/>
          <w:sz w:val="24"/>
          <w:szCs w:val="24"/>
        </w:rPr>
        <w:t xml:space="preserve"> з урахування фактичних надходжень до спеціального фонду за 11 місяців 2021 року.</w:t>
      </w:r>
    </w:p>
    <w:p w:rsidR="00835BA1" w:rsidRPr="00371563" w:rsidRDefault="00835BA1" w:rsidP="00835BA1">
      <w:pPr>
        <w:tabs>
          <w:tab w:val="num" w:pos="720"/>
        </w:tabs>
        <w:ind w:firstLine="709"/>
        <w:jc w:val="both"/>
        <w:rPr>
          <w:rFonts w:ascii="Times New Roman" w:hAnsi="Times New Roman" w:cs="Times New Roman"/>
          <w:bCs/>
          <w:sz w:val="24"/>
          <w:szCs w:val="24"/>
        </w:rPr>
      </w:pPr>
      <w:r w:rsidRPr="00435A47">
        <w:rPr>
          <w:rFonts w:ascii="Times New Roman" w:hAnsi="Times New Roman" w:cs="Times New Roman"/>
          <w:b/>
          <w:bCs/>
          <w:iCs/>
          <w:sz w:val="24"/>
          <w:szCs w:val="24"/>
        </w:rPr>
        <w:t xml:space="preserve"> </w:t>
      </w:r>
      <w:r w:rsidRPr="00435A47">
        <w:rPr>
          <w:rFonts w:ascii="Times New Roman" w:hAnsi="Times New Roman" w:cs="Times New Roman"/>
          <w:b/>
          <w:bCs/>
          <w:iCs/>
          <w:snapToGrid w:val="0"/>
          <w:sz w:val="24"/>
          <w:szCs w:val="24"/>
        </w:rPr>
        <w:t>Основними</w:t>
      </w:r>
      <w:r w:rsidRPr="00435A47">
        <w:rPr>
          <w:rFonts w:ascii="Times New Roman" w:hAnsi="Times New Roman" w:cs="Times New Roman"/>
          <w:iCs/>
          <w:snapToGrid w:val="0"/>
          <w:sz w:val="24"/>
          <w:szCs w:val="24"/>
        </w:rPr>
        <w:t xml:space="preserve"> </w:t>
      </w:r>
      <w:proofErr w:type="spellStart"/>
      <w:r w:rsidRPr="00435A47">
        <w:rPr>
          <w:rFonts w:ascii="Times New Roman" w:hAnsi="Times New Roman" w:cs="Times New Roman"/>
          <w:iCs/>
          <w:snapToGrid w:val="0"/>
          <w:sz w:val="24"/>
          <w:szCs w:val="24"/>
        </w:rPr>
        <w:t>платежами</w:t>
      </w:r>
      <w:proofErr w:type="spellEnd"/>
      <w:r w:rsidRPr="00435A47">
        <w:rPr>
          <w:rFonts w:ascii="Times New Roman" w:hAnsi="Times New Roman" w:cs="Times New Roman"/>
          <w:iCs/>
          <w:snapToGrid w:val="0"/>
          <w:sz w:val="24"/>
          <w:szCs w:val="24"/>
        </w:rPr>
        <w:t xml:space="preserve"> </w:t>
      </w:r>
      <w:r w:rsidRPr="00435A47">
        <w:rPr>
          <w:rFonts w:ascii="Times New Roman" w:hAnsi="Times New Roman" w:cs="Times New Roman"/>
          <w:b/>
          <w:bCs/>
          <w:iCs/>
          <w:snapToGrid w:val="0"/>
          <w:sz w:val="24"/>
          <w:szCs w:val="24"/>
        </w:rPr>
        <w:t>спеціального фонду</w:t>
      </w:r>
      <w:r w:rsidRPr="00435A47">
        <w:rPr>
          <w:rFonts w:ascii="Times New Roman" w:hAnsi="Times New Roman" w:cs="Times New Roman"/>
          <w:b/>
          <w:iCs/>
          <w:snapToGrid w:val="0"/>
          <w:sz w:val="24"/>
          <w:szCs w:val="24"/>
        </w:rPr>
        <w:t xml:space="preserve"> </w:t>
      </w:r>
      <w:r w:rsidRPr="00435A47">
        <w:rPr>
          <w:rFonts w:ascii="Times New Roman" w:hAnsi="Times New Roman" w:cs="Times New Roman"/>
          <w:iCs/>
          <w:snapToGrid w:val="0"/>
          <w:sz w:val="24"/>
          <w:szCs w:val="24"/>
        </w:rPr>
        <w:t>є</w:t>
      </w:r>
      <w:r w:rsidRPr="00435A47">
        <w:rPr>
          <w:rFonts w:ascii="Times New Roman" w:hAnsi="Times New Roman" w:cs="Times New Roman"/>
          <w:b/>
          <w:iCs/>
          <w:snapToGrid w:val="0"/>
          <w:sz w:val="24"/>
          <w:szCs w:val="24"/>
        </w:rPr>
        <w:t xml:space="preserve"> </w:t>
      </w:r>
      <w:r w:rsidRPr="00435A47">
        <w:rPr>
          <w:rFonts w:ascii="Times New Roman" w:hAnsi="Times New Roman" w:cs="Times New Roman"/>
          <w:iCs/>
          <w:snapToGrid w:val="0"/>
          <w:sz w:val="24"/>
          <w:szCs w:val="24"/>
        </w:rPr>
        <w:t xml:space="preserve">екологічний податок та </w:t>
      </w:r>
      <w:r w:rsidRPr="00435A47">
        <w:rPr>
          <w:rFonts w:ascii="Times New Roman" w:hAnsi="Times New Roman" w:cs="Times New Roman"/>
          <w:bCs/>
          <w:iCs/>
          <w:snapToGrid w:val="0"/>
          <w:sz w:val="24"/>
          <w:szCs w:val="24"/>
        </w:rPr>
        <w:t xml:space="preserve">власні надходження </w:t>
      </w:r>
      <w:r w:rsidRPr="00435A47">
        <w:rPr>
          <w:rFonts w:ascii="Times New Roman" w:hAnsi="Times New Roman" w:cs="Times New Roman"/>
          <w:iCs/>
          <w:snapToGrid w:val="0"/>
          <w:sz w:val="24"/>
          <w:szCs w:val="24"/>
        </w:rPr>
        <w:t xml:space="preserve">бюджетних установ, що перебувають у комунальній власності, що, відповідно, становлять </w:t>
      </w:r>
      <w:r w:rsidRPr="00435A47">
        <w:rPr>
          <w:rFonts w:ascii="Times New Roman" w:hAnsi="Times New Roman" w:cs="Times New Roman"/>
          <w:b/>
          <w:bCs/>
          <w:iCs/>
          <w:snapToGrid w:val="0"/>
          <w:sz w:val="24"/>
          <w:szCs w:val="24"/>
        </w:rPr>
        <w:t xml:space="preserve"> 58 % та 42 % </w:t>
      </w:r>
      <w:r w:rsidRPr="00435A47">
        <w:rPr>
          <w:rFonts w:ascii="Times New Roman" w:hAnsi="Times New Roman" w:cs="Times New Roman"/>
          <w:iCs/>
          <w:snapToGrid w:val="0"/>
          <w:sz w:val="24"/>
          <w:szCs w:val="24"/>
        </w:rPr>
        <w:t xml:space="preserve">прогнозованих показників доходів спеціального фонду 2022 року. </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Код 19010000</w:t>
      </w:r>
    </w:p>
    <w:p w:rsidR="00835BA1" w:rsidRPr="00435A47" w:rsidRDefault="00835BA1" w:rsidP="00835BA1">
      <w:pPr>
        <w:jc w:val="center"/>
        <w:rPr>
          <w:rFonts w:ascii="Times New Roman" w:hAnsi="Times New Roman" w:cs="Times New Roman"/>
          <w:b/>
          <w:i/>
          <w:sz w:val="24"/>
          <w:szCs w:val="24"/>
        </w:rPr>
      </w:pPr>
      <w:r w:rsidRPr="00435A47">
        <w:rPr>
          <w:rFonts w:ascii="Times New Roman" w:hAnsi="Times New Roman" w:cs="Times New Roman"/>
          <w:b/>
          <w:i/>
          <w:sz w:val="24"/>
          <w:szCs w:val="24"/>
        </w:rPr>
        <w:t>«Екологічний податок»</w:t>
      </w:r>
    </w:p>
    <w:p w:rsidR="00835BA1" w:rsidRPr="00435A47" w:rsidRDefault="00835BA1" w:rsidP="00835BA1">
      <w:pPr>
        <w:ind w:firstLine="539"/>
        <w:jc w:val="both"/>
        <w:rPr>
          <w:rFonts w:ascii="Times New Roman" w:hAnsi="Times New Roman" w:cs="Times New Roman"/>
          <w:bCs/>
          <w:sz w:val="24"/>
          <w:szCs w:val="24"/>
        </w:rPr>
      </w:pPr>
      <w:r w:rsidRPr="00435A47">
        <w:rPr>
          <w:rFonts w:ascii="Times New Roman" w:hAnsi="Times New Roman" w:cs="Times New Roman"/>
          <w:bCs/>
          <w:sz w:val="24"/>
          <w:szCs w:val="24"/>
        </w:rPr>
        <w:t xml:space="preserve">Прогнозні надходження на 2022 рік екологічного податку передбачені в сумі </w:t>
      </w:r>
      <w:r w:rsidRPr="00435A47">
        <w:rPr>
          <w:rFonts w:ascii="Times New Roman" w:hAnsi="Times New Roman" w:cs="Times New Roman"/>
          <w:b/>
          <w:bCs/>
          <w:sz w:val="24"/>
          <w:szCs w:val="24"/>
        </w:rPr>
        <w:t>115 100</w:t>
      </w:r>
      <w:r w:rsidRPr="00435A47">
        <w:rPr>
          <w:rFonts w:ascii="Times New Roman" w:hAnsi="Times New Roman" w:cs="Times New Roman"/>
          <w:bCs/>
          <w:sz w:val="24"/>
          <w:szCs w:val="24"/>
        </w:rPr>
        <w:t xml:space="preserve"> грн. </w:t>
      </w:r>
    </w:p>
    <w:p w:rsidR="00835BA1" w:rsidRPr="00435A47" w:rsidRDefault="00835BA1" w:rsidP="00835BA1">
      <w:pPr>
        <w:ind w:firstLine="539"/>
        <w:jc w:val="both"/>
        <w:rPr>
          <w:rFonts w:ascii="Times New Roman" w:hAnsi="Times New Roman" w:cs="Times New Roman"/>
          <w:bCs/>
          <w:sz w:val="24"/>
          <w:szCs w:val="24"/>
        </w:rPr>
      </w:pPr>
      <w:r w:rsidRPr="00435A47">
        <w:rPr>
          <w:rFonts w:ascii="Times New Roman" w:hAnsi="Times New Roman" w:cs="Times New Roman"/>
          <w:bCs/>
          <w:sz w:val="24"/>
          <w:szCs w:val="24"/>
        </w:rPr>
        <w:t xml:space="preserve">Відповідно до Бюджетного кодексу екологічний податок розподіляється: </w:t>
      </w:r>
    </w:p>
    <w:p w:rsidR="00835BA1" w:rsidRPr="00435A47" w:rsidRDefault="00835BA1" w:rsidP="00835BA1">
      <w:pPr>
        <w:ind w:firstLine="539"/>
        <w:jc w:val="both"/>
        <w:rPr>
          <w:rFonts w:ascii="Times New Roman" w:hAnsi="Times New Roman" w:cs="Times New Roman"/>
          <w:bCs/>
          <w:sz w:val="24"/>
          <w:szCs w:val="24"/>
        </w:rPr>
      </w:pPr>
      <w:r w:rsidRPr="00435A47">
        <w:rPr>
          <w:rFonts w:ascii="Times New Roman" w:hAnsi="Times New Roman" w:cs="Times New Roman"/>
          <w:bCs/>
          <w:sz w:val="24"/>
          <w:szCs w:val="24"/>
        </w:rPr>
        <w:t>- 45 % до державного бюджету;</w:t>
      </w:r>
    </w:p>
    <w:p w:rsidR="00835BA1" w:rsidRPr="00435A47" w:rsidRDefault="00835BA1" w:rsidP="00835BA1">
      <w:pPr>
        <w:ind w:firstLine="539"/>
        <w:jc w:val="both"/>
        <w:rPr>
          <w:rFonts w:ascii="Times New Roman" w:hAnsi="Times New Roman" w:cs="Times New Roman"/>
          <w:bCs/>
          <w:sz w:val="24"/>
          <w:szCs w:val="24"/>
        </w:rPr>
      </w:pPr>
      <w:r w:rsidRPr="00435A47">
        <w:rPr>
          <w:rFonts w:ascii="Times New Roman" w:hAnsi="Times New Roman" w:cs="Times New Roman"/>
          <w:bCs/>
          <w:sz w:val="24"/>
          <w:szCs w:val="24"/>
        </w:rPr>
        <w:t>- 25 % до сільських, селищних, міських бюджетів;</w:t>
      </w:r>
    </w:p>
    <w:p w:rsidR="00835BA1" w:rsidRPr="00435A47" w:rsidRDefault="00835BA1" w:rsidP="00835BA1">
      <w:pPr>
        <w:ind w:firstLine="539"/>
        <w:jc w:val="both"/>
        <w:rPr>
          <w:rFonts w:ascii="Times New Roman" w:hAnsi="Times New Roman" w:cs="Times New Roman"/>
          <w:bCs/>
          <w:sz w:val="24"/>
          <w:szCs w:val="24"/>
        </w:rPr>
      </w:pPr>
      <w:r w:rsidRPr="00435A47">
        <w:rPr>
          <w:rFonts w:ascii="Times New Roman" w:hAnsi="Times New Roman" w:cs="Times New Roman"/>
          <w:bCs/>
          <w:sz w:val="24"/>
          <w:szCs w:val="24"/>
        </w:rPr>
        <w:t>- 30 % до обласного бюджету.</w:t>
      </w:r>
    </w:p>
    <w:p w:rsidR="00835BA1" w:rsidRPr="00435A47" w:rsidRDefault="00835BA1" w:rsidP="00835BA1">
      <w:pPr>
        <w:ind w:firstLine="539"/>
        <w:jc w:val="both"/>
        <w:rPr>
          <w:rFonts w:ascii="Times New Roman" w:hAnsi="Times New Roman" w:cs="Times New Roman"/>
          <w:bCs/>
          <w:sz w:val="24"/>
          <w:szCs w:val="24"/>
        </w:rPr>
      </w:pPr>
      <w:r w:rsidRPr="00435A47">
        <w:rPr>
          <w:rFonts w:ascii="Times New Roman" w:hAnsi="Times New Roman" w:cs="Times New Roman"/>
          <w:bCs/>
          <w:sz w:val="24"/>
          <w:szCs w:val="24"/>
        </w:rPr>
        <w:t xml:space="preserve">Розрахунок проведено відповідно даних </w:t>
      </w:r>
      <w:proofErr w:type="spellStart"/>
      <w:r w:rsidRPr="00435A47">
        <w:rPr>
          <w:rFonts w:ascii="Times New Roman" w:hAnsi="Times New Roman" w:cs="Times New Roman"/>
          <w:bCs/>
          <w:sz w:val="24"/>
          <w:szCs w:val="24"/>
        </w:rPr>
        <w:t>Славутської</w:t>
      </w:r>
      <w:proofErr w:type="spellEnd"/>
      <w:r w:rsidRPr="00435A47">
        <w:rPr>
          <w:rFonts w:ascii="Times New Roman" w:hAnsi="Times New Roman" w:cs="Times New Roman"/>
          <w:bCs/>
          <w:sz w:val="24"/>
          <w:szCs w:val="24"/>
        </w:rPr>
        <w:t xml:space="preserve"> ОДПІ з врахуванням фактичної та прогнозованої кількості платників податку, за ставками в розрізі кожного виду забруднення, затвердженими Податковим кодексом України.</w:t>
      </w:r>
    </w:p>
    <w:p w:rsidR="00835BA1" w:rsidRPr="00371563" w:rsidRDefault="00835BA1" w:rsidP="00835BA1">
      <w:pPr>
        <w:ind w:firstLine="539"/>
        <w:jc w:val="both"/>
        <w:rPr>
          <w:rFonts w:ascii="Times New Roman" w:hAnsi="Times New Roman" w:cs="Times New Roman"/>
          <w:bCs/>
          <w:sz w:val="24"/>
          <w:szCs w:val="24"/>
        </w:rPr>
      </w:pPr>
      <w:r w:rsidRPr="00435A47">
        <w:rPr>
          <w:rFonts w:ascii="Times New Roman" w:hAnsi="Times New Roman" w:cs="Times New Roman"/>
          <w:bCs/>
          <w:sz w:val="24"/>
          <w:szCs w:val="24"/>
        </w:rPr>
        <w:t>Найбільше надходжень даного податку у 2021 році надійшло від ПАТ «</w:t>
      </w:r>
      <w:proofErr w:type="spellStart"/>
      <w:r w:rsidRPr="00435A47">
        <w:rPr>
          <w:rFonts w:ascii="Times New Roman" w:hAnsi="Times New Roman" w:cs="Times New Roman"/>
          <w:bCs/>
          <w:sz w:val="24"/>
          <w:szCs w:val="24"/>
        </w:rPr>
        <w:t>Славутський</w:t>
      </w:r>
      <w:proofErr w:type="spellEnd"/>
      <w:r w:rsidRPr="00435A47">
        <w:rPr>
          <w:rFonts w:ascii="Times New Roman" w:hAnsi="Times New Roman" w:cs="Times New Roman"/>
          <w:bCs/>
          <w:sz w:val="24"/>
          <w:szCs w:val="24"/>
        </w:rPr>
        <w:t xml:space="preserve"> солодовий завод» та КП «Славута сервіс».</w:t>
      </w:r>
    </w:p>
    <w:p w:rsidR="00835BA1" w:rsidRPr="00435A47" w:rsidRDefault="00835BA1" w:rsidP="00835BA1">
      <w:pPr>
        <w:ind w:firstLine="539"/>
        <w:jc w:val="center"/>
        <w:rPr>
          <w:rFonts w:ascii="Times New Roman" w:hAnsi="Times New Roman" w:cs="Times New Roman"/>
          <w:b/>
          <w:bCs/>
          <w:i/>
          <w:sz w:val="24"/>
          <w:szCs w:val="24"/>
        </w:rPr>
      </w:pPr>
      <w:r w:rsidRPr="00435A47">
        <w:rPr>
          <w:rFonts w:ascii="Times New Roman" w:hAnsi="Times New Roman" w:cs="Times New Roman"/>
          <w:b/>
          <w:bCs/>
          <w:i/>
          <w:sz w:val="24"/>
          <w:szCs w:val="24"/>
        </w:rPr>
        <w:t>Власні надходження бюджетних установ</w:t>
      </w:r>
    </w:p>
    <w:p w:rsidR="00835BA1" w:rsidRPr="00435A47" w:rsidRDefault="00835BA1" w:rsidP="00835BA1">
      <w:pPr>
        <w:ind w:firstLine="539"/>
        <w:jc w:val="both"/>
        <w:rPr>
          <w:rFonts w:ascii="Times New Roman" w:hAnsi="Times New Roman" w:cs="Times New Roman"/>
          <w:bCs/>
          <w:sz w:val="24"/>
          <w:szCs w:val="24"/>
        </w:rPr>
      </w:pPr>
      <w:r w:rsidRPr="00435A47">
        <w:rPr>
          <w:rFonts w:ascii="Times New Roman" w:hAnsi="Times New Roman" w:cs="Times New Roman"/>
          <w:bCs/>
          <w:sz w:val="24"/>
          <w:szCs w:val="24"/>
        </w:rPr>
        <w:t xml:space="preserve">До власних надходжень бюджетних установ належать плата за послуги, що надаються бюджетними установами згідно з їх основною діяльністю, плата за оренду майна бюджетних установ, надходження бюджетних установ від реалізації в установленому порядку майна (крім нерухомого майна). </w:t>
      </w:r>
    </w:p>
    <w:p w:rsidR="00835BA1" w:rsidRPr="00435A47" w:rsidRDefault="00835BA1" w:rsidP="00835BA1">
      <w:pPr>
        <w:ind w:firstLine="539"/>
        <w:jc w:val="both"/>
        <w:rPr>
          <w:rFonts w:ascii="Times New Roman" w:hAnsi="Times New Roman" w:cs="Times New Roman"/>
          <w:b/>
          <w:sz w:val="24"/>
          <w:szCs w:val="24"/>
        </w:rPr>
      </w:pPr>
      <w:r w:rsidRPr="00435A47">
        <w:rPr>
          <w:rFonts w:ascii="Times New Roman" w:hAnsi="Times New Roman" w:cs="Times New Roman"/>
          <w:bCs/>
          <w:sz w:val="24"/>
          <w:szCs w:val="24"/>
        </w:rPr>
        <w:t xml:space="preserve">Прогнозна сума власних надходжень бюджету сільської територіальної громади на 2022 рік </w:t>
      </w:r>
      <w:r w:rsidRPr="00435A47">
        <w:rPr>
          <w:rFonts w:ascii="Times New Roman" w:hAnsi="Times New Roman" w:cs="Times New Roman"/>
          <w:sz w:val="24"/>
          <w:szCs w:val="24"/>
        </w:rPr>
        <w:t xml:space="preserve">визначено відповідно до положень Бюджетного кодексу України та </w:t>
      </w:r>
      <w:r w:rsidRPr="00435A47">
        <w:rPr>
          <w:rFonts w:ascii="Times New Roman" w:hAnsi="Times New Roman" w:cs="Times New Roman"/>
          <w:bCs/>
          <w:sz w:val="24"/>
          <w:szCs w:val="24"/>
        </w:rPr>
        <w:t xml:space="preserve">становить </w:t>
      </w:r>
      <w:r w:rsidRPr="00435A47">
        <w:rPr>
          <w:rFonts w:ascii="Times New Roman" w:hAnsi="Times New Roman" w:cs="Times New Roman"/>
          <w:b/>
          <w:bCs/>
          <w:sz w:val="24"/>
          <w:szCs w:val="24"/>
        </w:rPr>
        <w:t>82 500</w:t>
      </w:r>
      <w:r w:rsidRPr="00435A47">
        <w:rPr>
          <w:rFonts w:ascii="Times New Roman" w:hAnsi="Times New Roman" w:cs="Times New Roman"/>
          <w:bCs/>
          <w:sz w:val="24"/>
          <w:szCs w:val="24"/>
        </w:rPr>
        <w:t xml:space="preserve"> грн., </w:t>
      </w:r>
      <w:r w:rsidRPr="00435A47">
        <w:rPr>
          <w:rFonts w:ascii="Times New Roman" w:hAnsi="Times New Roman" w:cs="Times New Roman"/>
          <w:sz w:val="24"/>
          <w:szCs w:val="24"/>
        </w:rPr>
        <w:t>в тому числі по галузях:</w:t>
      </w:r>
    </w:p>
    <w:p w:rsidR="00835BA1" w:rsidRPr="00435A47" w:rsidRDefault="00835BA1" w:rsidP="00835BA1">
      <w:pPr>
        <w:pStyle w:val="ac"/>
        <w:tabs>
          <w:tab w:val="left" w:pos="1080"/>
        </w:tabs>
        <w:spacing w:after="0"/>
        <w:ind w:firstLine="714"/>
        <w:rPr>
          <w:rFonts w:ascii="Times New Roman" w:hAnsi="Times New Roman" w:cs="Times New Roman"/>
          <w:sz w:val="24"/>
          <w:szCs w:val="24"/>
        </w:rPr>
      </w:pPr>
      <w:r w:rsidRPr="00435A47">
        <w:rPr>
          <w:rFonts w:ascii="Times New Roman" w:hAnsi="Times New Roman" w:cs="Times New Roman"/>
          <w:sz w:val="24"/>
          <w:szCs w:val="24"/>
        </w:rPr>
        <w:t xml:space="preserve">- Освіта </w:t>
      </w:r>
      <w:r w:rsidRPr="00435A47">
        <w:rPr>
          <w:rFonts w:ascii="Times New Roman" w:hAnsi="Times New Roman" w:cs="Times New Roman"/>
          <w:sz w:val="24"/>
          <w:szCs w:val="24"/>
        </w:rPr>
        <w:tab/>
      </w:r>
      <w:r w:rsidRPr="00435A47">
        <w:rPr>
          <w:rFonts w:ascii="Times New Roman" w:hAnsi="Times New Roman" w:cs="Times New Roman"/>
          <w:sz w:val="24"/>
          <w:szCs w:val="24"/>
        </w:rPr>
        <w:tab/>
      </w:r>
      <w:r w:rsidRPr="00435A47">
        <w:rPr>
          <w:rFonts w:ascii="Times New Roman" w:hAnsi="Times New Roman" w:cs="Times New Roman"/>
          <w:sz w:val="24"/>
          <w:szCs w:val="24"/>
        </w:rPr>
        <w:tab/>
      </w:r>
      <w:r w:rsidRPr="00435A47">
        <w:rPr>
          <w:rFonts w:ascii="Times New Roman" w:hAnsi="Times New Roman" w:cs="Times New Roman"/>
          <w:sz w:val="24"/>
          <w:szCs w:val="24"/>
        </w:rPr>
        <w:tab/>
      </w:r>
      <w:r w:rsidRPr="00435A47">
        <w:rPr>
          <w:rFonts w:ascii="Times New Roman" w:hAnsi="Times New Roman" w:cs="Times New Roman"/>
          <w:sz w:val="24"/>
          <w:szCs w:val="24"/>
        </w:rPr>
        <w:tab/>
      </w:r>
      <w:r w:rsidRPr="00435A47">
        <w:rPr>
          <w:rFonts w:ascii="Times New Roman" w:hAnsi="Times New Roman" w:cs="Times New Roman"/>
          <w:sz w:val="24"/>
          <w:szCs w:val="24"/>
        </w:rPr>
        <w:tab/>
        <w:t>–  75 000 грн.;</w:t>
      </w:r>
    </w:p>
    <w:p w:rsidR="00835BA1" w:rsidRPr="00435A47" w:rsidRDefault="00835BA1" w:rsidP="00835BA1">
      <w:pPr>
        <w:pStyle w:val="ac"/>
        <w:tabs>
          <w:tab w:val="left" w:pos="1080"/>
        </w:tabs>
        <w:spacing w:after="0"/>
        <w:ind w:firstLine="714"/>
        <w:rPr>
          <w:rFonts w:ascii="Times New Roman" w:hAnsi="Times New Roman" w:cs="Times New Roman"/>
          <w:sz w:val="24"/>
          <w:szCs w:val="24"/>
        </w:rPr>
      </w:pPr>
      <w:r w:rsidRPr="00435A47">
        <w:rPr>
          <w:rFonts w:ascii="Times New Roman" w:hAnsi="Times New Roman" w:cs="Times New Roman"/>
          <w:sz w:val="24"/>
          <w:szCs w:val="24"/>
        </w:rPr>
        <w:t xml:space="preserve">- Культура </w:t>
      </w:r>
      <w:r w:rsidRPr="00435A47">
        <w:rPr>
          <w:rFonts w:ascii="Times New Roman" w:hAnsi="Times New Roman" w:cs="Times New Roman"/>
          <w:sz w:val="24"/>
          <w:szCs w:val="24"/>
        </w:rPr>
        <w:tab/>
      </w:r>
      <w:r w:rsidRPr="00435A47">
        <w:rPr>
          <w:rFonts w:ascii="Times New Roman" w:hAnsi="Times New Roman" w:cs="Times New Roman"/>
          <w:sz w:val="24"/>
          <w:szCs w:val="24"/>
        </w:rPr>
        <w:tab/>
      </w:r>
      <w:r w:rsidRPr="00435A47">
        <w:rPr>
          <w:rFonts w:ascii="Times New Roman" w:hAnsi="Times New Roman" w:cs="Times New Roman"/>
          <w:sz w:val="24"/>
          <w:szCs w:val="24"/>
        </w:rPr>
        <w:tab/>
      </w:r>
      <w:r w:rsidRPr="00435A47">
        <w:rPr>
          <w:rFonts w:ascii="Times New Roman" w:hAnsi="Times New Roman" w:cs="Times New Roman"/>
          <w:sz w:val="24"/>
          <w:szCs w:val="24"/>
        </w:rPr>
        <w:tab/>
      </w:r>
      <w:r w:rsidRPr="00435A47">
        <w:rPr>
          <w:rFonts w:ascii="Times New Roman" w:hAnsi="Times New Roman" w:cs="Times New Roman"/>
          <w:sz w:val="24"/>
          <w:szCs w:val="24"/>
        </w:rPr>
        <w:tab/>
      </w:r>
      <w:r w:rsidRPr="00435A47">
        <w:rPr>
          <w:rFonts w:ascii="Times New Roman" w:hAnsi="Times New Roman" w:cs="Times New Roman"/>
          <w:sz w:val="24"/>
          <w:szCs w:val="24"/>
        </w:rPr>
        <w:tab/>
        <w:t>–    7 500 грн.</w:t>
      </w:r>
    </w:p>
    <w:p w:rsidR="00835BA1" w:rsidRPr="00435A47" w:rsidRDefault="00835BA1" w:rsidP="00835BA1">
      <w:pPr>
        <w:spacing w:before="100" w:beforeAutospacing="1" w:after="100" w:afterAutospacing="1"/>
        <w:jc w:val="center"/>
        <w:rPr>
          <w:rFonts w:ascii="Times New Roman" w:hAnsi="Times New Roman" w:cs="Times New Roman"/>
          <w:b/>
          <w:i/>
          <w:color w:val="000000"/>
          <w:sz w:val="24"/>
          <w:szCs w:val="24"/>
        </w:rPr>
      </w:pPr>
      <w:r w:rsidRPr="00435A47">
        <w:rPr>
          <w:rFonts w:ascii="Times New Roman" w:hAnsi="Times New Roman" w:cs="Times New Roman"/>
          <w:b/>
          <w:i/>
          <w:color w:val="000000"/>
          <w:sz w:val="24"/>
          <w:szCs w:val="24"/>
        </w:rPr>
        <w:t>Плануються поступлення трансфертних платежів в сумі 12 637 127 грн., в тому числі:</w:t>
      </w:r>
    </w:p>
    <w:p w:rsidR="00835BA1" w:rsidRPr="00435A47" w:rsidRDefault="00835BA1" w:rsidP="00835BA1">
      <w:pPr>
        <w:numPr>
          <w:ilvl w:val="0"/>
          <w:numId w:val="23"/>
        </w:numPr>
        <w:spacing w:after="0" w:line="240" w:lineRule="auto"/>
        <w:ind w:left="0"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субвенцій з державного бюджету місцевим бюджетам в сумі </w:t>
      </w:r>
      <w:r w:rsidRPr="00435A47">
        <w:rPr>
          <w:rFonts w:ascii="Times New Roman" w:hAnsi="Times New Roman" w:cs="Times New Roman"/>
          <w:b/>
          <w:color w:val="000000"/>
          <w:sz w:val="24"/>
          <w:szCs w:val="24"/>
        </w:rPr>
        <w:t>11 800 100 грн.</w:t>
      </w:r>
      <w:r w:rsidRPr="00435A47">
        <w:rPr>
          <w:rFonts w:ascii="Times New Roman" w:hAnsi="Times New Roman" w:cs="Times New Roman"/>
          <w:color w:val="000000"/>
          <w:sz w:val="24"/>
          <w:szCs w:val="24"/>
        </w:rPr>
        <w:t>, зокрема:</w:t>
      </w:r>
    </w:p>
    <w:p w:rsidR="00835BA1" w:rsidRPr="00435A47" w:rsidRDefault="00835BA1" w:rsidP="00835BA1">
      <w:pPr>
        <w:ind w:firstLine="851"/>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освітньої субвенції в сумі 11 800 100 грн.;</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 дотацій з місцевого бюджету в сумі </w:t>
      </w:r>
      <w:r w:rsidRPr="00435A47">
        <w:rPr>
          <w:rFonts w:ascii="Times New Roman" w:hAnsi="Times New Roman" w:cs="Times New Roman"/>
          <w:b/>
          <w:color w:val="000000"/>
          <w:sz w:val="24"/>
          <w:szCs w:val="24"/>
        </w:rPr>
        <w:t>316 499 грн</w:t>
      </w:r>
      <w:r w:rsidRPr="00435A47">
        <w:rPr>
          <w:rFonts w:ascii="Times New Roman" w:hAnsi="Times New Roman" w:cs="Times New Roman"/>
          <w:color w:val="000000"/>
          <w:sz w:val="24"/>
          <w:szCs w:val="24"/>
        </w:rPr>
        <w:t>., в тому числі:</w:t>
      </w:r>
    </w:p>
    <w:p w:rsidR="00835BA1" w:rsidRPr="00435A47" w:rsidRDefault="00835BA1" w:rsidP="00835BA1">
      <w:pPr>
        <w:numPr>
          <w:ilvl w:val="0"/>
          <w:numId w:val="24"/>
        </w:numPr>
        <w:tabs>
          <w:tab w:val="left" w:pos="993"/>
        </w:tabs>
        <w:spacing w:after="0" w:line="240" w:lineRule="auto"/>
        <w:ind w:left="0" w:firstLine="851"/>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в сумі 316 499 грн.;</w:t>
      </w:r>
    </w:p>
    <w:p w:rsidR="00835BA1" w:rsidRPr="00435A47" w:rsidRDefault="00835BA1" w:rsidP="00835BA1">
      <w:pPr>
        <w:numPr>
          <w:ilvl w:val="0"/>
          <w:numId w:val="23"/>
        </w:numPr>
        <w:spacing w:after="0" w:line="240" w:lineRule="auto"/>
        <w:ind w:left="0"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субвенцій з місцевого бюджету місцевим бюджетам в сумі </w:t>
      </w:r>
      <w:r w:rsidRPr="00435A47">
        <w:rPr>
          <w:rFonts w:ascii="Times New Roman" w:hAnsi="Times New Roman" w:cs="Times New Roman"/>
          <w:b/>
          <w:color w:val="000000"/>
          <w:sz w:val="24"/>
          <w:szCs w:val="24"/>
        </w:rPr>
        <w:t>520 528 грн.</w:t>
      </w:r>
      <w:r w:rsidRPr="00435A47">
        <w:rPr>
          <w:rFonts w:ascii="Times New Roman" w:hAnsi="Times New Roman" w:cs="Times New Roman"/>
          <w:color w:val="000000"/>
          <w:sz w:val="24"/>
          <w:szCs w:val="24"/>
        </w:rPr>
        <w:t>, зокрема:</w:t>
      </w:r>
    </w:p>
    <w:p w:rsidR="00835BA1" w:rsidRPr="00435A47" w:rsidRDefault="00835BA1" w:rsidP="00835BA1">
      <w:pPr>
        <w:numPr>
          <w:ilvl w:val="0"/>
          <w:numId w:val="24"/>
        </w:numPr>
        <w:tabs>
          <w:tab w:val="left" w:pos="993"/>
        </w:tabs>
        <w:spacing w:after="0" w:line="240" w:lineRule="auto"/>
        <w:ind w:left="0" w:firstLine="851"/>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33 918 грн.;</w:t>
      </w:r>
    </w:p>
    <w:p w:rsidR="00835BA1" w:rsidRPr="00371563" w:rsidRDefault="00835BA1" w:rsidP="00835BA1">
      <w:pPr>
        <w:numPr>
          <w:ilvl w:val="0"/>
          <w:numId w:val="24"/>
        </w:numPr>
        <w:tabs>
          <w:tab w:val="left" w:pos="993"/>
        </w:tabs>
        <w:spacing w:after="0" w:line="240" w:lineRule="auto"/>
        <w:ind w:left="0" w:firstLine="851"/>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субвенції з місцевого бюджету на утримання об’єктів спільного користування чи ліквідацію негативних наслідків діяльності об’єктів спільного користування в сумі 486 610 грн</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ІІІ. Видатки бюджету</w:t>
      </w:r>
    </w:p>
    <w:p w:rsidR="00835BA1" w:rsidRPr="00435A47" w:rsidRDefault="00835BA1" w:rsidP="00835BA1">
      <w:pPr>
        <w:jc w:val="center"/>
        <w:rPr>
          <w:rFonts w:ascii="Times New Roman" w:hAnsi="Times New Roman" w:cs="Times New Roman"/>
          <w:b/>
          <w:sz w:val="24"/>
          <w:szCs w:val="24"/>
        </w:rPr>
      </w:pPr>
      <w:proofErr w:type="spellStart"/>
      <w:r w:rsidRPr="00435A47">
        <w:rPr>
          <w:rFonts w:ascii="Times New Roman" w:hAnsi="Times New Roman" w:cs="Times New Roman"/>
          <w:b/>
          <w:sz w:val="24"/>
          <w:szCs w:val="24"/>
        </w:rPr>
        <w:t>Крупецької</w:t>
      </w:r>
      <w:proofErr w:type="spellEnd"/>
      <w:r w:rsidRPr="00435A47">
        <w:rPr>
          <w:rFonts w:ascii="Times New Roman" w:hAnsi="Times New Roman" w:cs="Times New Roman"/>
          <w:b/>
          <w:sz w:val="24"/>
          <w:szCs w:val="24"/>
        </w:rPr>
        <w:t xml:space="preserve"> сільської територіальної громади</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на 2022 рік</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Фінансовий ресурс сільського бюджету на 2022 рік сформовано з урахуванням Бюджетного кодексу України, Податкового кодексу України та основних прогнозних показників економічного і соціального розвитку України на 2022 рік.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Формування видаткової частини на 2022 рік здійснювалось у відповідності до ст.77 Бюджетного кодексу України з урахуванням показників, затверджених Законом України “Про Державний бюджет України на 2022 рік”. </w:t>
      </w:r>
    </w:p>
    <w:p w:rsidR="00835BA1" w:rsidRPr="00435A47" w:rsidRDefault="00835BA1" w:rsidP="00835BA1">
      <w:pPr>
        <w:ind w:firstLine="708"/>
        <w:jc w:val="both"/>
        <w:rPr>
          <w:rFonts w:ascii="Times New Roman" w:hAnsi="Times New Roman" w:cs="Times New Roman"/>
          <w:sz w:val="24"/>
          <w:szCs w:val="24"/>
        </w:rPr>
      </w:pPr>
      <w:r w:rsidRPr="00435A47">
        <w:rPr>
          <w:rFonts w:ascii="Times New Roman" w:hAnsi="Times New Roman" w:cs="Times New Roman"/>
          <w:iCs/>
          <w:sz w:val="24"/>
          <w:szCs w:val="24"/>
        </w:rPr>
        <w:t>Основними причинами зростання видатків бюджетної сфери є:</w:t>
      </w:r>
    </w:p>
    <w:p w:rsidR="00835BA1" w:rsidRPr="00435A47" w:rsidRDefault="00835BA1" w:rsidP="00835BA1">
      <w:pPr>
        <w:ind w:firstLine="708"/>
        <w:jc w:val="both"/>
        <w:rPr>
          <w:rFonts w:ascii="Times New Roman" w:hAnsi="Times New Roman" w:cs="Times New Roman"/>
          <w:sz w:val="24"/>
          <w:szCs w:val="24"/>
        </w:rPr>
      </w:pPr>
      <w:r w:rsidRPr="00435A47">
        <w:rPr>
          <w:rFonts w:ascii="Times New Roman" w:hAnsi="Times New Roman" w:cs="Times New Roman"/>
          <w:iCs/>
          <w:sz w:val="24"/>
          <w:szCs w:val="24"/>
        </w:rPr>
        <w:t>- збільшення розміру прожиткового мінімуму, мінімальної заробітної плати та посадового окладу працівника І тарифного розряду ЄТС;</w:t>
      </w:r>
    </w:p>
    <w:p w:rsidR="00835BA1" w:rsidRPr="00435A47" w:rsidRDefault="00835BA1" w:rsidP="00835BA1">
      <w:pPr>
        <w:ind w:firstLine="708"/>
        <w:jc w:val="both"/>
        <w:rPr>
          <w:rFonts w:ascii="Times New Roman" w:hAnsi="Times New Roman" w:cs="Times New Roman"/>
          <w:sz w:val="24"/>
          <w:szCs w:val="24"/>
        </w:rPr>
      </w:pPr>
      <w:r w:rsidRPr="00435A47">
        <w:rPr>
          <w:rFonts w:ascii="Times New Roman" w:hAnsi="Times New Roman" w:cs="Times New Roman"/>
          <w:iCs/>
          <w:sz w:val="24"/>
          <w:szCs w:val="24"/>
        </w:rPr>
        <w:t>- зміни в ціновій політиці щодо енергоносіїв;</w:t>
      </w:r>
    </w:p>
    <w:p w:rsidR="00835BA1" w:rsidRPr="00435A47" w:rsidRDefault="00835BA1" w:rsidP="00835BA1">
      <w:pPr>
        <w:ind w:firstLine="708"/>
        <w:jc w:val="both"/>
        <w:rPr>
          <w:rFonts w:ascii="Times New Roman" w:hAnsi="Times New Roman" w:cs="Times New Roman"/>
          <w:iCs/>
          <w:sz w:val="24"/>
          <w:szCs w:val="24"/>
        </w:rPr>
      </w:pPr>
      <w:r w:rsidRPr="00435A47">
        <w:rPr>
          <w:rFonts w:ascii="Times New Roman" w:hAnsi="Times New Roman" w:cs="Times New Roman"/>
          <w:iCs/>
          <w:sz w:val="24"/>
          <w:szCs w:val="24"/>
        </w:rPr>
        <w:t>- інфляційні процеси.</w:t>
      </w:r>
    </w:p>
    <w:p w:rsidR="00835BA1" w:rsidRPr="00435A47" w:rsidRDefault="00835BA1" w:rsidP="00835BA1">
      <w:pPr>
        <w:ind w:firstLine="709"/>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Видатки по галузях бюджетної сфери заплановані виходячи з розмірів мінімальної заробітної плати з 1 січня – 6 500 гривень, з 1 жовтня – 6 700 грн. та розміру посадового окладу працівника I тарифного розряду єдиної тарифної сітки з 1 січня – 2 893 гривень та з 1 жовтня -  2 982 гривень.</w:t>
      </w:r>
    </w:p>
    <w:p w:rsidR="00835BA1" w:rsidRPr="00435A47" w:rsidRDefault="00835BA1" w:rsidP="00835BA1">
      <w:pPr>
        <w:pStyle w:val="ac"/>
        <w:spacing w:after="0"/>
        <w:ind w:firstLine="567"/>
        <w:jc w:val="both"/>
        <w:rPr>
          <w:rFonts w:ascii="Times New Roman" w:eastAsia="Calibri" w:hAnsi="Times New Roman" w:cs="Times New Roman"/>
          <w:sz w:val="24"/>
          <w:szCs w:val="24"/>
        </w:rPr>
      </w:pPr>
      <w:r w:rsidRPr="00435A47">
        <w:rPr>
          <w:rFonts w:ascii="Times New Roman" w:hAnsi="Times New Roman" w:cs="Times New Roman"/>
          <w:color w:val="000000"/>
          <w:sz w:val="24"/>
          <w:szCs w:val="24"/>
        </w:rPr>
        <w:t>Оплата комунальних послуг та енергоносіїв на 2022 рік бюджетними установами розраховані виходячи із середньорічного фактичного споживання в натуральних показниках за 2021 рік</w:t>
      </w:r>
      <w:r w:rsidRPr="00435A47">
        <w:rPr>
          <w:rFonts w:ascii="Times New Roman" w:eastAsia="Calibri" w:hAnsi="Times New Roman" w:cs="Times New Roman"/>
          <w:sz w:val="24"/>
          <w:szCs w:val="24"/>
        </w:rPr>
        <w:t xml:space="preserve"> та установлені ціни і тарифи в 2021 році на момент формування проекту бюджету.</w:t>
      </w:r>
    </w:p>
    <w:p w:rsidR="00835BA1" w:rsidRPr="00435A47" w:rsidRDefault="00835BA1" w:rsidP="00835BA1">
      <w:pPr>
        <w:pStyle w:val="24"/>
        <w:spacing w:after="0" w:line="240" w:lineRule="auto"/>
        <w:ind w:firstLine="567"/>
        <w:jc w:val="both"/>
        <w:rPr>
          <w:rFonts w:eastAsia="Calibri"/>
          <w:bCs/>
          <w:sz w:val="24"/>
          <w:szCs w:val="24"/>
          <w:lang w:val="uk-UA"/>
        </w:rPr>
      </w:pPr>
      <w:r w:rsidRPr="00435A47">
        <w:rPr>
          <w:color w:val="000000"/>
          <w:sz w:val="24"/>
          <w:szCs w:val="24"/>
          <w:lang w:val="uk-UA"/>
        </w:rPr>
        <w:t>Вартість інших поточних видатків на утримання бюджетної сфери громади розраховано</w:t>
      </w:r>
      <w:r w:rsidRPr="00435A47">
        <w:rPr>
          <w:rFonts w:eastAsia="Calibri"/>
          <w:bCs/>
          <w:sz w:val="24"/>
          <w:szCs w:val="24"/>
          <w:lang w:val="uk-UA"/>
        </w:rPr>
        <w:t xml:space="preserve"> виходячи з фінансових можливостей сільського бюджету, враховуючи мінімальну потребу галузей.</w:t>
      </w:r>
    </w:p>
    <w:p w:rsidR="00835BA1" w:rsidRPr="00435A47" w:rsidRDefault="00835BA1" w:rsidP="00835BA1">
      <w:pPr>
        <w:pStyle w:val="ac"/>
        <w:spacing w:after="0"/>
        <w:ind w:firstLine="567"/>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 xml:space="preserve">Запропоновані видатки в свою чергу мають в основному соціальне спрямування та сконцентровані на ключових напрямках. </w:t>
      </w:r>
    </w:p>
    <w:p w:rsidR="00835BA1" w:rsidRPr="00435A47" w:rsidRDefault="00835BA1" w:rsidP="00835BA1">
      <w:pPr>
        <w:pStyle w:val="210"/>
        <w:ind w:firstLine="560"/>
        <w:rPr>
          <w:rFonts w:ascii="Times New Roman" w:hAnsi="Times New Roman" w:cs="Times New Roman"/>
          <w:sz w:val="24"/>
          <w:szCs w:val="24"/>
        </w:rPr>
      </w:pPr>
      <w:r w:rsidRPr="00435A47">
        <w:rPr>
          <w:rFonts w:ascii="Times New Roman" w:hAnsi="Times New Roman" w:cs="Times New Roman"/>
          <w:sz w:val="24"/>
          <w:szCs w:val="24"/>
        </w:rPr>
        <w:t xml:space="preserve">Перелік головних розпорядників коштів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w:t>
      </w:r>
    </w:p>
    <w:p w:rsidR="00835BA1" w:rsidRPr="00435A47" w:rsidRDefault="00835BA1" w:rsidP="00835BA1">
      <w:pPr>
        <w:pStyle w:val="210"/>
        <w:tabs>
          <w:tab w:val="left" w:pos="720"/>
        </w:tabs>
        <w:ind w:firstLine="560"/>
        <w:rPr>
          <w:rFonts w:ascii="Times New Roman" w:hAnsi="Times New Roman" w:cs="Times New Roman"/>
          <w:sz w:val="24"/>
          <w:szCs w:val="24"/>
        </w:rPr>
      </w:pPr>
      <w:r w:rsidRPr="00435A47">
        <w:rPr>
          <w:rFonts w:ascii="Times New Roman" w:hAnsi="Times New Roman" w:cs="Times New Roman"/>
          <w:sz w:val="24"/>
          <w:szCs w:val="24"/>
        </w:rPr>
        <w:t xml:space="preserve">- </w:t>
      </w:r>
      <w:proofErr w:type="spellStart"/>
      <w:r w:rsidRPr="00435A47">
        <w:rPr>
          <w:rFonts w:ascii="Times New Roman" w:hAnsi="Times New Roman" w:cs="Times New Roman"/>
          <w:sz w:val="24"/>
          <w:szCs w:val="24"/>
        </w:rPr>
        <w:t>Крупецька</w:t>
      </w:r>
      <w:proofErr w:type="spellEnd"/>
      <w:r w:rsidRPr="00435A47">
        <w:rPr>
          <w:rFonts w:ascii="Times New Roman" w:hAnsi="Times New Roman" w:cs="Times New Roman"/>
          <w:sz w:val="24"/>
          <w:szCs w:val="24"/>
        </w:rPr>
        <w:t xml:space="preserve"> сільська рада;</w:t>
      </w:r>
    </w:p>
    <w:p w:rsidR="00835BA1" w:rsidRPr="00435A47" w:rsidRDefault="00835BA1" w:rsidP="00835BA1">
      <w:pPr>
        <w:pStyle w:val="210"/>
        <w:tabs>
          <w:tab w:val="left" w:pos="720"/>
        </w:tabs>
        <w:ind w:firstLine="560"/>
        <w:rPr>
          <w:rFonts w:ascii="Times New Roman" w:hAnsi="Times New Roman" w:cs="Times New Roman"/>
          <w:sz w:val="24"/>
          <w:szCs w:val="24"/>
        </w:rPr>
      </w:pPr>
      <w:r w:rsidRPr="00435A47">
        <w:rPr>
          <w:rFonts w:ascii="Times New Roman" w:hAnsi="Times New Roman" w:cs="Times New Roman"/>
          <w:sz w:val="24"/>
          <w:szCs w:val="24"/>
        </w:rPr>
        <w:t xml:space="preserve">- Фінансовий відділ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w:t>
      </w:r>
    </w:p>
    <w:p w:rsidR="00835BA1" w:rsidRPr="00435A47" w:rsidRDefault="00835BA1" w:rsidP="00835BA1">
      <w:pPr>
        <w:tabs>
          <w:tab w:val="num" w:pos="0"/>
        </w:tabs>
        <w:ind w:firstLine="560"/>
        <w:jc w:val="both"/>
        <w:rPr>
          <w:rFonts w:ascii="Times New Roman" w:hAnsi="Times New Roman" w:cs="Times New Roman"/>
          <w:b/>
          <w:sz w:val="24"/>
          <w:szCs w:val="24"/>
        </w:rPr>
      </w:pPr>
      <w:r w:rsidRPr="00435A47">
        <w:rPr>
          <w:rFonts w:ascii="Times New Roman" w:hAnsi="Times New Roman" w:cs="Times New Roman"/>
          <w:b/>
          <w:sz w:val="24"/>
          <w:szCs w:val="24"/>
        </w:rPr>
        <w:t xml:space="preserve">Загальний обсяг видатків бюджету </w:t>
      </w:r>
      <w:proofErr w:type="spellStart"/>
      <w:r w:rsidRPr="00435A47">
        <w:rPr>
          <w:rFonts w:ascii="Times New Roman" w:hAnsi="Times New Roman" w:cs="Times New Roman"/>
          <w:b/>
          <w:sz w:val="24"/>
          <w:szCs w:val="24"/>
        </w:rPr>
        <w:t>Крупецької</w:t>
      </w:r>
      <w:proofErr w:type="spellEnd"/>
      <w:r w:rsidRPr="00435A47">
        <w:rPr>
          <w:rFonts w:ascii="Times New Roman" w:hAnsi="Times New Roman" w:cs="Times New Roman"/>
          <w:b/>
          <w:sz w:val="24"/>
          <w:szCs w:val="24"/>
        </w:rPr>
        <w:t xml:space="preserve"> сільської територіальної громади на 2022 рік визначено у сумі </w:t>
      </w:r>
      <w:r w:rsidRPr="00435A47">
        <w:rPr>
          <w:rFonts w:ascii="Times New Roman" w:hAnsi="Times New Roman" w:cs="Times New Roman"/>
          <w:b/>
          <w:bCs/>
          <w:sz w:val="24"/>
          <w:szCs w:val="24"/>
        </w:rPr>
        <w:t>49 602 887</w:t>
      </w:r>
      <w:r w:rsidRPr="00435A47">
        <w:rPr>
          <w:rFonts w:ascii="Times New Roman" w:hAnsi="Times New Roman" w:cs="Times New Roman"/>
          <w:b/>
          <w:sz w:val="24"/>
          <w:szCs w:val="24"/>
        </w:rPr>
        <w:t> грн.</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 xml:space="preserve">Обсяг видатків </w:t>
      </w:r>
      <w:r w:rsidRPr="00435A47">
        <w:rPr>
          <w:rFonts w:ascii="Times New Roman" w:eastAsia="Calibri" w:hAnsi="Times New Roman" w:cs="Times New Roman"/>
          <w:b/>
          <w:sz w:val="24"/>
          <w:szCs w:val="24"/>
        </w:rPr>
        <w:t>загального фонду</w:t>
      </w:r>
      <w:r w:rsidRPr="00435A47">
        <w:rPr>
          <w:rFonts w:ascii="Times New Roman" w:eastAsia="Calibri" w:hAnsi="Times New Roman" w:cs="Times New Roman"/>
          <w:sz w:val="24"/>
          <w:szCs w:val="24"/>
        </w:rPr>
        <w:t xml:space="preserve"> на галузі бюджетної сфери становить </w:t>
      </w:r>
      <w:r w:rsidRPr="00435A47">
        <w:rPr>
          <w:rFonts w:ascii="Times New Roman" w:eastAsia="Calibri" w:hAnsi="Times New Roman" w:cs="Times New Roman"/>
          <w:b/>
          <w:sz w:val="24"/>
          <w:szCs w:val="24"/>
        </w:rPr>
        <w:t>49 098 980</w:t>
      </w:r>
      <w:r w:rsidRPr="00435A47">
        <w:rPr>
          <w:rFonts w:ascii="Times New Roman" w:eastAsia="Calibri" w:hAnsi="Times New Roman" w:cs="Times New Roman"/>
          <w:sz w:val="24"/>
          <w:szCs w:val="24"/>
        </w:rPr>
        <w:t xml:space="preserve"> гривень, з них:</w:t>
      </w:r>
    </w:p>
    <w:p w:rsidR="00835BA1" w:rsidRPr="00435A47" w:rsidRDefault="00835BA1" w:rsidP="00835BA1">
      <w:pPr>
        <w:suppressAutoHyphens/>
        <w:ind w:firstLine="720"/>
        <w:jc w:val="both"/>
        <w:rPr>
          <w:rFonts w:ascii="Times New Roman" w:hAnsi="Times New Roman" w:cs="Times New Roman"/>
          <w:bCs/>
          <w:sz w:val="24"/>
          <w:szCs w:val="24"/>
          <w:lang w:eastAsia="zh-CN"/>
        </w:rPr>
      </w:pPr>
      <w:r w:rsidRPr="00435A47">
        <w:rPr>
          <w:rFonts w:ascii="Times New Roman" w:hAnsi="Times New Roman" w:cs="Times New Roman"/>
          <w:bCs/>
          <w:sz w:val="24"/>
          <w:szCs w:val="24"/>
          <w:lang w:eastAsia="zh-CN"/>
        </w:rPr>
        <w:t>державне управління – 13 564 810 гривень;</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 xml:space="preserve">освіта – 22 933 906 гривень; </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охорона здоров’я – 848 480 гривень</w:t>
      </w:r>
      <w:r w:rsidRPr="00435A47">
        <w:rPr>
          <w:rFonts w:ascii="Times New Roman" w:hAnsi="Times New Roman" w:cs="Times New Roman"/>
          <w:bCs/>
          <w:sz w:val="24"/>
          <w:szCs w:val="24"/>
          <w:lang w:eastAsia="zh-CN"/>
        </w:rPr>
        <w:t>;</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 xml:space="preserve">соціальний захист та соціальне забезпечення – 1 693 970 гривень; </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 xml:space="preserve">культура і мистецтво – 2 233 960 гривень; </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житлово-комунальне господарство – 2 273 269 гривень;</w:t>
      </w:r>
    </w:p>
    <w:p w:rsidR="00835BA1" w:rsidRPr="00435A47" w:rsidRDefault="00835BA1" w:rsidP="00835BA1">
      <w:pPr>
        <w:ind w:left="709"/>
        <w:rPr>
          <w:rFonts w:ascii="Times New Roman" w:hAnsi="Times New Roman" w:cs="Times New Roman"/>
          <w:bCs/>
          <w:sz w:val="24"/>
          <w:szCs w:val="24"/>
          <w:lang w:eastAsia="zh-CN"/>
        </w:rPr>
      </w:pPr>
      <w:r w:rsidRPr="00435A47">
        <w:rPr>
          <w:rFonts w:ascii="Times New Roman" w:hAnsi="Times New Roman" w:cs="Times New Roman"/>
          <w:sz w:val="24"/>
          <w:szCs w:val="24"/>
        </w:rPr>
        <w:t>економічна діяльність</w:t>
      </w:r>
      <w:r w:rsidRPr="00435A47">
        <w:rPr>
          <w:rFonts w:ascii="Times New Roman" w:hAnsi="Times New Roman" w:cs="Times New Roman"/>
          <w:bCs/>
          <w:sz w:val="24"/>
          <w:szCs w:val="24"/>
          <w:lang w:eastAsia="zh-CN"/>
        </w:rPr>
        <w:t xml:space="preserve"> – 1 605 810 гривень;</w:t>
      </w:r>
    </w:p>
    <w:p w:rsidR="00835BA1" w:rsidRPr="00435A47" w:rsidRDefault="00835BA1" w:rsidP="00835BA1">
      <w:pPr>
        <w:ind w:left="709"/>
        <w:rPr>
          <w:rFonts w:ascii="Times New Roman" w:hAnsi="Times New Roman" w:cs="Times New Roman"/>
          <w:bCs/>
          <w:sz w:val="24"/>
          <w:szCs w:val="24"/>
          <w:lang w:eastAsia="zh-CN"/>
        </w:rPr>
      </w:pPr>
      <w:r w:rsidRPr="00435A47">
        <w:rPr>
          <w:rFonts w:ascii="Times New Roman" w:hAnsi="Times New Roman" w:cs="Times New Roman"/>
          <w:bCs/>
          <w:sz w:val="24"/>
          <w:szCs w:val="24"/>
          <w:lang w:eastAsia="zh-CN"/>
        </w:rPr>
        <w:t>інша діяльність – 82 000 гривень;</w:t>
      </w:r>
    </w:p>
    <w:p w:rsidR="00835BA1" w:rsidRPr="00435A47" w:rsidRDefault="00835BA1" w:rsidP="00835BA1">
      <w:pPr>
        <w:suppressAutoHyphens/>
        <w:ind w:firstLine="720"/>
        <w:jc w:val="both"/>
        <w:rPr>
          <w:rFonts w:ascii="Times New Roman" w:hAnsi="Times New Roman" w:cs="Times New Roman"/>
          <w:sz w:val="24"/>
          <w:szCs w:val="24"/>
          <w:lang w:eastAsia="zh-CN"/>
        </w:rPr>
      </w:pPr>
      <w:r w:rsidRPr="00435A47">
        <w:rPr>
          <w:rFonts w:ascii="Times New Roman" w:hAnsi="Times New Roman" w:cs="Times New Roman"/>
          <w:bCs/>
          <w:sz w:val="24"/>
          <w:szCs w:val="24"/>
          <w:lang w:eastAsia="zh-CN"/>
        </w:rPr>
        <w:t>трансферти іншим бюджетам – 3 862 775 гривень.</w:t>
      </w:r>
    </w:p>
    <w:p w:rsidR="00835BA1" w:rsidRPr="00435A47" w:rsidRDefault="00835BA1" w:rsidP="00835BA1">
      <w:pPr>
        <w:ind w:firstLine="720"/>
        <w:jc w:val="both"/>
        <w:rPr>
          <w:rFonts w:ascii="Times New Roman" w:hAnsi="Times New Roman" w:cs="Times New Roman"/>
          <w:b/>
          <w:sz w:val="24"/>
          <w:szCs w:val="24"/>
        </w:rPr>
      </w:pPr>
      <w:r w:rsidRPr="00435A47">
        <w:rPr>
          <w:rFonts w:ascii="Times New Roman" w:hAnsi="Times New Roman" w:cs="Times New Roman"/>
          <w:b/>
          <w:sz w:val="24"/>
          <w:szCs w:val="24"/>
        </w:rPr>
        <w:t>Видатки загального фонду будуть фінансуватись за рахунок:</w:t>
      </w:r>
    </w:p>
    <w:p w:rsidR="00835BA1" w:rsidRPr="00435A47" w:rsidRDefault="00835BA1" w:rsidP="00835BA1">
      <w:pPr>
        <w:ind w:firstLine="560"/>
        <w:jc w:val="both"/>
        <w:rPr>
          <w:rFonts w:ascii="Times New Roman" w:hAnsi="Times New Roman" w:cs="Times New Roman"/>
          <w:sz w:val="24"/>
          <w:szCs w:val="24"/>
        </w:rPr>
      </w:pPr>
      <w:r w:rsidRPr="00435A47">
        <w:rPr>
          <w:rFonts w:ascii="Times New Roman" w:hAnsi="Times New Roman" w:cs="Times New Roman"/>
          <w:sz w:val="24"/>
          <w:szCs w:val="24"/>
        </w:rPr>
        <w:t>1. Власних надходжень бюджету сільської ради у сумі 36 470 745 грн.;</w:t>
      </w:r>
    </w:p>
    <w:p w:rsidR="00835BA1" w:rsidRPr="00435A47" w:rsidRDefault="00835BA1" w:rsidP="00835BA1">
      <w:pPr>
        <w:ind w:firstLine="560"/>
        <w:jc w:val="both"/>
        <w:rPr>
          <w:rFonts w:ascii="Times New Roman" w:hAnsi="Times New Roman" w:cs="Times New Roman"/>
          <w:sz w:val="24"/>
          <w:szCs w:val="24"/>
        </w:rPr>
      </w:pPr>
      <w:r w:rsidRPr="00435A47">
        <w:rPr>
          <w:rFonts w:ascii="Times New Roman" w:hAnsi="Times New Roman" w:cs="Times New Roman"/>
          <w:sz w:val="24"/>
          <w:szCs w:val="24"/>
        </w:rPr>
        <w:t>2. Трансфертних платежів в сумі 12 628 235 грн., а саме:</w:t>
      </w:r>
    </w:p>
    <w:p w:rsidR="00835BA1" w:rsidRPr="00435A47" w:rsidRDefault="00835BA1" w:rsidP="00835BA1">
      <w:pPr>
        <w:ind w:firstLine="560"/>
        <w:jc w:val="both"/>
        <w:rPr>
          <w:rFonts w:ascii="Times New Roman" w:hAnsi="Times New Roman" w:cs="Times New Roman"/>
          <w:sz w:val="24"/>
          <w:szCs w:val="24"/>
        </w:rPr>
      </w:pPr>
      <w:r w:rsidRPr="00435A47">
        <w:rPr>
          <w:rFonts w:ascii="Times New Roman" w:hAnsi="Times New Roman" w:cs="Times New Roman"/>
          <w:sz w:val="24"/>
          <w:szCs w:val="24"/>
        </w:rPr>
        <w:t>- освітня субвенція з державного бюджету місцевим бюджетам в сумі 11 800 100 грн.;</w:t>
      </w:r>
    </w:p>
    <w:p w:rsidR="00835BA1" w:rsidRPr="00435A47" w:rsidRDefault="00835BA1" w:rsidP="00835BA1">
      <w:pPr>
        <w:ind w:firstLine="560"/>
        <w:jc w:val="both"/>
        <w:rPr>
          <w:rFonts w:ascii="Times New Roman" w:hAnsi="Times New Roman" w:cs="Times New Roman"/>
          <w:sz w:val="24"/>
          <w:szCs w:val="24"/>
        </w:rPr>
      </w:pPr>
      <w:r w:rsidRPr="00435A47">
        <w:rPr>
          <w:rFonts w:ascii="Times New Roman" w:hAnsi="Times New Roman" w:cs="Times New Roman"/>
          <w:sz w:val="24"/>
          <w:szCs w:val="24"/>
        </w:rPr>
        <w:t>-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316 499 грн.;</w:t>
      </w:r>
    </w:p>
    <w:p w:rsidR="00835BA1" w:rsidRPr="00435A47" w:rsidRDefault="00835BA1" w:rsidP="00835BA1">
      <w:pPr>
        <w:ind w:firstLine="560"/>
        <w:jc w:val="both"/>
        <w:rPr>
          <w:rFonts w:ascii="Times New Roman" w:hAnsi="Times New Roman" w:cs="Times New Roman"/>
          <w:sz w:val="24"/>
          <w:szCs w:val="24"/>
        </w:rPr>
      </w:pPr>
      <w:r w:rsidRPr="00435A47">
        <w:rPr>
          <w:rFonts w:ascii="Times New Roman" w:hAnsi="Times New Roman" w:cs="Times New Roman"/>
          <w:sz w:val="24"/>
          <w:szCs w:val="24"/>
        </w:rPr>
        <w:t xml:space="preserve">- </w:t>
      </w:r>
      <w:r w:rsidRPr="00435A47">
        <w:rPr>
          <w:rFonts w:ascii="Times New Roman" w:hAnsi="Times New Roman" w:cs="Times New Roman"/>
          <w:color w:val="000000"/>
          <w:sz w:val="24"/>
          <w:szCs w:val="24"/>
        </w:rPr>
        <w:t>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Pr="00435A47">
        <w:rPr>
          <w:rFonts w:ascii="Times New Roman" w:hAnsi="Times New Roman" w:cs="Times New Roman"/>
          <w:sz w:val="24"/>
          <w:szCs w:val="24"/>
        </w:rPr>
        <w:t xml:space="preserve"> в суму 25 026 грн.;</w:t>
      </w:r>
    </w:p>
    <w:p w:rsidR="00835BA1" w:rsidRPr="00435A47" w:rsidRDefault="00835BA1" w:rsidP="00835BA1">
      <w:pPr>
        <w:ind w:firstLine="560"/>
        <w:jc w:val="both"/>
        <w:rPr>
          <w:rFonts w:ascii="Times New Roman" w:hAnsi="Times New Roman" w:cs="Times New Roman"/>
          <w:sz w:val="24"/>
          <w:szCs w:val="24"/>
        </w:rPr>
      </w:pPr>
      <w:r w:rsidRPr="00435A47">
        <w:rPr>
          <w:rFonts w:ascii="Times New Roman" w:hAnsi="Times New Roman" w:cs="Times New Roman"/>
          <w:sz w:val="24"/>
          <w:szCs w:val="24"/>
        </w:rPr>
        <w:t xml:space="preserve">- </w:t>
      </w:r>
      <w:r w:rsidRPr="00435A47">
        <w:rPr>
          <w:rFonts w:ascii="Times New Roman" w:hAnsi="Times New Roman" w:cs="Times New Roman"/>
          <w:color w:val="000000"/>
          <w:sz w:val="24"/>
          <w:szCs w:val="24"/>
        </w:rPr>
        <w:t>субвенції з місцевого бюджету на утримання об’єктів спільного користування чи ліквідацію негативних наслідків діяльності об’єктів спільного користування в сумі 486 610 грн.</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 xml:space="preserve">Обсяг видатків </w:t>
      </w:r>
      <w:r w:rsidRPr="00435A47">
        <w:rPr>
          <w:rFonts w:ascii="Times New Roman" w:eastAsia="Calibri" w:hAnsi="Times New Roman" w:cs="Times New Roman"/>
          <w:b/>
          <w:sz w:val="24"/>
          <w:szCs w:val="24"/>
        </w:rPr>
        <w:t>спеціального фонду</w:t>
      </w:r>
      <w:r w:rsidRPr="00435A47">
        <w:rPr>
          <w:rFonts w:ascii="Times New Roman" w:eastAsia="Calibri" w:hAnsi="Times New Roman" w:cs="Times New Roman"/>
          <w:sz w:val="24"/>
          <w:szCs w:val="24"/>
        </w:rPr>
        <w:t xml:space="preserve"> на галузі бюджетної сфери становить </w:t>
      </w:r>
      <w:r w:rsidRPr="00435A47">
        <w:rPr>
          <w:rFonts w:ascii="Times New Roman" w:eastAsia="Calibri" w:hAnsi="Times New Roman" w:cs="Times New Roman"/>
          <w:b/>
          <w:sz w:val="24"/>
          <w:szCs w:val="24"/>
        </w:rPr>
        <w:t>503 907</w:t>
      </w:r>
      <w:r w:rsidRPr="00435A47">
        <w:rPr>
          <w:rFonts w:ascii="Times New Roman" w:eastAsia="Calibri" w:hAnsi="Times New Roman" w:cs="Times New Roman"/>
          <w:sz w:val="24"/>
          <w:szCs w:val="24"/>
        </w:rPr>
        <w:t xml:space="preserve"> гривень, з них:</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 xml:space="preserve">освіта – 83 892 гривень, в тому числі 75 000 гривень (видатки споживання); </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 xml:space="preserve">культура – 7 500 гривень (видатки споживання); </w:t>
      </w:r>
    </w:p>
    <w:p w:rsidR="00835BA1" w:rsidRPr="00435A47" w:rsidRDefault="00835BA1" w:rsidP="00835BA1">
      <w:pPr>
        <w:pStyle w:val="ac"/>
        <w:spacing w:after="0"/>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житлово-комунальне господарство – 297 415 гривень (видатки розвитку);</w:t>
      </w:r>
    </w:p>
    <w:p w:rsidR="00835BA1" w:rsidRPr="00435A47" w:rsidRDefault="00835BA1" w:rsidP="00835BA1">
      <w:pPr>
        <w:ind w:firstLine="720"/>
        <w:jc w:val="both"/>
        <w:rPr>
          <w:rFonts w:ascii="Times New Roman" w:eastAsia="Calibri" w:hAnsi="Times New Roman" w:cs="Times New Roman"/>
          <w:sz w:val="24"/>
          <w:szCs w:val="24"/>
        </w:rPr>
      </w:pPr>
      <w:r w:rsidRPr="00435A47">
        <w:rPr>
          <w:rFonts w:ascii="Times New Roman" w:eastAsia="Calibri" w:hAnsi="Times New Roman" w:cs="Times New Roman"/>
          <w:sz w:val="24"/>
          <w:szCs w:val="24"/>
        </w:rPr>
        <w:t>охорона навколишнього природного середовища – 115 100 гривень (видатки споживання).</w:t>
      </w:r>
    </w:p>
    <w:p w:rsidR="00835BA1" w:rsidRPr="00435A47" w:rsidRDefault="00835BA1" w:rsidP="00835BA1">
      <w:pPr>
        <w:ind w:firstLine="720"/>
        <w:jc w:val="both"/>
        <w:rPr>
          <w:rFonts w:ascii="Times New Roman" w:hAnsi="Times New Roman" w:cs="Times New Roman"/>
          <w:b/>
          <w:sz w:val="24"/>
          <w:szCs w:val="24"/>
        </w:rPr>
      </w:pPr>
      <w:r w:rsidRPr="00435A47">
        <w:rPr>
          <w:rFonts w:ascii="Times New Roman" w:hAnsi="Times New Roman" w:cs="Times New Roman"/>
          <w:b/>
          <w:sz w:val="24"/>
          <w:szCs w:val="24"/>
        </w:rPr>
        <w:t>Видатки спеціального фонду будуть фінансуватись за рахунок:</w:t>
      </w:r>
    </w:p>
    <w:p w:rsidR="00835BA1" w:rsidRPr="00435A47" w:rsidRDefault="00835BA1" w:rsidP="00835BA1">
      <w:pPr>
        <w:ind w:firstLine="560"/>
        <w:jc w:val="both"/>
        <w:rPr>
          <w:rFonts w:ascii="Times New Roman" w:hAnsi="Times New Roman" w:cs="Times New Roman"/>
          <w:sz w:val="24"/>
          <w:szCs w:val="24"/>
        </w:rPr>
      </w:pPr>
      <w:r w:rsidRPr="00435A47">
        <w:rPr>
          <w:rFonts w:ascii="Times New Roman" w:hAnsi="Times New Roman" w:cs="Times New Roman"/>
          <w:sz w:val="24"/>
          <w:szCs w:val="24"/>
        </w:rPr>
        <w:t>1. Видатки за рахунок власних надходжень бюджетних установ у сумі 82 500 грн.;</w:t>
      </w:r>
    </w:p>
    <w:p w:rsidR="00835BA1" w:rsidRPr="00435A47" w:rsidRDefault="00835BA1" w:rsidP="00835BA1">
      <w:pPr>
        <w:ind w:firstLine="560"/>
        <w:jc w:val="both"/>
        <w:rPr>
          <w:rFonts w:ascii="Times New Roman" w:hAnsi="Times New Roman" w:cs="Times New Roman"/>
          <w:sz w:val="24"/>
          <w:szCs w:val="24"/>
        </w:rPr>
      </w:pPr>
      <w:r w:rsidRPr="00435A47">
        <w:rPr>
          <w:rFonts w:ascii="Times New Roman" w:hAnsi="Times New Roman" w:cs="Times New Roman"/>
          <w:sz w:val="24"/>
          <w:szCs w:val="24"/>
        </w:rPr>
        <w:t>2. Видатки на природоохоронні заходи з цільового фонду охорони навколишнього середовища за рахунок екологічного податку у сумі 115 100 грн.;</w:t>
      </w:r>
    </w:p>
    <w:p w:rsidR="00835BA1" w:rsidRPr="00435A47" w:rsidRDefault="00835BA1" w:rsidP="00835BA1">
      <w:pPr>
        <w:tabs>
          <w:tab w:val="left" w:pos="720"/>
        </w:tabs>
        <w:ind w:firstLine="560"/>
        <w:jc w:val="both"/>
        <w:rPr>
          <w:rFonts w:ascii="Times New Roman" w:hAnsi="Times New Roman" w:cs="Times New Roman"/>
          <w:sz w:val="24"/>
          <w:szCs w:val="24"/>
        </w:rPr>
      </w:pPr>
      <w:r w:rsidRPr="00435A47">
        <w:rPr>
          <w:rFonts w:ascii="Times New Roman" w:hAnsi="Times New Roman" w:cs="Times New Roman"/>
          <w:sz w:val="24"/>
          <w:szCs w:val="24"/>
        </w:rPr>
        <w:t>3. Видатки за рахунок коштів бюджету розвитку (передані кошти із загального фонду бюджету до бюджету розвитку спеціального фонду бюджету) – 306 307 грн.</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Кількість бюджетів в розрізі рівнів, що включені до зведення – 1 (сільська територіальна громада).</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Оборотний залишок бюджетних коштів бюджету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 у розмірі 30 000 гривень, що становить 0,06 відсотка видатків загального фонду бюджету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w:t>
      </w: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Обсяг резервного фонду бюджету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 на 2022 рік визначено у сумі 80 000 грн., що становить 0,16 відсотків видатків загального фонду бюджету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територіальної громади.</w:t>
      </w:r>
    </w:p>
    <w:p w:rsidR="00835BA1" w:rsidRPr="00435A47" w:rsidRDefault="00835BA1" w:rsidP="00835BA1">
      <w:pPr>
        <w:ind w:left="720"/>
        <w:jc w:val="center"/>
        <w:rPr>
          <w:rFonts w:ascii="Times New Roman" w:hAnsi="Times New Roman" w:cs="Times New Roman"/>
          <w:b/>
          <w:sz w:val="24"/>
          <w:szCs w:val="24"/>
        </w:rPr>
      </w:pPr>
      <w:r w:rsidRPr="00435A47">
        <w:rPr>
          <w:rFonts w:ascii="Times New Roman" w:hAnsi="Times New Roman" w:cs="Times New Roman"/>
          <w:b/>
          <w:sz w:val="24"/>
          <w:szCs w:val="24"/>
        </w:rPr>
        <w:t>Державне управління</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(КПКВК 0110150)</w:t>
      </w:r>
      <w:r w:rsidRPr="00435A47">
        <w:rPr>
          <w:rFonts w:ascii="Times New Roman" w:hAnsi="Times New Roman" w:cs="Times New Roman"/>
          <w:sz w:val="24"/>
          <w:szCs w:val="24"/>
        </w:rPr>
        <w:t xml:space="preserve"> розраховано видатки на утримання апарату сільської ради в сумі 11 884 700 гривень.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Виходячи з показників чисельності апарату, фонд оплати праці з нарахуваннями при штатній чисельності 39,5 штатних одиниць визначено в сумі 10 654 180 гривень.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До фонду оплати праці включені обов'язкові виплати (фонд по посадових окладах, ранг, вислуга років), стимулюючі виплати, преміальний фонд, матеріальна допомога на оздоровлення та вирішення соціально-побутових питань. </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На оплату комунальних послуг та енергоносіїв передбачається виділити 560 330 гривень, розрахунки видатків на оплату енергоносіїв проводились враховуючи фактичну кількість споживання в натуральних показниках за попередні періоди та в межах затверджених лімітів на 2022 рік, а також враховуючи підвищення тарифів, видатки забезпечені в повному обсязі.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По КЕКВ 2210 видатки передбачені в сумі 317 260 гривень та включають видатки на придбання паливно-мастильних матеріалів, автомобільних запчастин, канцелярських та господарських товарів, придбання комплектуючих до комп'ютерної  техніки.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Оплата послуг (крім комунальних) передбачена в сумі 272 930 гривень Видатки на відрядження заплановані в сумі 20 000 гривень. Інші видатки – 60 000 гривень.</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«Керівництво і управління у відповідній сфері у містах (місті Києві), селищах, селах, об`єднаних територіальних громадах» (КПКВК 3710160)</w:t>
      </w:r>
      <w:r w:rsidRPr="00435A47">
        <w:rPr>
          <w:rFonts w:ascii="Times New Roman" w:hAnsi="Times New Roman" w:cs="Times New Roman"/>
          <w:sz w:val="24"/>
          <w:szCs w:val="24"/>
        </w:rPr>
        <w:t xml:space="preserve"> передбачено видатки на утримання Фінансового відділу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як юридичної особи, штатна чисельність якого складає 3 штатні одиниці, в сумі  942 320 гривень, з них на оплату праці з нарахуваннями – 889 460 гривень.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До фонду оплати праці включені обов'язкові виплати (фонд по посадових окладах, ранг), стимулюючі виплати, преміальний фонд, матеріальна допомога на оздоровлення та вирішення соціально-побутових питань.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За КЕКВ 2210 "Предмети, матеріали, обладнання та інвентар" видатки передбачені в сумі 28 450 гривень та включають видатки на придбання канцтоварів та паперу, комплектуючих до комп’ютерної техніки та передплата періодичної преси.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Оплата послуг (крім комунальних) передбачена в сумі 19 410 гривень, та передбачає заправку картриджів, оплату за програмне забезпечення, ремонт комп’ютерної техніки.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Видатки на відрядження заплановані в сумі 5 000 гривень.</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«Інша діяльність у сфері державного управління» (КПКВК 0110180)</w:t>
      </w:r>
      <w:r w:rsidRPr="00435A47">
        <w:rPr>
          <w:rFonts w:ascii="Times New Roman" w:hAnsi="Times New Roman" w:cs="Times New Roman"/>
          <w:sz w:val="24"/>
          <w:szCs w:val="24"/>
        </w:rPr>
        <w:t xml:space="preserve"> на 2022 рік передбачено видатки на:</w:t>
      </w:r>
    </w:p>
    <w:p w:rsidR="00835BA1" w:rsidRPr="00435A47" w:rsidRDefault="00835BA1" w:rsidP="00835BA1">
      <w:pPr>
        <w:numPr>
          <w:ilvl w:val="0"/>
          <w:numId w:val="23"/>
        </w:numPr>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виконання заходів передбачених Програмою фінансового забезпечення представницьких витрат та інших видатків, пов'язаних з діяльністю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на 2020-2022 роки  передбачено видатки в сумі 85 000 гривень. Дані кошти будуть спрямовані на організацію та проведення заходів, передбачених чинним законодавством та визначених Програмою.</w:t>
      </w:r>
    </w:p>
    <w:p w:rsidR="00835BA1" w:rsidRPr="00435A47" w:rsidRDefault="00835BA1" w:rsidP="00835BA1">
      <w:pPr>
        <w:numPr>
          <w:ilvl w:val="0"/>
          <w:numId w:val="25"/>
        </w:numPr>
        <w:tabs>
          <w:tab w:val="clear" w:pos="1211"/>
          <w:tab w:val="num" w:pos="567"/>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на утримання Трудового архіву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в сільському бюджеті на 2022 рік передбачені видатки з загального фонду в сумі 558 610 гривень.</w:t>
      </w:r>
    </w:p>
    <w:p w:rsidR="00835BA1" w:rsidRPr="00435A47" w:rsidRDefault="00835BA1" w:rsidP="00835BA1">
      <w:pPr>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Розрахунковий фонд заробітної плати працівників установи обчислений в сумі 367 000 гривень.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В складі даних видатків заплановані кошти на виплату основної заробітної плати з врахуванням мінімальної заробітної плати з 1 січня 2022 року в розмірі 6500,00 грн. на місяць з 1 жовтня 2022 року – 6700 грн. та виходячи із</w:t>
      </w:r>
      <w:r w:rsidRPr="00435A47">
        <w:rPr>
          <w:rFonts w:ascii="Times New Roman" w:hAnsi="Times New Roman" w:cs="Times New Roman"/>
          <w:noProof/>
          <w:sz w:val="24"/>
          <w:szCs w:val="24"/>
        </w:rPr>
        <w:t xml:space="preserve"> розміру посадового окладу працівника І тарифного розряду </w:t>
      </w:r>
      <w:r w:rsidRPr="00435A47">
        <w:rPr>
          <w:rFonts w:ascii="Times New Roman" w:hAnsi="Times New Roman" w:cs="Times New Roman"/>
          <w:sz w:val="24"/>
          <w:szCs w:val="24"/>
        </w:rPr>
        <w:t>Єдиної тарифної сітки</w:t>
      </w:r>
      <w:r w:rsidRPr="00435A47">
        <w:rPr>
          <w:rFonts w:ascii="Times New Roman" w:hAnsi="Times New Roman" w:cs="Times New Roman"/>
          <w:noProof/>
          <w:sz w:val="24"/>
          <w:szCs w:val="24"/>
        </w:rPr>
        <w:t xml:space="preserve"> </w:t>
      </w:r>
      <w:r w:rsidRPr="00435A47">
        <w:rPr>
          <w:rFonts w:ascii="Times New Roman" w:hAnsi="Times New Roman" w:cs="Times New Roman"/>
          <w:sz w:val="24"/>
          <w:szCs w:val="24"/>
        </w:rPr>
        <w:t>з 1 січня 2022 року – 2893 гривні, з 1 жовтня – 2982 гривні, доплат і надбавок до заробітної плати, які носять обов’язковий характер, доплати до рівня мінімальної заробітної плати. Розрахунок проводився відповідно до проектів штатних розписів по кожному періоду, з якого змінюється розмір мінімальної заробітної плати.</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Нарахування на заробітну плату розраховано в сумі 80 740 гривень.</w:t>
      </w:r>
    </w:p>
    <w:p w:rsidR="00835BA1" w:rsidRPr="00435A47" w:rsidRDefault="00835BA1" w:rsidP="00835BA1">
      <w:pPr>
        <w:shd w:val="clear" w:color="auto" w:fill="FFFFFF"/>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Видатки на оплату комунальних послуг та енергоносіїв обчислені, з врахуванням фактичного споживання в натуральних показниках за попередні періоди та в межах затверджених лімітів на 2022 рік, а також враховуючи підвищення тарифів, видатки забезпечені в повному обсязі і становлять 85 050 гривень.</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Інші видатки на утримання установи передбачені в сумі 25 820 гривень, з них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КЕКВ 2210 "Предмети, матеріали, обладнання та інвентар" видатки передбачені в сумі 2 580 гривень та включають видатки на придбання канцтоварів та паперу.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КЕКВ 2240 "Оплата послуг (крім комунальних)" передбачена в сумі 23 240 гривень та передбачає заправку картриджів, обслуговування електрогосподарства, послуг охоронної сигналізації, послуги інтернет та інше.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проводитимуться за рахунок коштів сільського бюджету в сумі 72 000 гривень, субвенції з бюджету </w:t>
      </w:r>
      <w:proofErr w:type="spellStart"/>
      <w:r w:rsidRPr="00435A47">
        <w:rPr>
          <w:rFonts w:ascii="Times New Roman" w:hAnsi="Times New Roman" w:cs="Times New Roman"/>
          <w:sz w:val="24"/>
          <w:szCs w:val="24"/>
        </w:rPr>
        <w:t>Ганнопільської</w:t>
      </w:r>
      <w:proofErr w:type="spellEnd"/>
      <w:r w:rsidRPr="00435A47">
        <w:rPr>
          <w:rFonts w:ascii="Times New Roman" w:hAnsi="Times New Roman" w:cs="Times New Roman"/>
          <w:sz w:val="24"/>
          <w:szCs w:val="24"/>
        </w:rPr>
        <w:t xml:space="preserve"> сільської ради в сумі 85 000 гривень, субвенції з бюджету </w:t>
      </w:r>
      <w:proofErr w:type="spellStart"/>
      <w:r w:rsidRPr="00435A47">
        <w:rPr>
          <w:rFonts w:ascii="Times New Roman" w:hAnsi="Times New Roman" w:cs="Times New Roman"/>
          <w:sz w:val="24"/>
          <w:szCs w:val="24"/>
        </w:rPr>
        <w:t>Берездівської</w:t>
      </w:r>
      <w:proofErr w:type="spellEnd"/>
      <w:r w:rsidRPr="00435A47">
        <w:rPr>
          <w:rFonts w:ascii="Times New Roman" w:hAnsi="Times New Roman" w:cs="Times New Roman"/>
          <w:sz w:val="24"/>
          <w:szCs w:val="24"/>
        </w:rPr>
        <w:t xml:space="preserve"> сільської ради в сумі 106 610 гривень, субвенції з бюджету </w:t>
      </w:r>
      <w:proofErr w:type="spellStart"/>
      <w:r w:rsidRPr="00435A47">
        <w:rPr>
          <w:rFonts w:ascii="Times New Roman" w:hAnsi="Times New Roman" w:cs="Times New Roman"/>
          <w:sz w:val="24"/>
          <w:szCs w:val="24"/>
        </w:rPr>
        <w:t>Улашанівської</w:t>
      </w:r>
      <w:proofErr w:type="spellEnd"/>
      <w:r w:rsidRPr="00435A47">
        <w:rPr>
          <w:rFonts w:ascii="Times New Roman" w:hAnsi="Times New Roman" w:cs="Times New Roman"/>
          <w:sz w:val="24"/>
          <w:szCs w:val="24"/>
        </w:rPr>
        <w:t xml:space="preserve"> сільської ради в сумі 50 000 гривень, субвенції з бюджету </w:t>
      </w:r>
      <w:proofErr w:type="spellStart"/>
      <w:r w:rsidRPr="00435A47">
        <w:rPr>
          <w:rFonts w:ascii="Times New Roman" w:hAnsi="Times New Roman" w:cs="Times New Roman"/>
          <w:sz w:val="24"/>
          <w:szCs w:val="24"/>
        </w:rPr>
        <w:t>Славутської</w:t>
      </w:r>
      <w:proofErr w:type="spellEnd"/>
      <w:r w:rsidRPr="00435A47">
        <w:rPr>
          <w:rFonts w:ascii="Times New Roman" w:hAnsi="Times New Roman" w:cs="Times New Roman"/>
          <w:sz w:val="24"/>
          <w:szCs w:val="24"/>
        </w:rPr>
        <w:t xml:space="preserve"> міської ради в сумі 245 000 гривень.</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«Проведення місцевих виборів» (КПКВК 0110191)</w:t>
      </w:r>
      <w:r w:rsidRPr="00435A47">
        <w:rPr>
          <w:rFonts w:ascii="Times New Roman" w:hAnsi="Times New Roman" w:cs="Times New Roman"/>
          <w:sz w:val="24"/>
          <w:szCs w:val="24"/>
        </w:rPr>
        <w:t xml:space="preserve"> на 2022 рік передбачено видатки в сумі 94 180 гривень на виконання Постанови №1 від 12.09.2021 року «Про призначення проміжних виборів депутата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Шепетівського району Хмельницької області в багатомандатному виборчому окрузі №2», виданої </w:t>
      </w:r>
      <w:proofErr w:type="spellStart"/>
      <w:r w:rsidRPr="00435A47">
        <w:rPr>
          <w:rFonts w:ascii="Times New Roman" w:hAnsi="Times New Roman" w:cs="Times New Roman"/>
          <w:sz w:val="24"/>
          <w:szCs w:val="24"/>
        </w:rPr>
        <w:t>Крупецькою</w:t>
      </w:r>
      <w:proofErr w:type="spellEnd"/>
      <w:r w:rsidRPr="00435A47">
        <w:rPr>
          <w:rFonts w:ascii="Times New Roman" w:hAnsi="Times New Roman" w:cs="Times New Roman"/>
          <w:sz w:val="24"/>
          <w:szCs w:val="24"/>
        </w:rPr>
        <w:t xml:space="preserve"> сільською територіальною виборчою комісією Шепетівського району Хмельницької області.</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Освіта</w:t>
      </w:r>
    </w:p>
    <w:p w:rsidR="00835BA1" w:rsidRPr="00435A47" w:rsidRDefault="00835BA1" w:rsidP="00835BA1">
      <w:pPr>
        <w:ind w:firstLine="567"/>
        <w:jc w:val="both"/>
        <w:rPr>
          <w:rFonts w:ascii="Times New Roman" w:hAnsi="Times New Roman" w:cs="Times New Roman"/>
          <w:b/>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"Надання загальної середньої освіти загальноосвітніми навчальними закладами" (КПКВК 01101021)</w:t>
      </w:r>
      <w:r w:rsidRPr="00435A47">
        <w:rPr>
          <w:rFonts w:ascii="Times New Roman" w:hAnsi="Times New Roman" w:cs="Times New Roman"/>
          <w:sz w:val="24"/>
          <w:szCs w:val="24"/>
        </w:rPr>
        <w:t xml:space="preserve"> на утримання загальноосвітніх закладів на</w:t>
      </w:r>
      <w:r w:rsidRPr="00435A47">
        <w:rPr>
          <w:rFonts w:ascii="Times New Roman" w:hAnsi="Times New Roman" w:cs="Times New Roman"/>
          <w:color w:val="FF0000"/>
          <w:sz w:val="24"/>
          <w:szCs w:val="24"/>
        </w:rPr>
        <w:t xml:space="preserve"> </w:t>
      </w:r>
      <w:r w:rsidRPr="00435A47">
        <w:rPr>
          <w:rFonts w:ascii="Times New Roman" w:hAnsi="Times New Roman" w:cs="Times New Roman"/>
          <w:sz w:val="24"/>
          <w:szCs w:val="24"/>
        </w:rPr>
        <w:t>2022 рік передбачені видатки в сумі</w:t>
      </w:r>
      <w:r w:rsidRPr="00435A47">
        <w:rPr>
          <w:rFonts w:ascii="Times New Roman" w:hAnsi="Times New Roman" w:cs="Times New Roman"/>
          <w:color w:val="FF0000"/>
          <w:sz w:val="24"/>
          <w:szCs w:val="24"/>
        </w:rPr>
        <w:t xml:space="preserve"> </w:t>
      </w:r>
      <w:r w:rsidRPr="00435A47">
        <w:rPr>
          <w:rFonts w:ascii="Times New Roman" w:hAnsi="Times New Roman" w:cs="Times New Roman"/>
          <w:sz w:val="24"/>
          <w:szCs w:val="24"/>
        </w:rPr>
        <w:t>11 043 090 гривень, з них по:</w:t>
      </w:r>
    </w:p>
    <w:p w:rsidR="00835BA1" w:rsidRPr="00435A47" w:rsidRDefault="00835BA1" w:rsidP="00835BA1">
      <w:pPr>
        <w:numPr>
          <w:ilvl w:val="0"/>
          <w:numId w:val="26"/>
        </w:numPr>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загальному фонду – 10 968 090 гривень.</w:t>
      </w:r>
    </w:p>
    <w:p w:rsidR="00835BA1" w:rsidRPr="00435A47" w:rsidRDefault="00835BA1" w:rsidP="00835BA1">
      <w:pPr>
        <w:numPr>
          <w:ilvl w:val="0"/>
          <w:numId w:val="26"/>
        </w:numPr>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спеціальному фонду – 75 000 гривень.</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Передбачені видатки по загальному фонду будуть </w:t>
      </w:r>
      <w:proofErr w:type="spellStart"/>
      <w:r w:rsidRPr="00435A47">
        <w:rPr>
          <w:rFonts w:ascii="Times New Roman" w:hAnsi="Times New Roman" w:cs="Times New Roman"/>
          <w:sz w:val="24"/>
          <w:szCs w:val="24"/>
        </w:rPr>
        <w:t>здійснюватись</w:t>
      </w:r>
      <w:proofErr w:type="spellEnd"/>
      <w:r w:rsidRPr="00435A47">
        <w:rPr>
          <w:rFonts w:ascii="Times New Roman" w:hAnsi="Times New Roman" w:cs="Times New Roman"/>
          <w:sz w:val="24"/>
          <w:szCs w:val="24"/>
        </w:rPr>
        <w:t xml:space="preserve"> за рахунок:</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власних доходів сільського бюджету – 10 651 591 гривень;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316 499 гривень.</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Фонд оплати праці з нарахуваннями визначено в сумі 5 825 730 гривень.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В складі даних видатків заплановані кошти на виплату заробітної плати з врахуванням </w:t>
      </w:r>
      <w:r w:rsidRPr="00435A47">
        <w:rPr>
          <w:rFonts w:ascii="Times New Roman" w:hAnsi="Times New Roman" w:cs="Times New Roman"/>
          <w:noProof/>
          <w:sz w:val="24"/>
          <w:szCs w:val="24"/>
        </w:rPr>
        <w:t xml:space="preserve">розміру посадового окладу працівника І тарифного розряду </w:t>
      </w:r>
      <w:r w:rsidRPr="00435A47">
        <w:rPr>
          <w:rFonts w:ascii="Times New Roman" w:hAnsi="Times New Roman" w:cs="Times New Roman"/>
          <w:sz w:val="24"/>
          <w:szCs w:val="24"/>
        </w:rPr>
        <w:t>Єдиної тарифної сітки</w:t>
      </w:r>
      <w:r w:rsidRPr="00435A47">
        <w:rPr>
          <w:rFonts w:ascii="Times New Roman" w:hAnsi="Times New Roman" w:cs="Times New Roman"/>
          <w:noProof/>
          <w:sz w:val="24"/>
          <w:szCs w:val="24"/>
        </w:rPr>
        <w:t xml:space="preserve"> </w:t>
      </w:r>
      <w:r w:rsidRPr="00435A47">
        <w:rPr>
          <w:rFonts w:ascii="Times New Roman" w:hAnsi="Times New Roman" w:cs="Times New Roman"/>
          <w:sz w:val="24"/>
          <w:szCs w:val="24"/>
        </w:rPr>
        <w:t>з 1 січня 2022 року – 2893 гривні, з 1 жовтня – 2982 гривні, розміру мінімальної заробітної плати з 1 січня 2022 року – 6500 гривень і з 1 жовтня 6700 гривень, доплат і надбавок до заробітної плати, які носять обов’язковий характер (виплата матеріальної допомоги, грошової допомоги педагогічним працівникам, надбавки за вислугу років, за престижність праці, за шкідливі умови праці тощо), доплати до рівня мінімальної заробітної плати.</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До розрахунку включено виплату надбавки вихователям дошкільних навчальних закладів в розмірі 20 % посадового окладу відповідно до постанови КМУ №373 від 23.03.2011 року. Також до розрахунку включена виплата матеріальної допомоги на оздоровлення в розмірі 100% посадового окладу працівникам загальноосвітніх шкіл та  дошкільних навчальних закладів.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на харчування учнів та дітей дошкільного віку по дошкільних закладах та загальноосвітніх школах становлять 723 870 гривень. Вказані кошти забезпечують реалізацію абзацу 5 частини 3 статті 5 Закону України «Про охорону дитинства» в частині безкоштовного харчування учнів 1-4 класів загальноосвітніх навчальних закладів, дітей із малозабезпечених сімей та дітей-сиріт, дітей позбавлених батьківського піклування, дітей військовослужбовців – учасників АТО із розрахунку 15,0 грн. на один </w:t>
      </w:r>
      <w:proofErr w:type="spellStart"/>
      <w:r w:rsidRPr="00435A47">
        <w:rPr>
          <w:rFonts w:ascii="Times New Roman" w:hAnsi="Times New Roman" w:cs="Times New Roman"/>
          <w:sz w:val="24"/>
          <w:szCs w:val="24"/>
        </w:rPr>
        <w:t>діто</w:t>
      </w:r>
      <w:proofErr w:type="spellEnd"/>
      <w:r w:rsidRPr="00435A47">
        <w:rPr>
          <w:rFonts w:ascii="Times New Roman" w:hAnsi="Times New Roman" w:cs="Times New Roman"/>
          <w:sz w:val="24"/>
          <w:szCs w:val="24"/>
        </w:rPr>
        <w:t xml:space="preserve">-день. Також передбачено харчування дітей дошкільного віку із розрахунку 30,0 грн. на один </w:t>
      </w:r>
      <w:proofErr w:type="spellStart"/>
      <w:r w:rsidRPr="00435A47">
        <w:rPr>
          <w:rFonts w:ascii="Times New Roman" w:hAnsi="Times New Roman" w:cs="Times New Roman"/>
          <w:sz w:val="24"/>
          <w:szCs w:val="24"/>
        </w:rPr>
        <w:t>діто</w:t>
      </w:r>
      <w:proofErr w:type="spellEnd"/>
      <w:r w:rsidRPr="00435A47">
        <w:rPr>
          <w:rFonts w:ascii="Times New Roman" w:hAnsi="Times New Roman" w:cs="Times New Roman"/>
          <w:sz w:val="24"/>
          <w:szCs w:val="24"/>
        </w:rPr>
        <w:t xml:space="preserve">-день.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по загальноосвітніх школах на придбання паливно-мастильних матеріалів та запчастин до автобусу, канцелярських, господарських та електричних товарів, миючих засобів, медикаментів та спортивного інвентарю та інше передбачено в сумі 655 600 гривень.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на відрядження (курси, конкурси, олімпіади) обраховано в сумі 60 000 гривень. </w:t>
      </w:r>
    </w:p>
    <w:p w:rsidR="00835BA1" w:rsidRPr="00435A47" w:rsidRDefault="00835BA1" w:rsidP="00835BA1">
      <w:pPr>
        <w:shd w:val="clear" w:color="auto" w:fill="FFFFFF"/>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Видатки на оплату комунальних послуг та енергоносіїв обчислені, з  врахуванням фактичного споживання в натуральних показниках за попередні періоди та в межах затверджених лімітів на 2022 рік, а також враховуючи підвищення</w:t>
      </w:r>
      <w:r>
        <w:rPr>
          <w:rFonts w:ascii="Times New Roman" w:hAnsi="Times New Roman" w:cs="Times New Roman"/>
          <w:sz w:val="24"/>
          <w:szCs w:val="24"/>
        </w:rPr>
        <w:t xml:space="preserve"> </w:t>
      </w:r>
      <w:r w:rsidRPr="00435A47">
        <w:rPr>
          <w:rFonts w:ascii="Times New Roman" w:hAnsi="Times New Roman" w:cs="Times New Roman"/>
          <w:sz w:val="24"/>
          <w:szCs w:val="24"/>
        </w:rPr>
        <w:t>тарифів, видатки забезпечені в повному обсязі і становлять 3 070 450 гривень.</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На оплату послуг (крім комунальних) передбачено видатків в сумі 612 440 гривень. та передбачає заправку картриджів, обслуговування електрогосподарства, послуг охоронної сигналізації, обслуговування газового господарства, техобслуговування та </w:t>
      </w:r>
      <w:proofErr w:type="spellStart"/>
      <w:r w:rsidRPr="00435A47">
        <w:rPr>
          <w:rFonts w:ascii="Times New Roman" w:hAnsi="Times New Roman" w:cs="Times New Roman"/>
          <w:sz w:val="24"/>
          <w:szCs w:val="24"/>
        </w:rPr>
        <w:t>техобстеження</w:t>
      </w:r>
      <w:proofErr w:type="spellEnd"/>
      <w:r w:rsidRPr="00435A47">
        <w:rPr>
          <w:rFonts w:ascii="Times New Roman" w:hAnsi="Times New Roman" w:cs="Times New Roman"/>
          <w:sz w:val="24"/>
          <w:szCs w:val="24"/>
        </w:rPr>
        <w:t xml:space="preserve"> шкільних автобусів, послуги інтернет, підвіз вчителів, дератизацію приміщень та інше.</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Інші видатки – 20 000 гривень.</w:t>
      </w:r>
    </w:p>
    <w:p w:rsidR="00835BA1" w:rsidRPr="00435A47" w:rsidRDefault="00835BA1" w:rsidP="00835BA1">
      <w:pPr>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По спеціальному фонду заплановано видатки в сумі 75 000 гривень за рахунок власних надходжень бюджетних установ (батьківська плата).</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«Забезпечення належних умов для виховання та розвитку дітей-сиріт і дітей, позбавлених батьківського піклування, в дитячих будинках» (КПКВК 0111024)</w:t>
      </w:r>
      <w:r w:rsidRPr="00435A47">
        <w:rPr>
          <w:rFonts w:ascii="Times New Roman" w:hAnsi="Times New Roman" w:cs="Times New Roman"/>
          <w:sz w:val="24"/>
          <w:szCs w:val="24"/>
        </w:rPr>
        <w:t xml:space="preserve"> в бюджеті на 2022 рік передбачені видатки на виплату допомоги одній дитині - сироті та дітям, позбавленим батьківського піклування, яким виповниться 18 років в сумі 1 810 гривень (постанови КМУ від 25.08.2005 року № 823).</w:t>
      </w:r>
    </w:p>
    <w:p w:rsidR="00835BA1" w:rsidRPr="00435A47" w:rsidRDefault="00835BA1" w:rsidP="00835BA1">
      <w:pPr>
        <w:shd w:val="clear" w:color="auto" w:fill="FFFFFF"/>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«Надання загальної середньої освіти загальноосвітніми навчальними закладами» (КПКВК 0111031)</w:t>
      </w:r>
      <w:r w:rsidRPr="00435A47">
        <w:rPr>
          <w:rFonts w:ascii="Times New Roman" w:hAnsi="Times New Roman" w:cs="Times New Roman"/>
          <w:sz w:val="24"/>
          <w:szCs w:val="24"/>
        </w:rPr>
        <w:t xml:space="preserve"> за рахунок освітньої субвенції з державного бюджету в проекті сільського бюджету на 2022 рік передбачені видатки в сумі 11 800 100 гривень, з них на заробітну плату педагогічних працівників – 9 648 670 гривень, нарахування на оплату праці – 2 151 430 гривень. </w:t>
      </w:r>
    </w:p>
    <w:p w:rsidR="00835BA1" w:rsidRPr="00371563"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Заробітна плата педагогічних працівників, що фінансуються за рахунок освітньої субвенції передбачена в повному обсязі. Дефіцит в коштах на виплату заробітної плати працівникам освіти відсутній.</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«Надання позашкільної освіти закладами позашкільної освіти, заходи із позашкільної роботи з дітьми» (КПКВК 0111070)</w:t>
      </w:r>
      <w:r w:rsidRPr="00435A47">
        <w:rPr>
          <w:rFonts w:ascii="Times New Roman" w:hAnsi="Times New Roman" w:cs="Times New Roman"/>
          <w:sz w:val="24"/>
          <w:szCs w:val="24"/>
        </w:rPr>
        <w:t xml:space="preserve"> на 2022 рік передбачено видатки на  утримання ДОТ «Голубі озера </w:t>
      </w:r>
      <w:proofErr w:type="spellStart"/>
      <w:r w:rsidRPr="00435A47">
        <w:rPr>
          <w:rFonts w:ascii="Times New Roman" w:hAnsi="Times New Roman" w:cs="Times New Roman"/>
          <w:sz w:val="24"/>
          <w:szCs w:val="24"/>
        </w:rPr>
        <w:t>Славутчини</w:t>
      </w:r>
      <w:proofErr w:type="spellEnd"/>
      <w:r w:rsidRPr="00435A47">
        <w:rPr>
          <w:rFonts w:ascii="Times New Roman" w:hAnsi="Times New Roman" w:cs="Times New Roman"/>
          <w:sz w:val="24"/>
          <w:szCs w:val="24"/>
        </w:rPr>
        <w:t xml:space="preserve">» в сумі 138 880 гривень. </w:t>
      </w:r>
    </w:p>
    <w:p w:rsidR="00835BA1" w:rsidRPr="00435A47" w:rsidRDefault="00835BA1" w:rsidP="00835BA1">
      <w:pPr>
        <w:shd w:val="clear" w:color="auto" w:fill="FFFFFF"/>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на оплату праці заплановано в сумі 102 260 гривень (1 </w:t>
      </w:r>
      <w:proofErr w:type="spellStart"/>
      <w:r w:rsidRPr="00435A47">
        <w:rPr>
          <w:rFonts w:ascii="Times New Roman" w:hAnsi="Times New Roman" w:cs="Times New Roman"/>
          <w:sz w:val="24"/>
          <w:szCs w:val="24"/>
        </w:rPr>
        <w:t>шт.од</w:t>
      </w:r>
      <w:proofErr w:type="spellEnd"/>
      <w:r w:rsidRPr="00435A47">
        <w:rPr>
          <w:rFonts w:ascii="Times New Roman" w:hAnsi="Times New Roman" w:cs="Times New Roman"/>
          <w:sz w:val="24"/>
          <w:szCs w:val="24"/>
        </w:rPr>
        <w:t>.).</w:t>
      </w:r>
    </w:p>
    <w:p w:rsidR="00835BA1" w:rsidRPr="00435A47" w:rsidRDefault="00835BA1" w:rsidP="00835BA1">
      <w:pPr>
        <w:shd w:val="clear" w:color="auto" w:fill="FFFFFF"/>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В складі даних видатків заплановані кошти на виплату заробітної плати з врахуванням мінімальної заробітної плати з 1 січня 2022 року в розмірі 6500,00 гривень, з 1 жовтня 2022 року – 6700 грн. та посадового окладу працівника І тарифного розряду ЄТС з 1 січня 2022 року – 2893 гривні, з 1 жовтня – 2982 гривні, доплат і надбавок до заробітної плати, які носять обов’язковий характер (виплата матеріальної допомоги), доплат до мінімальної заробітної плати.</w:t>
      </w:r>
    </w:p>
    <w:p w:rsidR="00835BA1" w:rsidRPr="00371563"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Видатки на нарахування на заробітну плату передбачені в сумі 29 120 гривень. Інші видатки передбачені в сумі 7 500 гривень. грн., в тому числі оплата послуг по обслуговуванню електрогосподарства – 3 600 гривень, видатки на оплату енергоносіїв – 3 900 гривень.</w:t>
      </w:r>
    </w:p>
    <w:p w:rsidR="00835BA1" w:rsidRPr="00435A47" w:rsidRDefault="00835BA1" w:rsidP="00835BA1">
      <w:pPr>
        <w:shd w:val="clear" w:color="auto" w:fill="FFFFFF"/>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 (КПКВК 0111200)</w:t>
      </w:r>
      <w:r w:rsidRPr="00435A47">
        <w:rPr>
          <w:rFonts w:ascii="Times New Roman" w:hAnsi="Times New Roman" w:cs="Times New Roman"/>
          <w:sz w:val="24"/>
          <w:szCs w:val="24"/>
        </w:rPr>
        <w:t xml:space="preserve"> видатки сільського бюджету становитимуть 33 918 гривень, з них:</w:t>
      </w:r>
    </w:p>
    <w:p w:rsidR="00835BA1" w:rsidRPr="00435A47" w:rsidRDefault="00835BA1" w:rsidP="00835BA1">
      <w:pPr>
        <w:shd w:val="clear" w:color="auto" w:fill="FFFFFF"/>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 видатки загального фонду - 25 026 гривень, що спрямовуються на оплату праці – 20 515 гривень та на нарахування на заробітну плату –  4 511 гривень;</w:t>
      </w:r>
    </w:p>
    <w:p w:rsidR="00835BA1" w:rsidRPr="00371563" w:rsidRDefault="00835BA1" w:rsidP="00835BA1">
      <w:pPr>
        <w:shd w:val="clear" w:color="auto" w:fill="FFFFFF"/>
        <w:tabs>
          <w:tab w:val="left" w:pos="1080"/>
        </w:tabs>
        <w:ind w:firstLine="720"/>
        <w:jc w:val="both"/>
        <w:rPr>
          <w:rFonts w:ascii="Times New Roman" w:hAnsi="Times New Roman" w:cs="Times New Roman"/>
          <w:sz w:val="24"/>
          <w:szCs w:val="24"/>
        </w:rPr>
      </w:pPr>
      <w:r w:rsidRPr="00435A47">
        <w:rPr>
          <w:rFonts w:ascii="Times New Roman" w:hAnsi="Times New Roman" w:cs="Times New Roman"/>
          <w:sz w:val="24"/>
          <w:szCs w:val="24"/>
        </w:rPr>
        <w:t>- видатки спеціального фонду – 8 892 гривень, що спрямовані на  придбання засобів корекції.</w:t>
      </w:r>
    </w:p>
    <w:p w:rsidR="00835BA1" w:rsidRPr="00435A47" w:rsidRDefault="00835BA1" w:rsidP="00835BA1">
      <w:pPr>
        <w:ind w:left="720"/>
        <w:jc w:val="center"/>
        <w:rPr>
          <w:rFonts w:ascii="Times New Roman" w:hAnsi="Times New Roman" w:cs="Times New Roman"/>
          <w:b/>
          <w:sz w:val="24"/>
          <w:szCs w:val="24"/>
        </w:rPr>
      </w:pPr>
      <w:r w:rsidRPr="00435A47">
        <w:rPr>
          <w:rFonts w:ascii="Times New Roman" w:hAnsi="Times New Roman" w:cs="Times New Roman"/>
          <w:b/>
          <w:sz w:val="24"/>
          <w:szCs w:val="24"/>
        </w:rPr>
        <w:t>Охорона здоров</w:t>
      </w:r>
      <w:r w:rsidRPr="00435A47">
        <w:rPr>
          <w:rFonts w:ascii="Times New Roman" w:hAnsi="Times New Roman" w:cs="Times New Roman"/>
          <w:sz w:val="24"/>
          <w:szCs w:val="24"/>
        </w:rPr>
        <w:t>’</w:t>
      </w:r>
      <w:r w:rsidRPr="00435A47">
        <w:rPr>
          <w:rFonts w:ascii="Times New Roman" w:hAnsi="Times New Roman" w:cs="Times New Roman"/>
          <w:b/>
          <w:sz w:val="24"/>
          <w:szCs w:val="24"/>
        </w:rPr>
        <w:t>я</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color w:val="000000"/>
          <w:sz w:val="24"/>
          <w:szCs w:val="24"/>
        </w:rPr>
        <w:t xml:space="preserve">За рахунок власних доходів бюджету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сільської ради на 2022 рік передбачено видатки на галузь «Охорона здоров’я» в сумі </w:t>
      </w:r>
      <w:r w:rsidRPr="00435A47">
        <w:rPr>
          <w:rFonts w:ascii="Times New Roman" w:hAnsi="Times New Roman" w:cs="Times New Roman"/>
          <w:sz w:val="24"/>
          <w:szCs w:val="24"/>
        </w:rPr>
        <w:t>848 480 гривень</w:t>
      </w:r>
      <w:r w:rsidRPr="00435A47">
        <w:rPr>
          <w:rFonts w:ascii="Times New Roman" w:hAnsi="Times New Roman" w:cs="Times New Roman"/>
          <w:color w:val="000000"/>
          <w:sz w:val="24"/>
          <w:szCs w:val="24"/>
        </w:rPr>
        <w:t>, з них:</w:t>
      </w:r>
    </w:p>
    <w:p w:rsidR="00835BA1" w:rsidRPr="00435A47" w:rsidRDefault="00835BA1" w:rsidP="00835BA1">
      <w:pPr>
        <w:ind w:firstLine="720"/>
        <w:jc w:val="both"/>
        <w:rPr>
          <w:rFonts w:ascii="Times New Roman" w:hAnsi="Times New Roman" w:cs="Times New Roman"/>
          <w:color w:val="000000"/>
          <w:sz w:val="24"/>
          <w:szCs w:val="24"/>
        </w:rPr>
      </w:pPr>
      <w:r w:rsidRPr="00435A47">
        <w:rPr>
          <w:rFonts w:ascii="Times New Roman" w:hAnsi="Times New Roman" w:cs="Times New Roman"/>
          <w:sz w:val="24"/>
          <w:szCs w:val="24"/>
        </w:rPr>
        <w:t xml:space="preserve">- за бюджетною програмою </w:t>
      </w:r>
      <w:r w:rsidRPr="00435A47">
        <w:rPr>
          <w:rFonts w:ascii="Times New Roman" w:hAnsi="Times New Roman" w:cs="Times New Roman"/>
          <w:b/>
          <w:sz w:val="24"/>
          <w:szCs w:val="24"/>
        </w:rPr>
        <w:t>«Первинна медична допомога населенню, що надається центрами первинної медичної (медико-санітарної) допомоги» (КПКВК 0112111)</w:t>
      </w:r>
      <w:r w:rsidRPr="00435A47">
        <w:rPr>
          <w:rFonts w:ascii="Times New Roman" w:hAnsi="Times New Roman" w:cs="Times New Roman"/>
          <w:sz w:val="24"/>
          <w:szCs w:val="24"/>
        </w:rPr>
        <w:t xml:space="preserve"> передбачені видатки у сумі 363 420 грн. На виконання Програми розвитку первинної медико-санітарної допомоги в </w:t>
      </w:r>
      <w:proofErr w:type="spellStart"/>
      <w:r w:rsidRPr="00435A47">
        <w:rPr>
          <w:rFonts w:ascii="Times New Roman" w:hAnsi="Times New Roman" w:cs="Times New Roman"/>
          <w:sz w:val="24"/>
          <w:szCs w:val="24"/>
        </w:rPr>
        <w:t>Крупецькій</w:t>
      </w:r>
      <w:proofErr w:type="spellEnd"/>
      <w:r w:rsidRPr="00435A47">
        <w:rPr>
          <w:rFonts w:ascii="Times New Roman" w:hAnsi="Times New Roman" w:cs="Times New Roman"/>
          <w:sz w:val="24"/>
          <w:szCs w:val="24"/>
        </w:rPr>
        <w:t xml:space="preserve"> об’єднаній територіальній громаді на 2021-2023 роки за рахунок сільського бюджету було вирішено спрямувати кошти </w:t>
      </w:r>
      <w:r w:rsidRPr="00435A47">
        <w:rPr>
          <w:rFonts w:ascii="Times New Roman" w:hAnsi="Times New Roman" w:cs="Times New Roman"/>
          <w:color w:val="000000"/>
          <w:sz w:val="24"/>
          <w:szCs w:val="24"/>
        </w:rPr>
        <w:t xml:space="preserve">на утримання фельдшерів </w:t>
      </w:r>
      <w:proofErr w:type="spellStart"/>
      <w:r w:rsidRPr="00435A47">
        <w:rPr>
          <w:rFonts w:ascii="Times New Roman" w:hAnsi="Times New Roman" w:cs="Times New Roman"/>
          <w:color w:val="000000"/>
          <w:sz w:val="24"/>
          <w:szCs w:val="24"/>
        </w:rPr>
        <w:t>ФАПу</w:t>
      </w:r>
      <w:proofErr w:type="spellEnd"/>
      <w:r w:rsidRPr="00435A47">
        <w:rPr>
          <w:rFonts w:ascii="Times New Roman" w:hAnsi="Times New Roman" w:cs="Times New Roman"/>
          <w:color w:val="000000"/>
          <w:sz w:val="24"/>
          <w:szCs w:val="24"/>
        </w:rPr>
        <w:t xml:space="preserve"> </w:t>
      </w:r>
      <w:proofErr w:type="spellStart"/>
      <w:r w:rsidRPr="00435A47">
        <w:rPr>
          <w:rFonts w:ascii="Times New Roman" w:hAnsi="Times New Roman" w:cs="Times New Roman"/>
          <w:color w:val="000000"/>
          <w:sz w:val="24"/>
          <w:szCs w:val="24"/>
        </w:rPr>
        <w:t>с.Полянь</w:t>
      </w:r>
      <w:proofErr w:type="spellEnd"/>
      <w:r w:rsidRPr="00435A47">
        <w:rPr>
          <w:rFonts w:ascii="Times New Roman" w:hAnsi="Times New Roman" w:cs="Times New Roman"/>
          <w:color w:val="000000"/>
          <w:sz w:val="24"/>
          <w:szCs w:val="24"/>
        </w:rPr>
        <w:t xml:space="preserve">, </w:t>
      </w:r>
      <w:proofErr w:type="spellStart"/>
      <w:r w:rsidRPr="00435A47">
        <w:rPr>
          <w:rFonts w:ascii="Times New Roman" w:hAnsi="Times New Roman" w:cs="Times New Roman"/>
          <w:color w:val="000000"/>
          <w:sz w:val="24"/>
          <w:szCs w:val="24"/>
        </w:rPr>
        <w:t>с.Стригани</w:t>
      </w:r>
      <w:proofErr w:type="spellEnd"/>
      <w:r w:rsidRPr="00435A47">
        <w:rPr>
          <w:rFonts w:ascii="Times New Roman" w:hAnsi="Times New Roman" w:cs="Times New Roman"/>
          <w:color w:val="000000"/>
          <w:sz w:val="24"/>
          <w:szCs w:val="24"/>
        </w:rPr>
        <w:t xml:space="preserve">, МПТБ </w:t>
      </w:r>
      <w:proofErr w:type="spellStart"/>
      <w:r w:rsidRPr="00435A47">
        <w:rPr>
          <w:rFonts w:ascii="Times New Roman" w:hAnsi="Times New Roman" w:cs="Times New Roman"/>
          <w:color w:val="000000"/>
          <w:sz w:val="24"/>
          <w:szCs w:val="24"/>
        </w:rPr>
        <w:t>с.Хоровиця</w:t>
      </w:r>
      <w:proofErr w:type="spellEnd"/>
      <w:r w:rsidRPr="00435A47">
        <w:rPr>
          <w:rFonts w:ascii="Times New Roman" w:hAnsi="Times New Roman" w:cs="Times New Roman"/>
          <w:color w:val="000000"/>
          <w:sz w:val="24"/>
          <w:szCs w:val="24"/>
        </w:rPr>
        <w:t xml:space="preserve"> та </w:t>
      </w:r>
      <w:proofErr w:type="spellStart"/>
      <w:r w:rsidRPr="00435A47">
        <w:rPr>
          <w:rFonts w:ascii="Times New Roman" w:hAnsi="Times New Roman" w:cs="Times New Roman"/>
          <w:color w:val="000000"/>
          <w:sz w:val="24"/>
          <w:szCs w:val="24"/>
        </w:rPr>
        <w:t>с.Дідова</w:t>
      </w:r>
      <w:proofErr w:type="spellEnd"/>
      <w:r w:rsidRPr="00435A47">
        <w:rPr>
          <w:rFonts w:ascii="Times New Roman" w:hAnsi="Times New Roman" w:cs="Times New Roman"/>
          <w:color w:val="000000"/>
          <w:sz w:val="24"/>
          <w:szCs w:val="24"/>
        </w:rPr>
        <w:t xml:space="preserve"> Гора – 353 420 гривень, на придбання пільгових медикаментів – 10 000 гривень.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 за бюджетною програмою </w:t>
      </w:r>
      <w:r w:rsidRPr="00435A47">
        <w:rPr>
          <w:rFonts w:ascii="Times New Roman" w:hAnsi="Times New Roman" w:cs="Times New Roman"/>
          <w:b/>
          <w:sz w:val="24"/>
          <w:szCs w:val="24"/>
        </w:rPr>
        <w:t xml:space="preserve">«Первинна медична допомога населенню, що надається фельдшерськими, фельдшерсько-акушерськими пунктами» (КПКВК 0112112) </w:t>
      </w:r>
      <w:r w:rsidRPr="00435A47">
        <w:rPr>
          <w:rFonts w:ascii="Times New Roman" w:hAnsi="Times New Roman" w:cs="Times New Roman"/>
          <w:color w:val="000000"/>
          <w:sz w:val="24"/>
          <w:szCs w:val="24"/>
        </w:rPr>
        <w:t xml:space="preserve">передбачені видатки у сумі 485 060 гривень, в тому числі </w:t>
      </w:r>
      <w:r w:rsidRPr="00435A47">
        <w:rPr>
          <w:rFonts w:ascii="Times New Roman" w:hAnsi="Times New Roman" w:cs="Times New Roman"/>
          <w:sz w:val="24"/>
          <w:szCs w:val="24"/>
        </w:rPr>
        <w:t>видатки на оплату енергоносіїв заплановані з сільського бюджету в сумі 403 570 гривень.</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Соціальний захист і соціальне забезпечення населення</w:t>
      </w:r>
    </w:p>
    <w:p w:rsidR="00835BA1" w:rsidRPr="00435A47" w:rsidRDefault="00835BA1" w:rsidP="00835BA1">
      <w:pPr>
        <w:pStyle w:val="a9"/>
        <w:spacing w:before="0" w:beforeAutospacing="0" w:after="0" w:afterAutospacing="0"/>
        <w:ind w:firstLine="567"/>
        <w:jc w:val="both"/>
        <w:rPr>
          <w:color w:val="000000"/>
        </w:rPr>
      </w:pPr>
      <w:r w:rsidRPr="00435A47">
        <w:rPr>
          <w:color w:val="000000"/>
        </w:rPr>
        <w:t xml:space="preserve">За рахунок власних доходів бюджету </w:t>
      </w:r>
      <w:proofErr w:type="spellStart"/>
      <w:r w:rsidRPr="00435A47">
        <w:rPr>
          <w:color w:val="000000"/>
        </w:rPr>
        <w:t>Крупецької</w:t>
      </w:r>
      <w:proofErr w:type="spellEnd"/>
      <w:r w:rsidRPr="00435A47">
        <w:rPr>
          <w:color w:val="000000"/>
        </w:rPr>
        <w:t xml:space="preserve"> сільської ради на 2022 рік передбачено видатки на соціальний захист та соціальне забезпечення в сумі </w:t>
      </w:r>
      <w:r w:rsidRPr="00435A47">
        <w:t>1 693 970 гривень</w:t>
      </w:r>
      <w:r w:rsidRPr="00435A47">
        <w:rPr>
          <w:color w:val="000000"/>
        </w:rPr>
        <w:t>, з них:</w:t>
      </w:r>
    </w:p>
    <w:p w:rsidR="00835BA1" w:rsidRPr="00435A47" w:rsidRDefault="00835BA1" w:rsidP="00835BA1">
      <w:pPr>
        <w:pStyle w:val="a9"/>
        <w:spacing w:before="0" w:beforeAutospacing="0" w:after="0" w:afterAutospacing="0"/>
        <w:ind w:firstLine="567"/>
        <w:jc w:val="both"/>
        <w:rPr>
          <w:color w:val="000000"/>
        </w:rPr>
      </w:pPr>
    </w:p>
    <w:p w:rsidR="00835BA1" w:rsidRPr="00435A47" w:rsidRDefault="00835BA1" w:rsidP="00835BA1">
      <w:pPr>
        <w:pStyle w:val="a9"/>
        <w:numPr>
          <w:ilvl w:val="0"/>
          <w:numId w:val="16"/>
        </w:numPr>
        <w:spacing w:before="0" w:beforeAutospacing="0" w:after="0" w:afterAutospacing="0"/>
        <w:ind w:left="0" w:firstLine="567"/>
        <w:jc w:val="both"/>
        <w:rPr>
          <w:color w:val="000000"/>
        </w:rPr>
      </w:pPr>
      <w:r w:rsidRPr="00435A47">
        <w:rPr>
          <w:color w:val="000000"/>
        </w:rPr>
        <w:t xml:space="preserve">за бюджетною програмою </w:t>
      </w:r>
      <w:r w:rsidRPr="00435A47">
        <w:rPr>
          <w:b/>
          <w:color w:val="000000"/>
        </w:rPr>
        <w:t>«</w:t>
      </w:r>
      <w:r w:rsidRPr="00435A47">
        <w:rPr>
          <w:b/>
        </w:rPr>
        <w:t>Надання пільг окремим категоріям громадян з оплати послуг зв`язку» (КПКВК 0113032)</w:t>
      </w:r>
      <w:r w:rsidRPr="00435A47">
        <w:t xml:space="preserve"> передбачено видатки в сумі 2 000 гривень, відповідно до кількості осіб, які мають право на пільги.</w:t>
      </w:r>
    </w:p>
    <w:p w:rsidR="00835BA1" w:rsidRPr="00435A47" w:rsidRDefault="00835BA1" w:rsidP="00835BA1">
      <w:pPr>
        <w:pStyle w:val="a9"/>
        <w:spacing w:before="0" w:beforeAutospacing="0" w:after="0" w:afterAutospacing="0"/>
        <w:ind w:left="567"/>
        <w:jc w:val="both"/>
        <w:rPr>
          <w:color w:val="000000"/>
        </w:rPr>
      </w:pPr>
    </w:p>
    <w:p w:rsidR="00835BA1" w:rsidRPr="00371563" w:rsidRDefault="00835BA1" w:rsidP="00835BA1">
      <w:pPr>
        <w:pStyle w:val="a9"/>
        <w:numPr>
          <w:ilvl w:val="0"/>
          <w:numId w:val="16"/>
        </w:numPr>
        <w:spacing w:before="0" w:beforeAutospacing="0" w:after="0" w:afterAutospacing="0"/>
        <w:ind w:left="0" w:firstLine="567"/>
        <w:jc w:val="both"/>
        <w:rPr>
          <w:color w:val="000000"/>
        </w:rPr>
      </w:pPr>
      <w:r w:rsidRPr="00435A47">
        <w:t xml:space="preserve">за бюджетною програмою </w:t>
      </w:r>
      <w:r w:rsidRPr="00435A47">
        <w:rPr>
          <w:b/>
        </w:rPr>
        <w:t>«Компенсаційні виплати за пільговий проїзд окремих категорій громадян на залізничному транспорті» (КПКВК 0113035)</w:t>
      </w:r>
      <w:r w:rsidRPr="00435A47">
        <w:t xml:space="preserve"> передбачено видатки в сумі 3 000 гривень, відповідно до прогнозної кількості придбання </w:t>
      </w:r>
      <w:proofErr w:type="spellStart"/>
      <w:r w:rsidRPr="00435A47">
        <w:t>проїздних</w:t>
      </w:r>
      <w:proofErr w:type="spellEnd"/>
      <w:r w:rsidRPr="00435A47">
        <w:t xml:space="preserve"> документів.</w:t>
      </w:r>
    </w:p>
    <w:p w:rsidR="00835BA1" w:rsidRPr="00435A47" w:rsidRDefault="00835BA1" w:rsidP="00835BA1">
      <w:pPr>
        <w:pStyle w:val="a6"/>
        <w:numPr>
          <w:ilvl w:val="0"/>
          <w:numId w:val="16"/>
        </w:numPr>
        <w:ind w:left="0" w:firstLine="567"/>
        <w:jc w:val="both"/>
        <w:rPr>
          <w:sz w:val="24"/>
          <w:szCs w:val="24"/>
        </w:rPr>
      </w:pPr>
      <w:r w:rsidRPr="00435A47">
        <w:rPr>
          <w:color w:val="000000"/>
          <w:sz w:val="24"/>
          <w:szCs w:val="24"/>
        </w:rPr>
        <w:t xml:space="preserve">за бюджетною </w:t>
      </w:r>
      <w:proofErr w:type="spellStart"/>
      <w:r w:rsidRPr="00435A47">
        <w:rPr>
          <w:color w:val="000000"/>
          <w:sz w:val="24"/>
          <w:szCs w:val="24"/>
        </w:rPr>
        <w:t>програмою</w:t>
      </w:r>
      <w:proofErr w:type="spellEnd"/>
      <w:r w:rsidRPr="00435A47">
        <w:rPr>
          <w:color w:val="000000"/>
          <w:sz w:val="24"/>
          <w:szCs w:val="24"/>
        </w:rPr>
        <w:t xml:space="preserve"> </w:t>
      </w:r>
      <w:r w:rsidRPr="00435A47">
        <w:rPr>
          <w:b/>
          <w:color w:val="000000"/>
          <w:sz w:val="24"/>
          <w:szCs w:val="24"/>
        </w:rPr>
        <w:t>«</w:t>
      </w:r>
      <w:proofErr w:type="spellStart"/>
      <w:r w:rsidRPr="00435A47">
        <w:rPr>
          <w:b/>
          <w:color w:val="000000"/>
          <w:sz w:val="24"/>
          <w:szCs w:val="24"/>
        </w:rPr>
        <w:t>Забезпечення</w:t>
      </w:r>
      <w:proofErr w:type="spellEnd"/>
      <w:r w:rsidRPr="00435A47">
        <w:rPr>
          <w:b/>
          <w:color w:val="000000"/>
          <w:sz w:val="24"/>
          <w:szCs w:val="24"/>
        </w:rPr>
        <w:t xml:space="preserve"> </w:t>
      </w:r>
      <w:proofErr w:type="spellStart"/>
      <w:r w:rsidRPr="00435A47">
        <w:rPr>
          <w:b/>
          <w:color w:val="000000"/>
          <w:sz w:val="24"/>
          <w:szCs w:val="24"/>
        </w:rPr>
        <w:t>соціальними</w:t>
      </w:r>
      <w:proofErr w:type="spellEnd"/>
      <w:r w:rsidRPr="00435A47">
        <w:rPr>
          <w:b/>
          <w:color w:val="000000"/>
          <w:sz w:val="24"/>
          <w:szCs w:val="24"/>
        </w:rPr>
        <w:t xml:space="preserve"> </w:t>
      </w:r>
      <w:proofErr w:type="spellStart"/>
      <w:r w:rsidRPr="00435A47">
        <w:rPr>
          <w:b/>
          <w:color w:val="000000"/>
          <w:sz w:val="24"/>
          <w:szCs w:val="24"/>
        </w:rPr>
        <w:t>послугами</w:t>
      </w:r>
      <w:proofErr w:type="spellEnd"/>
      <w:r w:rsidRPr="00435A47">
        <w:rPr>
          <w:b/>
          <w:color w:val="000000"/>
          <w:sz w:val="24"/>
          <w:szCs w:val="24"/>
        </w:rPr>
        <w:t xml:space="preserve"> за </w:t>
      </w:r>
      <w:proofErr w:type="spellStart"/>
      <w:r w:rsidRPr="00435A47">
        <w:rPr>
          <w:b/>
          <w:color w:val="000000"/>
          <w:sz w:val="24"/>
          <w:szCs w:val="24"/>
        </w:rPr>
        <w:t>місцем</w:t>
      </w:r>
      <w:proofErr w:type="spellEnd"/>
      <w:r w:rsidRPr="00435A47">
        <w:rPr>
          <w:b/>
          <w:color w:val="000000"/>
          <w:sz w:val="24"/>
          <w:szCs w:val="24"/>
        </w:rPr>
        <w:t xml:space="preserve"> </w:t>
      </w:r>
      <w:proofErr w:type="spellStart"/>
      <w:r w:rsidRPr="00435A47">
        <w:rPr>
          <w:b/>
          <w:color w:val="000000"/>
          <w:sz w:val="24"/>
          <w:szCs w:val="24"/>
        </w:rPr>
        <w:t>проживання</w:t>
      </w:r>
      <w:proofErr w:type="spellEnd"/>
      <w:r w:rsidRPr="00435A47">
        <w:rPr>
          <w:b/>
          <w:color w:val="000000"/>
          <w:sz w:val="24"/>
          <w:szCs w:val="24"/>
        </w:rPr>
        <w:t xml:space="preserve"> </w:t>
      </w:r>
      <w:proofErr w:type="spellStart"/>
      <w:r w:rsidRPr="00435A47">
        <w:rPr>
          <w:b/>
          <w:color w:val="000000"/>
          <w:sz w:val="24"/>
          <w:szCs w:val="24"/>
        </w:rPr>
        <w:t>громадян</w:t>
      </w:r>
      <w:proofErr w:type="spellEnd"/>
      <w:r w:rsidRPr="00435A47">
        <w:rPr>
          <w:b/>
          <w:color w:val="000000"/>
          <w:sz w:val="24"/>
          <w:szCs w:val="24"/>
        </w:rPr>
        <w:t xml:space="preserve">, </w:t>
      </w:r>
      <w:proofErr w:type="spellStart"/>
      <w:r w:rsidRPr="00435A47">
        <w:rPr>
          <w:b/>
          <w:color w:val="000000"/>
          <w:sz w:val="24"/>
          <w:szCs w:val="24"/>
        </w:rPr>
        <w:t>які</w:t>
      </w:r>
      <w:proofErr w:type="spellEnd"/>
      <w:r w:rsidRPr="00435A47">
        <w:rPr>
          <w:b/>
          <w:color w:val="000000"/>
          <w:sz w:val="24"/>
          <w:szCs w:val="24"/>
        </w:rPr>
        <w:t xml:space="preserve"> не </w:t>
      </w:r>
      <w:proofErr w:type="spellStart"/>
      <w:r w:rsidRPr="00435A47">
        <w:rPr>
          <w:b/>
          <w:color w:val="000000"/>
          <w:sz w:val="24"/>
          <w:szCs w:val="24"/>
        </w:rPr>
        <w:t>здатні</w:t>
      </w:r>
      <w:proofErr w:type="spellEnd"/>
      <w:r w:rsidRPr="00435A47">
        <w:rPr>
          <w:b/>
          <w:color w:val="000000"/>
          <w:sz w:val="24"/>
          <w:szCs w:val="24"/>
        </w:rPr>
        <w:t xml:space="preserve"> до </w:t>
      </w:r>
      <w:proofErr w:type="spellStart"/>
      <w:r w:rsidRPr="00435A47">
        <w:rPr>
          <w:b/>
          <w:color w:val="000000"/>
          <w:sz w:val="24"/>
          <w:szCs w:val="24"/>
        </w:rPr>
        <w:t>самообслуговування</w:t>
      </w:r>
      <w:proofErr w:type="spellEnd"/>
      <w:r w:rsidRPr="00435A47">
        <w:rPr>
          <w:b/>
          <w:color w:val="000000"/>
          <w:sz w:val="24"/>
          <w:szCs w:val="24"/>
        </w:rPr>
        <w:t xml:space="preserve"> у </w:t>
      </w:r>
      <w:proofErr w:type="spellStart"/>
      <w:r w:rsidRPr="00435A47">
        <w:rPr>
          <w:b/>
          <w:color w:val="000000"/>
          <w:sz w:val="24"/>
          <w:szCs w:val="24"/>
        </w:rPr>
        <w:t>зв’язку</w:t>
      </w:r>
      <w:proofErr w:type="spellEnd"/>
      <w:r w:rsidRPr="00435A47">
        <w:rPr>
          <w:b/>
          <w:color w:val="000000"/>
          <w:sz w:val="24"/>
          <w:szCs w:val="24"/>
        </w:rPr>
        <w:t xml:space="preserve"> з </w:t>
      </w:r>
      <w:proofErr w:type="spellStart"/>
      <w:r w:rsidRPr="00435A47">
        <w:rPr>
          <w:b/>
          <w:color w:val="000000"/>
          <w:sz w:val="24"/>
          <w:szCs w:val="24"/>
        </w:rPr>
        <w:t>похилим</w:t>
      </w:r>
      <w:proofErr w:type="spellEnd"/>
      <w:r w:rsidRPr="00435A47">
        <w:rPr>
          <w:b/>
          <w:color w:val="000000"/>
          <w:sz w:val="24"/>
          <w:szCs w:val="24"/>
        </w:rPr>
        <w:t xml:space="preserve"> </w:t>
      </w:r>
      <w:proofErr w:type="spellStart"/>
      <w:r w:rsidRPr="00435A47">
        <w:rPr>
          <w:b/>
          <w:color w:val="000000"/>
          <w:sz w:val="24"/>
          <w:szCs w:val="24"/>
        </w:rPr>
        <w:t>віком</w:t>
      </w:r>
      <w:proofErr w:type="spellEnd"/>
      <w:r w:rsidRPr="00435A47">
        <w:rPr>
          <w:b/>
          <w:color w:val="000000"/>
          <w:sz w:val="24"/>
          <w:szCs w:val="24"/>
        </w:rPr>
        <w:t xml:space="preserve">, хворобою, </w:t>
      </w:r>
      <w:proofErr w:type="spellStart"/>
      <w:r w:rsidRPr="00435A47">
        <w:rPr>
          <w:b/>
          <w:color w:val="000000"/>
          <w:sz w:val="24"/>
          <w:szCs w:val="24"/>
        </w:rPr>
        <w:t>інвалідністю</w:t>
      </w:r>
      <w:proofErr w:type="spellEnd"/>
      <w:r w:rsidRPr="00435A47">
        <w:rPr>
          <w:b/>
          <w:color w:val="000000"/>
          <w:sz w:val="24"/>
          <w:szCs w:val="24"/>
        </w:rPr>
        <w:t>» (КПКВК 0113104)</w:t>
      </w:r>
      <w:r w:rsidRPr="00435A47">
        <w:rPr>
          <w:color w:val="000000"/>
          <w:sz w:val="24"/>
          <w:szCs w:val="24"/>
        </w:rPr>
        <w:t xml:space="preserve"> </w:t>
      </w:r>
      <w:proofErr w:type="spellStart"/>
      <w:r w:rsidRPr="00435A47">
        <w:rPr>
          <w:color w:val="000000"/>
          <w:sz w:val="24"/>
          <w:szCs w:val="24"/>
        </w:rPr>
        <w:t>передбачено</w:t>
      </w:r>
      <w:proofErr w:type="spellEnd"/>
      <w:r w:rsidRPr="00435A47">
        <w:rPr>
          <w:color w:val="000000"/>
          <w:sz w:val="24"/>
          <w:szCs w:val="24"/>
        </w:rPr>
        <w:t xml:space="preserve"> </w:t>
      </w:r>
      <w:proofErr w:type="spellStart"/>
      <w:r w:rsidRPr="00435A47">
        <w:rPr>
          <w:color w:val="000000"/>
          <w:sz w:val="24"/>
          <w:szCs w:val="24"/>
        </w:rPr>
        <w:t>видатки</w:t>
      </w:r>
      <w:proofErr w:type="spellEnd"/>
      <w:r w:rsidRPr="00435A47">
        <w:rPr>
          <w:color w:val="000000"/>
          <w:sz w:val="24"/>
          <w:szCs w:val="24"/>
        </w:rPr>
        <w:t xml:space="preserve"> в </w:t>
      </w:r>
      <w:proofErr w:type="spellStart"/>
      <w:r w:rsidRPr="00435A47">
        <w:rPr>
          <w:color w:val="000000"/>
          <w:sz w:val="24"/>
          <w:szCs w:val="24"/>
        </w:rPr>
        <w:t>загальному</w:t>
      </w:r>
      <w:proofErr w:type="spellEnd"/>
      <w:r w:rsidRPr="00435A47">
        <w:rPr>
          <w:color w:val="000000"/>
          <w:sz w:val="24"/>
          <w:szCs w:val="24"/>
        </w:rPr>
        <w:t xml:space="preserve"> </w:t>
      </w:r>
      <w:proofErr w:type="spellStart"/>
      <w:r w:rsidRPr="00435A47">
        <w:rPr>
          <w:color w:val="000000"/>
          <w:sz w:val="24"/>
          <w:szCs w:val="24"/>
        </w:rPr>
        <w:t>обсязі</w:t>
      </w:r>
      <w:proofErr w:type="spellEnd"/>
      <w:r w:rsidRPr="00435A47">
        <w:rPr>
          <w:color w:val="000000"/>
          <w:sz w:val="24"/>
          <w:szCs w:val="24"/>
        </w:rPr>
        <w:t xml:space="preserve"> 1 242 260 </w:t>
      </w:r>
      <w:proofErr w:type="spellStart"/>
      <w:r w:rsidRPr="00435A47">
        <w:rPr>
          <w:color w:val="000000"/>
          <w:sz w:val="24"/>
          <w:szCs w:val="24"/>
        </w:rPr>
        <w:t>гривень</w:t>
      </w:r>
      <w:proofErr w:type="spellEnd"/>
      <w:r w:rsidRPr="00435A47">
        <w:rPr>
          <w:color w:val="000000"/>
          <w:sz w:val="24"/>
          <w:szCs w:val="24"/>
        </w:rPr>
        <w:t xml:space="preserve">. За </w:t>
      </w:r>
      <w:proofErr w:type="spellStart"/>
      <w:r w:rsidRPr="00435A47">
        <w:rPr>
          <w:color w:val="000000"/>
          <w:sz w:val="24"/>
          <w:szCs w:val="24"/>
        </w:rPr>
        <w:t>рахунок</w:t>
      </w:r>
      <w:proofErr w:type="spellEnd"/>
      <w:r w:rsidRPr="00435A47">
        <w:rPr>
          <w:color w:val="000000"/>
          <w:sz w:val="24"/>
          <w:szCs w:val="24"/>
        </w:rPr>
        <w:t xml:space="preserve"> </w:t>
      </w:r>
      <w:proofErr w:type="spellStart"/>
      <w:r w:rsidRPr="00435A47">
        <w:rPr>
          <w:color w:val="000000"/>
          <w:sz w:val="24"/>
          <w:szCs w:val="24"/>
        </w:rPr>
        <w:t>даних</w:t>
      </w:r>
      <w:proofErr w:type="spellEnd"/>
      <w:r w:rsidRPr="00435A47">
        <w:rPr>
          <w:color w:val="000000"/>
          <w:sz w:val="24"/>
          <w:szCs w:val="24"/>
        </w:rPr>
        <w:t xml:space="preserve"> </w:t>
      </w:r>
      <w:proofErr w:type="spellStart"/>
      <w:r w:rsidRPr="00435A47">
        <w:rPr>
          <w:color w:val="000000"/>
          <w:sz w:val="24"/>
          <w:szCs w:val="24"/>
        </w:rPr>
        <w:t>коштів</w:t>
      </w:r>
      <w:proofErr w:type="spellEnd"/>
      <w:r w:rsidRPr="00435A47">
        <w:rPr>
          <w:color w:val="000000"/>
          <w:sz w:val="24"/>
          <w:szCs w:val="24"/>
        </w:rPr>
        <w:t xml:space="preserve"> буде </w:t>
      </w:r>
      <w:proofErr w:type="spellStart"/>
      <w:r w:rsidRPr="00435A47">
        <w:rPr>
          <w:color w:val="000000"/>
          <w:sz w:val="24"/>
          <w:szCs w:val="24"/>
        </w:rPr>
        <w:t>здійснюватися</w:t>
      </w:r>
      <w:proofErr w:type="spellEnd"/>
      <w:r w:rsidRPr="00435A47">
        <w:rPr>
          <w:color w:val="000000"/>
          <w:sz w:val="24"/>
          <w:szCs w:val="24"/>
        </w:rPr>
        <w:t xml:space="preserve"> </w:t>
      </w:r>
      <w:proofErr w:type="spellStart"/>
      <w:r w:rsidRPr="00435A47">
        <w:rPr>
          <w:color w:val="000000"/>
          <w:sz w:val="24"/>
          <w:szCs w:val="24"/>
        </w:rPr>
        <w:t>утримання</w:t>
      </w:r>
      <w:proofErr w:type="spellEnd"/>
      <w:r w:rsidRPr="00435A47">
        <w:rPr>
          <w:color w:val="000000"/>
          <w:sz w:val="24"/>
          <w:szCs w:val="24"/>
        </w:rPr>
        <w:t xml:space="preserve"> </w:t>
      </w:r>
      <w:proofErr w:type="spellStart"/>
      <w:r w:rsidRPr="00435A47">
        <w:rPr>
          <w:color w:val="000000"/>
          <w:sz w:val="24"/>
          <w:szCs w:val="24"/>
        </w:rPr>
        <w:t>соціальних</w:t>
      </w:r>
      <w:proofErr w:type="spellEnd"/>
      <w:r w:rsidRPr="00435A47">
        <w:rPr>
          <w:color w:val="000000"/>
          <w:sz w:val="24"/>
          <w:szCs w:val="24"/>
        </w:rPr>
        <w:t xml:space="preserve"> </w:t>
      </w:r>
      <w:proofErr w:type="spellStart"/>
      <w:r w:rsidRPr="00435A47">
        <w:rPr>
          <w:color w:val="000000"/>
          <w:sz w:val="24"/>
          <w:szCs w:val="24"/>
        </w:rPr>
        <w:t>працівників</w:t>
      </w:r>
      <w:proofErr w:type="spellEnd"/>
      <w:r w:rsidRPr="00435A47">
        <w:rPr>
          <w:color w:val="000000"/>
          <w:sz w:val="24"/>
          <w:szCs w:val="24"/>
        </w:rPr>
        <w:t xml:space="preserve">, </w:t>
      </w:r>
      <w:proofErr w:type="spellStart"/>
      <w:r w:rsidRPr="00435A47">
        <w:rPr>
          <w:color w:val="000000"/>
          <w:sz w:val="24"/>
          <w:szCs w:val="24"/>
        </w:rPr>
        <w:t>що</w:t>
      </w:r>
      <w:proofErr w:type="spellEnd"/>
      <w:r w:rsidRPr="00435A47">
        <w:rPr>
          <w:color w:val="000000"/>
          <w:sz w:val="24"/>
          <w:szCs w:val="24"/>
        </w:rPr>
        <w:t xml:space="preserve"> </w:t>
      </w:r>
      <w:proofErr w:type="spellStart"/>
      <w:r w:rsidRPr="00435A47">
        <w:rPr>
          <w:color w:val="000000"/>
          <w:sz w:val="24"/>
          <w:szCs w:val="24"/>
        </w:rPr>
        <w:t>здійснюють</w:t>
      </w:r>
      <w:proofErr w:type="spellEnd"/>
      <w:r w:rsidRPr="00435A47">
        <w:rPr>
          <w:color w:val="000000"/>
          <w:sz w:val="24"/>
          <w:szCs w:val="24"/>
        </w:rPr>
        <w:t xml:space="preserve"> </w:t>
      </w:r>
      <w:proofErr w:type="spellStart"/>
      <w:r w:rsidRPr="00435A47">
        <w:rPr>
          <w:color w:val="000000"/>
          <w:sz w:val="24"/>
          <w:szCs w:val="24"/>
        </w:rPr>
        <w:t>надання</w:t>
      </w:r>
      <w:proofErr w:type="spellEnd"/>
      <w:r w:rsidRPr="00435A47">
        <w:rPr>
          <w:color w:val="000000"/>
          <w:sz w:val="24"/>
          <w:szCs w:val="24"/>
        </w:rPr>
        <w:t xml:space="preserve"> </w:t>
      </w:r>
      <w:proofErr w:type="spellStart"/>
      <w:r w:rsidRPr="00435A47">
        <w:rPr>
          <w:color w:val="000000"/>
          <w:sz w:val="24"/>
          <w:szCs w:val="24"/>
        </w:rPr>
        <w:t>соціальної</w:t>
      </w:r>
      <w:proofErr w:type="spellEnd"/>
      <w:r w:rsidRPr="00435A47">
        <w:rPr>
          <w:color w:val="000000"/>
          <w:sz w:val="24"/>
          <w:szCs w:val="24"/>
        </w:rPr>
        <w:t xml:space="preserve"> </w:t>
      </w:r>
      <w:proofErr w:type="spellStart"/>
      <w:r w:rsidRPr="00435A47">
        <w:rPr>
          <w:color w:val="000000"/>
          <w:sz w:val="24"/>
          <w:szCs w:val="24"/>
        </w:rPr>
        <w:t>допомоги</w:t>
      </w:r>
      <w:proofErr w:type="spellEnd"/>
      <w:r w:rsidRPr="00435A47">
        <w:rPr>
          <w:color w:val="000000"/>
          <w:sz w:val="24"/>
          <w:szCs w:val="24"/>
        </w:rPr>
        <w:t xml:space="preserve"> на дому. </w:t>
      </w:r>
      <w:proofErr w:type="spellStart"/>
      <w:r w:rsidRPr="00435A47">
        <w:rPr>
          <w:sz w:val="24"/>
          <w:szCs w:val="24"/>
        </w:rPr>
        <w:t>Розрахунковий</w:t>
      </w:r>
      <w:proofErr w:type="spellEnd"/>
      <w:r w:rsidRPr="00435A47">
        <w:rPr>
          <w:sz w:val="24"/>
          <w:szCs w:val="24"/>
        </w:rPr>
        <w:t xml:space="preserve"> фонд </w:t>
      </w:r>
      <w:proofErr w:type="spellStart"/>
      <w:r w:rsidRPr="00435A47">
        <w:rPr>
          <w:sz w:val="24"/>
          <w:szCs w:val="24"/>
        </w:rPr>
        <w:t>заробітної</w:t>
      </w:r>
      <w:proofErr w:type="spellEnd"/>
      <w:r w:rsidRPr="00435A47">
        <w:rPr>
          <w:sz w:val="24"/>
          <w:szCs w:val="24"/>
        </w:rPr>
        <w:t xml:space="preserve"> плати </w:t>
      </w:r>
      <w:proofErr w:type="spellStart"/>
      <w:r w:rsidRPr="00435A47">
        <w:rPr>
          <w:sz w:val="24"/>
          <w:szCs w:val="24"/>
        </w:rPr>
        <w:t>працівників</w:t>
      </w:r>
      <w:proofErr w:type="spellEnd"/>
      <w:r w:rsidRPr="00435A47">
        <w:rPr>
          <w:sz w:val="24"/>
          <w:szCs w:val="24"/>
        </w:rPr>
        <w:t xml:space="preserve"> </w:t>
      </w:r>
      <w:proofErr w:type="spellStart"/>
      <w:r w:rsidRPr="00435A47">
        <w:rPr>
          <w:sz w:val="24"/>
          <w:szCs w:val="24"/>
        </w:rPr>
        <w:t>обчислений</w:t>
      </w:r>
      <w:proofErr w:type="spellEnd"/>
      <w:r w:rsidRPr="00435A47">
        <w:rPr>
          <w:sz w:val="24"/>
          <w:szCs w:val="24"/>
        </w:rPr>
        <w:t xml:space="preserve"> в </w:t>
      </w:r>
      <w:proofErr w:type="spellStart"/>
      <w:r w:rsidRPr="00435A47">
        <w:rPr>
          <w:sz w:val="24"/>
          <w:szCs w:val="24"/>
        </w:rPr>
        <w:t>сумі</w:t>
      </w:r>
      <w:proofErr w:type="spellEnd"/>
      <w:r w:rsidRPr="00435A47">
        <w:rPr>
          <w:sz w:val="24"/>
          <w:szCs w:val="24"/>
        </w:rPr>
        <w:t xml:space="preserve"> 1 010 050 </w:t>
      </w:r>
      <w:proofErr w:type="spellStart"/>
      <w:r w:rsidRPr="00435A47">
        <w:rPr>
          <w:sz w:val="24"/>
          <w:szCs w:val="24"/>
        </w:rPr>
        <w:t>гривень</w:t>
      </w:r>
      <w:proofErr w:type="spellEnd"/>
      <w:r w:rsidRPr="00435A47">
        <w:rPr>
          <w:sz w:val="24"/>
          <w:szCs w:val="24"/>
        </w:rPr>
        <w:t xml:space="preserve">. </w:t>
      </w:r>
      <w:proofErr w:type="spellStart"/>
      <w:r w:rsidRPr="00435A47">
        <w:rPr>
          <w:sz w:val="24"/>
          <w:szCs w:val="24"/>
        </w:rPr>
        <w:t>Вказаний</w:t>
      </w:r>
      <w:proofErr w:type="spellEnd"/>
      <w:r w:rsidRPr="00435A47">
        <w:rPr>
          <w:sz w:val="24"/>
          <w:szCs w:val="24"/>
        </w:rPr>
        <w:t xml:space="preserve"> </w:t>
      </w:r>
      <w:proofErr w:type="spellStart"/>
      <w:r w:rsidRPr="00435A47">
        <w:rPr>
          <w:sz w:val="24"/>
          <w:szCs w:val="24"/>
        </w:rPr>
        <w:t>обсяг</w:t>
      </w:r>
      <w:proofErr w:type="spellEnd"/>
      <w:r w:rsidRPr="00435A47">
        <w:rPr>
          <w:sz w:val="24"/>
          <w:szCs w:val="24"/>
        </w:rPr>
        <w:t xml:space="preserve"> </w:t>
      </w:r>
      <w:proofErr w:type="spellStart"/>
      <w:r w:rsidRPr="00435A47">
        <w:rPr>
          <w:sz w:val="24"/>
          <w:szCs w:val="24"/>
        </w:rPr>
        <w:t>забезпечить</w:t>
      </w:r>
      <w:proofErr w:type="spellEnd"/>
      <w:r w:rsidRPr="00435A47">
        <w:rPr>
          <w:sz w:val="24"/>
          <w:szCs w:val="24"/>
        </w:rPr>
        <w:t xml:space="preserve"> </w:t>
      </w:r>
      <w:proofErr w:type="spellStart"/>
      <w:r w:rsidRPr="00435A47">
        <w:rPr>
          <w:sz w:val="24"/>
          <w:szCs w:val="24"/>
        </w:rPr>
        <w:t>повну</w:t>
      </w:r>
      <w:proofErr w:type="spellEnd"/>
      <w:r w:rsidRPr="00435A47">
        <w:rPr>
          <w:sz w:val="24"/>
          <w:szCs w:val="24"/>
        </w:rPr>
        <w:t xml:space="preserve"> потребу в коштах на </w:t>
      </w:r>
      <w:proofErr w:type="spellStart"/>
      <w:r w:rsidRPr="00435A47">
        <w:rPr>
          <w:sz w:val="24"/>
          <w:szCs w:val="24"/>
        </w:rPr>
        <w:t>утримання</w:t>
      </w:r>
      <w:proofErr w:type="spellEnd"/>
      <w:r w:rsidRPr="00435A47">
        <w:rPr>
          <w:sz w:val="24"/>
          <w:szCs w:val="24"/>
        </w:rPr>
        <w:t xml:space="preserve"> 7,0 </w:t>
      </w:r>
      <w:proofErr w:type="spellStart"/>
      <w:r w:rsidRPr="00435A47">
        <w:rPr>
          <w:sz w:val="24"/>
          <w:szCs w:val="24"/>
        </w:rPr>
        <w:t>штатних</w:t>
      </w:r>
      <w:proofErr w:type="spellEnd"/>
      <w:r w:rsidRPr="00435A47">
        <w:rPr>
          <w:sz w:val="24"/>
          <w:szCs w:val="24"/>
        </w:rPr>
        <w:t xml:space="preserve"> </w:t>
      </w:r>
      <w:proofErr w:type="spellStart"/>
      <w:r w:rsidRPr="00435A47">
        <w:rPr>
          <w:sz w:val="24"/>
          <w:szCs w:val="24"/>
        </w:rPr>
        <w:t>одиниць</w:t>
      </w:r>
      <w:proofErr w:type="spellEnd"/>
      <w:r w:rsidRPr="00435A47">
        <w:rPr>
          <w:sz w:val="24"/>
          <w:szCs w:val="24"/>
        </w:rPr>
        <w:t xml:space="preserve"> </w:t>
      </w:r>
      <w:proofErr w:type="spellStart"/>
      <w:r w:rsidRPr="00435A47">
        <w:rPr>
          <w:sz w:val="24"/>
          <w:szCs w:val="24"/>
        </w:rPr>
        <w:t>виходячи</w:t>
      </w:r>
      <w:proofErr w:type="spellEnd"/>
      <w:r w:rsidRPr="00435A47">
        <w:rPr>
          <w:sz w:val="24"/>
          <w:szCs w:val="24"/>
        </w:rPr>
        <w:t xml:space="preserve"> </w:t>
      </w:r>
      <w:proofErr w:type="spellStart"/>
      <w:r w:rsidRPr="00435A47">
        <w:rPr>
          <w:sz w:val="24"/>
          <w:szCs w:val="24"/>
        </w:rPr>
        <w:t>із</w:t>
      </w:r>
      <w:proofErr w:type="spellEnd"/>
      <w:r w:rsidRPr="00435A47">
        <w:rPr>
          <w:sz w:val="24"/>
          <w:szCs w:val="24"/>
        </w:rPr>
        <w:t xml:space="preserve"> </w:t>
      </w:r>
      <w:proofErr w:type="spellStart"/>
      <w:r w:rsidRPr="00435A47">
        <w:rPr>
          <w:sz w:val="24"/>
          <w:szCs w:val="24"/>
        </w:rPr>
        <w:t>розміру</w:t>
      </w:r>
      <w:proofErr w:type="spellEnd"/>
      <w:r w:rsidRPr="00435A47">
        <w:rPr>
          <w:sz w:val="24"/>
          <w:szCs w:val="24"/>
        </w:rPr>
        <w:t xml:space="preserve"> </w:t>
      </w:r>
      <w:proofErr w:type="spellStart"/>
      <w:r w:rsidRPr="00435A47">
        <w:rPr>
          <w:sz w:val="24"/>
          <w:szCs w:val="24"/>
        </w:rPr>
        <w:t>мінімальної</w:t>
      </w:r>
      <w:proofErr w:type="spellEnd"/>
      <w:r w:rsidRPr="00435A47">
        <w:rPr>
          <w:sz w:val="24"/>
          <w:szCs w:val="24"/>
        </w:rPr>
        <w:t xml:space="preserve"> </w:t>
      </w:r>
      <w:proofErr w:type="spellStart"/>
      <w:r w:rsidRPr="00435A47">
        <w:rPr>
          <w:sz w:val="24"/>
          <w:szCs w:val="24"/>
        </w:rPr>
        <w:t>заробітної</w:t>
      </w:r>
      <w:proofErr w:type="spellEnd"/>
      <w:r w:rsidRPr="00435A47">
        <w:rPr>
          <w:sz w:val="24"/>
          <w:szCs w:val="24"/>
        </w:rPr>
        <w:t xml:space="preserve"> плати та </w:t>
      </w:r>
      <w:proofErr w:type="spellStart"/>
      <w:r w:rsidRPr="00435A47">
        <w:rPr>
          <w:sz w:val="24"/>
          <w:szCs w:val="24"/>
        </w:rPr>
        <w:t>розміру</w:t>
      </w:r>
      <w:proofErr w:type="spellEnd"/>
      <w:r w:rsidRPr="00435A47">
        <w:rPr>
          <w:sz w:val="24"/>
          <w:szCs w:val="24"/>
        </w:rPr>
        <w:t xml:space="preserve"> І тарифного </w:t>
      </w:r>
      <w:proofErr w:type="spellStart"/>
      <w:r w:rsidRPr="00435A47">
        <w:rPr>
          <w:sz w:val="24"/>
          <w:szCs w:val="24"/>
        </w:rPr>
        <w:t>розряду</w:t>
      </w:r>
      <w:proofErr w:type="spellEnd"/>
      <w:r w:rsidRPr="00435A47">
        <w:rPr>
          <w:sz w:val="24"/>
          <w:szCs w:val="24"/>
        </w:rPr>
        <w:t xml:space="preserve">.  </w:t>
      </w:r>
      <w:proofErr w:type="spellStart"/>
      <w:r w:rsidRPr="00435A47">
        <w:rPr>
          <w:sz w:val="24"/>
          <w:szCs w:val="24"/>
        </w:rPr>
        <w:t>Крім</w:t>
      </w:r>
      <w:proofErr w:type="spellEnd"/>
      <w:r w:rsidRPr="00435A47">
        <w:rPr>
          <w:sz w:val="24"/>
          <w:szCs w:val="24"/>
        </w:rPr>
        <w:t xml:space="preserve"> того до фонду оплати </w:t>
      </w:r>
      <w:proofErr w:type="spellStart"/>
      <w:r w:rsidRPr="00435A47">
        <w:rPr>
          <w:sz w:val="24"/>
          <w:szCs w:val="24"/>
        </w:rPr>
        <w:t>праці</w:t>
      </w:r>
      <w:proofErr w:type="spellEnd"/>
      <w:r w:rsidRPr="00435A47">
        <w:rPr>
          <w:sz w:val="24"/>
          <w:szCs w:val="24"/>
        </w:rPr>
        <w:t xml:space="preserve"> включено </w:t>
      </w:r>
      <w:proofErr w:type="spellStart"/>
      <w:r w:rsidRPr="00435A47">
        <w:rPr>
          <w:sz w:val="24"/>
          <w:szCs w:val="24"/>
        </w:rPr>
        <w:t>видатки</w:t>
      </w:r>
      <w:proofErr w:type="spellEnd"/>
      <w:r w:rsidRPr="00435A47">
        <w:rPr>
          <w:sz w:val="24"/>
          <w:szCs w:val="24"/>
        </w:rPr>
        <w:t xml:space="preserve"> на </w:t>
      </w:r>
      <w:proofErr w:type="spellStart"/>
      <w:r w:rsidRPr="00435A47">
        <w:rPr>
          <w:sz w:val="24"/>
          <w:szCs w:val="24"/>
        </w:rPr>
        <w:t>виплату</w:t>
      </w:r>
      <w:proofErr w:type="spellEnd"/>
      <w:r w:rsidRPr="00435A47">
        <w:rPr>
          <w:sz w:val="24"/>
          <w:szCs w:val="24"/>
        </w:rPr>
        <w:t xml:space="preserve"> доплати за </w:t>
      </w:r>
      <w:proofErr w:type="spellStart"/>
      <w:r w:rsidRPr="00435A47">
        <w:rPr>
          <w:sz w:val="24"/>
          <w:szCs w:val="24"/>
        </w:rPr>
        <w:t>обслуговування</w:t>
      </w:r>
      <w:proofErr w:type="spellEnd"/>
      <w:r w:rsidRPr="00435A47">
        <w:rPr>
          <w:sz w:val="24"/>
          <w:szCs w:val="24"/>
        </w:rPr>
        <w:t xml:space="preserve"> </w:t>
      </w:r>
      <w:proofErr w:type="spellStart"/>
      <w:r w:rsidRPr="00435A47">
        <w:rPr>
          <w:sz w:val="24"/>
          <w:szCs w:val="24"/>
        </w:rPr>
        <w:t>осіб</w:t>
      </w:r>
      <w:proofErr w:type="spellEnd"/>
      <w:r w:rsidRPr="00435A47">
        <w:rPr>
          <w:sz w:val="24"/>
          <w:szCs w:val="24"/>
        </w:rPr>
        <w:t xml:space="preserve"> з </w:t>
      </w:r>
      <w:proofErr w:type="spellStart"/>
      <w:r w:rsidRPr="00435A47">
        <w:rPr>
          <w:sz w:val="24"/>
          <w:szCs w:val="24"/>
        </w:rPr>
        <w:t>обмеженими</w:t>
      </w:r>
      <w:proofErr w:type="spellEnd"/>
      <w:r w:rsidRPr="00435A47">
        <w:rPr>
          <w:sz w:val="24"/>
          <w:szCs w:val="24"/>
        </w:rPr>
        <w:t xml:space="preserve"> </w:t>
      </w:r>
      <w:proofErr w:type="spellStart"/>
      <w:r w:rsidRPr="00435A47">
        <w:rPr>
          <w:sz w:val="24"/>
          <w:szCs w:val="24"/>
        </w:rPr>
        <w:t>фізичними</w:t>
      </w:r>
      <w:proofErr w:type="spellEnd"/>
      <w:r w:rsidRPr="00435A47">
        <w:rPr>
          <w:sz w:val="24"/>
          <w:szCs w:val="24"/>
        </w:rPr>
        <w:t xml:space="preserve"> </w:t>
      </w:r>
      <w:proofErr w:type="spellStart"/>
      <w:r w:rsidRPr="00435A47">
        <w:rPr>
          <w:sz w:val="24"/>
          <w:szCs w:val="24"/>
        </w:rPr>
        <w:t>можливостями</w:t>
      </w:r>
      <w:proofErr w:type="spellEnd"/>
      <w:r w:rsidRPr="00435A47">
        <w:rPr>
          <w:sz w:val="24"/>
          <w:szCs w:val="24"/>
        </w:rPr>
        <w:t xml:space="preserve"> (20%), за </w:t>
      </w:r>
      <w:proofErr w:type="spellStart"/>
      <w:r w:rsidRPr="00435A47">
        <w:rPr>
          <w:sz w:val="24"/>
          <w:szCs w:val="24"/>
        </w:rPr>
        <w:t>шкідливі</w:t>
      </w:r>
      <w:proofErr w:type="spellEnd"/>
      <w:r w:rsidRPr="00435A47">
        <w:rPr>
          <w:sz w:val="24"/>
          <w:szCs w:val="24"/>
        </w:rPr>
        <w:t xml:space="preserve"> </w:t>
      </w:r>
      <w:proofErr w:type="spellStart"/>
      <w:r w:rsidRPr="00435A47">
        <w:rPr>
          <w:sz w:val="24"/>
          <w:szCs w:val="24"/>
        </w:rPr>
        <w:t>умови</w:t>
      </w:r>
      <w:proofErr w:type="spellEnd"/>
      <w:r w:rsidRPr="00435A47">
        <w:rPr>
          <w:sz w:val="24"/>
          <w:szCs w:val="24"/>
        </w:rPr>
        <w:t xml:space="preserve"> </w:t>
      </w:r>
      <w:proofErr w:type="spellStart"/>
      <w:r w:rsidRPr="00435A47">
        <w:rPr>
          <w:sz w:val="24"/>
          <w:szCs w:val="24"/>
        </w:rPr>
        <w:t>праці</w:t>
      </w:r>
      <w:proofErr w:type="spellEnd"/>
      <w:r w:rsidRPr="00435A47">
        <w:rPr>
          <w:sz w:val="24"/>
          <w:szCs w:val="24"/>
        </w:rPr>
        <w:t xml:space="preserve"> (15%), надбавка за </w:t>
      </w:r>
      <w:proofErr w:type="spellStart"/>
      <w:r w:rsidRPr="00435A47">
        <w:rPr>
          <w:sz w:val="24"/>
          <w:szCs w:val="24"/>
        </w:rPr>
        <w:t>складність</w:t>
      </w:r>
      <w:proofErr w:type="spellEnd"/>
      <w:r w:rsidRPr="00435A47">
        <w:rPr>
          <w:sz w:val="24"/>
          <w:szCs w:val="24"/>
        </w:rPr>
        <w:t xml:space="preserve"> та </w:t>
      </w:r>
      <w:proofErr w:type="spellStart"/>
      <w:r w:rsidRPr="00435A47">
        <w:rPr>
          <w:sz w:val="24"/>
          <w:szCs w:val="24"/>
        </w:rPr>
        <w:t>напруженість</w:t>
      </w:r>
      <w:proofErr w:type="spellEnd"/>
      <w:r w:rsidRPr="00435A47">
        <w:rPr>
          <w:sz w:val="24"/>
          <w:szCs w:val="24"/>
        </w:rPr>
        <w:t xml:space="preserve"> (50%), надбавка за стаж, доплата на </w:t>
      </w:r>
      <w:proofErr w:type="spellStart"/>
      <w:r w:rsidRPr="00435A47">
        <w:rPr>
          <w:sz w:val="24"/>
          <w:szCs w:val="24"/>
        </w:rPr>
        <w:t>період</w:t>
      </w:r>
      <w:proofErr w:type="spellEnd"/>
      <w:r w:rsidRPr="00435A47">
        <w:rPr>
          <w:sz w:val="24"/>
          <w:szCs w:val="24"/>
        </w:rPr>
        <w:t xml:space="preserve"> карантину (30%), </w:t>
      </w:r>
      <w:proofErr w:type="spellStart"/>
      <w:r w:rsidRPr="00435A47">
        <w:rPr>
          <w:sz w:val="24"/>
          <w:szCs w:val="24"/>
        </w:rPr>
        <w:t>матеріальної</w:t>
      </w:r>
      <w:proofErr w:type="spellEnd"/>
      <w:r w:rsidRPr="00435A47">
        <w:rPr>
          <w:sz w:val="24"/>
          <w:szCs w:val="24"/>
        </w:rPr>
        <w:t xml:space="preserve"> </w:t>
      </w:r>
      <w:proofErr w:type="spellStart"/>
      <w:r w:rsidRPr="00435A47">
        <w:rPr>
          <w:sz w:val="24"/>
          <w:szCs w:val="24"/>
        </w:rPr>
        <w:t>допомоги</w:t>
      </w:r>
      <w:proofErr w:type="spellEnd"/>
      <w:r w:rsidRPr="00435A47">
        <w:rPr>
          <w:sz w:val="24"/>
          <w:szCs w:val="24"/>
        </w:rPr>
        <w:t xml:space="preserve"> на </w:t>
      </w:r>
      <w:proofErr w:type="spellStart"/>
      <w:r w:rsidRPr="00435A47">
        <w:rPr>
          <w:sz w:val="24"/>
          <w:szCs w:val="24"/>
        </w:rPr>
        <w:t>оздоровлення</w:t>
      </w:r>
      <w:proofErr w:type="spellEnd"/>
      <w:r w:rsidRPr="00435A47">
        <w:rPr>
          <w:sz w:val="24"/>
          <w:szCs w:val="24"/>
        </w:rPr>
        <w:t xml:space="preserve"> та </w:t>
      </w:r>
      <w:proofErr w:type="spellStart"/>
      <w:r w:rsidRPr="00435A47">
        <w:rPr>
          <w:sz w:val="24"/>
          <w:szCs w:val="24"/>
        </w:rPr>
        <w:t>стимулюючі</w:t>
      </w:r>
      <w:proofErr w:type="spellEnd"/>
      <w:r w:rsidRPr="00435A47">
        <w:rPr>
          <w:sz w:val="24"/>
          <w:szCs w:val="24"/>
        </w:rPr>
        <w:t xml:space="preserve"> </w:t>
      </w:r>
      <w:proofErr w:type="spellStart"/>
      <w:r w:rsidRPr="00435A47">
        <w:rPr>
          <w:sz w:val="24"/>
          <w:szCs w:val="24"/>
        </w:rPr>
        <w:t>виплати</w:t>
      </w:r>
      <w:proofErr w:type="spellEnd"/>
      <w:r w:rsidRPr="00435A47">
        <w:rPr>
          <w:sz w:val="24"/>
          <w:szCs w:val="24"/>
        </w:rPr>
        <w:t xml:space="preserve">. </w:t>
      </w:r>
    </w:p>
    <w:p w:rsidR="00835BA1" w:rsidRPr="00435A47" w:rsidRDefault="00835BA1" w:rsidP="00835BA1">
      <w:pPr>
        <w:pStyle w:val="a6"/>
        <w:ind w:left="0" w:firstLine="567"/>
        <w:rPr>
          <w:sz w:val="24"/>
          <w:szCs w:val="24"/>
        </w:rPr>
      </w:pPr>
      <w:proofErr w:type="spellStart"/>
      <w:r w:rsidRPr="00435A47">
        <w:rPr>
          <w:sz w:val="24"/>
          <w:szCs w:val="24"/>
        </w:rPr>
        <w:t>Нарахування</w:t>
      </w:r>
      <w:proofErr w:type="spellEnd"/>
      <w:r w:rsidRPr="00435A47">
        <w:rPr>
          <w:sz w:val="24"/>
          <w:szCs w:val="24"/>
        </w:rPr>
        <w:t xml:space="preserve"> на </w:t>
      </w:r>
      <w:proofErr w:type="spellStart"/>
      <w:r w:rsidRPr="00435A47">
        <w:rPr>
          <w:sz w:val="24"/>
          <w:szCs w:val="24"/>
        </w:rPr>
        <w:t>заробітну</w:t>
      </w:r>
      <w:proofErr w:type="spellEnd"/>
      <w:r w:rsidRPr="00435A47">
        <w:rPr>
          <w:sz w:val="24"/>
          <w:szCs w:val="24"/>
        </w:rPr>
        <w:t xml:space="preserve"> плату </w:t>
      </w:r>
      <w:proofErr w:type="spellStart"/>
      <w:r w:rsidRPr="00435A47">
        <w:rPr>
          <w:sz w:val="24"/>
          <w:szCs w:val="24"/>
        </w:rPr>
        <w:t>розраховано</w:t>
      </w:r>
      <w:proofErr w:type="spellEnd"/>
      <w:r w:rsidRPr="00435A47">
        <w:rPr>
          <w:sz w:val="24"/>
          <w:szCs w:val="24"/>
        </w:rPr>
        <w:t xml:space="preserve"> в </w:t>
      </w:r>
      <w:proofErr w:type="spellStart"/>
      <w:r w:rsidRPr="00435A47">
        <w:rPr>
          <w:sz w:val="24"/>
          <w:szCs w:val="24"/>
        </w:rPr>
        <w:t>сумі</w:t>
      </w:r>
      <w:proofErr w:type="spellEnd"/>
      <w:r w:rsidRPr="00435A47">
        <w:rPr>
          <w:sz w:val="24"/>
          <w:szCs w:val="24"/>
        </w:rPr>
        <w:t xml:space="preserve"> 222 210 </w:t>
      </w:r>
      <w:proofErr w:type="spellStart"/>
      <w:r w:rsidRPr="00435A47">
        <w:rPr>
          <w:sz w:val="24"/>
          <w:szCs w:val="24"/>
        </w:rPr>
        <w:t>гривень</w:t>
      </w:r>
      <w:proofErr w:type="spellEnd"/>
      <w:r w:rsidRPr="00435A47">
        <w:rPr>
          <w:sz w:val="24"/>
          <w:szCs w:val="24"/>
        </w:rPr>
        <w:t>.</w:t>
      </w:r>
    </w:p>
    <w:p w:rsidR="00835BA1" w:rsidRPr="00371563" w:rsidRDefault="00835BA1" w:rsidP="00835BA1">
      <w:pPr>
        <w:ind w:firstLine="567"/>
        <w:jc w:val="both"/>
        <w:rPr>
          <w:rFonts w:ascii="Times New Roman" w:hAnsi="Times New Roman" w:cs="Times New Roman"/>
          <w:color w:val="000000"/>
          <w:sz w:val="24"/>
          <w:szCs w:val="24"/>
          <w:shd w:val="clear" w:color="auto" w:fill="FFFFFF"/>
        </w:rPr>
      </w:pPr>
      <w:r w:rsidRPr="00435A47">
        <w:rPr>
          <w:rFonts w:ascii="Times New Roman" w:hAnsi="Times New Roman" w:cs="Times New Roman"/>
          <w:sz w:val="24"/>
          <w:szCs w:val="24"/>
        </w:rPr>
        <w:t>На придбання п</w:t>
      </w:r>
      <w:r w:rsidRPr="00435A47">
        <w:rPr>
          <w:rFonts w:ascii="Times New Roman" w:hAnsi="Times New Roman" w:cs="Times New Roman"/>
          <w:color w:val="000000"/>
          <w:sz w:val="24"/>
          <w:szCs w:val="24"/>
          <w:shd w:val="clear" w:color="auto" w:fill="FFFFFF"/>
        </w:rPr>
        <w:t>редметів, матеріалів, обладнання та інвентарю передбачені видатки в сумі 10 000 гривень.</w:t>
      </w:r>
    </w:p>
    <w:p w:rsidR="00835BA1" w:rsidRPr="00435A47" w:rsidRDefault="00835BA1" w:rsidP="00835BA1">
      <w:pPr>
        <w:pStyle w:val="a9"/>
        <w:spacing w:before="0" w:beforeAutospacing="0" w:after="0" w:afterAutospacing="0"/>
        <w:ind w:firstLine="567"/>
        <w:jc w:val="both"/>
        <w:rPr>
          <w:color w:val="000000"/>
        </w:rPr>
      </w:pPr>
      <w:r w:rsidRPr="00435A47">
        <w:rPr>
          <w:color w:val="000000"/>
        </w:rPr>
        <w:t xml:space="preserve">- за бюджетною програмою </w:t>
      </w:r>
      <w:r w:rsidRPr="00435A47">
        <w:rPr>
          <w:b/>
          <w:color w:val="000000"/>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та потребують сторонньої допомоги» (КПКВК 0113160)</w:t>
      </w:r>
      <w:r w:rsidRPr="00435A47">
        <w:rPr>
          <w:color w:val="000000"/>
        </w:rPr>
        <w:t xml:space="preserve"> передбачено асигнування із загального фонду бюджету сільської ради у сумі 126 710 гривень на виплату компенсації фізичним особам, що надають соціальні послуги (</w:t>
      </w:r>
      <w:r w:rsidRPr="00435A47">
        <w:t>згідно постанов Кабінету Міністрів України від 29 квітня 2004 року № 558 та від 23 вересня 2020 року № 859)</w:t>
      </w:r>
      <w:r w:rsidRPr="00435A47">
        <w:rPr>
          <w:color w:val="000000"/>
        </w:rPr>
        <w:t xml:space="preserve">. Розрахунок проведено </w:t>
      </w:r>
      <w:r w:rsidRPr="00435A47">
        <w:t>відповідно до кількості фізичних осіб, яким виплачується компенсація за надання соціальних послуг та розміру прожиткового мінімуму у 2022 році.</w:t>
      </w:r>
    </w:p>
    <w:p w:rsidR="00835BA1" w:rsidRPr="00435A47" w:rsidRDefault="00835BA1" w:rsidP="00835BA1">
      <w:pPr>
        <w:pStyle w:val="a9"/>
        <w:spacing w:before="0" w:beforeAutospacing="0" w:after="0" w:afterAutospacing="0"/>
        <w:ind w:firstLine="567"/>
        <w:jc w:val="both"/>
        <w:rPr>
          <w:color w:val="000000"/>
        </w:rPr>
      </w:pPr>
      <w:r w:rsidRPr="00435A47">
        <w:rPr>
          <w:color w:val="000000"/>
        </w:rPr>
        <w:t xml:space="preserve">- за бюджетною програмою </w:t>
      </w:r>
      <w:r w:rsidRPr="00435A47">
        <w:rPr>
          <w:b/>
          <w:color w:val="000000"/>
        </w:rPr>
        <w:t>«Інші заходи у сфері соціального захисту і соціального забезпечення» (КПКВК 0113242)</w:t>
      </w:r>
      <w:r w:rsidRPr="00435A47">
        <w:rPr>
          <w:color w:val="000000"/>
        </w:rPr>
        <w:t xml:space="preserve"> передбачено асигнування із загального фонду бюджету сільської ради у сумі 320 000 гривень (кошти спрямовано на реалізацію заходів Програми надання соціальної допомоги в </w:t>
      </w:r>
      <w:proofErr w:type="spellStart"/>
      <w:r w:rsidRPr="00435A47">
        <w:rPr>
          <w:color w:val="000000"/>
        </w:rPr>
        <w:t>Крупецькій</w:t>
      </w:r>
      <w:proofErr w:type="spellEnd"/>
      <w:r w:rsidRPr="00435A47">
        <w:rPr>
          <w:color w:val="000000"/>
        </w:rPr>
        <w:t xml:space="preserve"> сільській раді на 2021-2023 роки, затвердженої рішенням сесії від 27.11.2020 року № 9), а саме для:</w:t>
      </w:r>
    </w:p>
    <w:p w:rsidR="00835BA1" w:rsidRPr="00435A47" w:rsidRDefault="00835BA1" w:rsidP="00835BA1">
      <w:pPr>
        <w:pStyle w:val="a9"/>
        <w:spacing w:before="0" w:beforeAutospacing="0" w:after="0" w:afterAutospacing="0"/>
        <w:ind w:firstLine="567"/>
        <w:jc w:val="both"/>
        <w:rPr>
          <w:color w:val="000000"/>
        </w:rPr>
      </w:pPr>
      <w:r w:rsidRPr="00435A47">
        <w:rPr>
          <w:color w:val="000000"/>
        </w:rPr>
        <w:t>надання допомоги на поховання осіб, які на день смерті ніде не працювали, не отримували пенсії, допомоги по безробіттю та не займались підприємницькою діяльністю;</w:t>
      </w:r>
    </w:p>
    <w:p w:rsidR="00835BA1" w:rsidRPr="00435A47" w:rsidRDefault="00835BA1" w:rsidP="00835BA1">
      <w:pPr>
        <w:pStyle w:val="a9"/>
        <w:spacing w:before="0" w:beforeAutospacing="0" w:after="0" w:afterAutospacing="0"/>
        <w:ind w:firstLine="567"/>
        <w:jc w:val="both"/>
        <w:rPr>
          <w:color w:val="000000"/>
        </w:rPr>
      </w:pPr>
      <w:r w:rsidRPr="00435A47">
        <w:rPr>
          <w:color w:val="000000"/>
        </w:rPr>
        <w:t>надання одноразової матеріальної допомоги особам з інвалідністю, важкохворим, пенсіонерам, багатодітним сім’ям, які опинилися в складних життєвих умовах, постраждалим від стихійного лиха та пожежі;</w:t>
      </w:r>
    </w:p>
    <w:p w:rsidR="00835BA1" w:rsidRPr="00435A47" w:rsidRDefault="00835BA1" w:rsidP="00835BA1">
      <w:pPr>
        <w:pStyle w:val="a9"/>
        <w:spacing w:before="0" w:beforeAutospacing="0" w:after="0" w:afterAutospacing="0"/>
        <w:ind w:firstLine="567"/>
        <w:jc w:val="both"/>
        <w:rPr>
          <w:color w:val="000000"/>
        </w:rPr>
      </w:pPr>
      <w:r w:rsidRPr="00435A47">
        <w:rPr>
          <w:color w:val="000000"/>
        </w:rPr>
        <w:t>надання одноразової матеріальної допомоги для осіб, які приймали участь у АТО та отримали поранення, а також сім</w:t>
      </w:r>
      <w:r w:rsidRPr="00435A47">
        <w:rPr>
          <w:color w:val="000000"/>
          <w:lang w:val="ru-RU"/>
        </w:rPr>
        <w:t>’</w:t>
      </w:r>
      <w:r w:rsidRPr="00435A47">
        <w:rPr>
          <w:color w:val="000000"/>
        </w:rPr>
        <w:t>ям, члени яких приймають участь в АТО.</w:t>
      </w:r>
    </w:p>
    <w:p w:rsidR="00835BA1" w:rsidRPr="00435A47" w:rsidRDefault="00835BA1" w:rsidP="00835BA1">
      <w:pPr>
        <w:pStyle w:val="a9"/>
        <w:spacing w:before="0" w:beforeAutospacing="0" w:after="0" w:afterAutospacing="0"/>
        <w:ind w:firstLine="567"/>
        <w:jc w:val="both"/>
        <w:rPr>
          <w:color w:val="000000"/>
          <w:highlight w:val="yellow"/>
        </w:rPr>
      </w:pP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Культура і мистецтво</w:t>
      </w:r>
    </w:p>
    <w:p w:rsidR="00835BA1" w:rsidRPr="00435A47" w:rsidRDefault="00835BA1" w:rsidP="00835BA1">
      <w:pPr>
        <w:pStyle w:val="a9"/>
        <w:spacing w:before="0" w:beforeAutospacing="0" w:after="0" w:afterAutospacing="0"/>
        <w:ind w:firstLine="567"/>
        <w:jc w:val="both"/>
        <w:rPr>
          <w:color w:val="000000"/>
        </w:rPr>
      </w:pPr>
      <w:r w:rsidRPr="00435A47">
        <w:rPr>
          <w:color w:val="000000"/>
        </w:rPr>
        <w:t xml:space="preserve">В бюджеті </w:t>
      </w:r>
      <w:proofErr w:type="spellStart"/>
      <w:r w:rsidRPr="00435A47">
        <w:rPr>
          <w:color w:val="000000"/>
        </w:rPr>
        <w:t>Крупецької</w:t>
      </w:r>
      <w:proofErr w:type="spellEnd"/>
      <w:r w:rsidRPr="00435A47">
        <w:rPr>
          <w:color w:val="000000"/>
        </w:rPr>
        <w:t xml:space="preserve"> сільської ради у 2022 році на галузь «Культура і мистецтво» передбачено асигнування загальним обсягом – 2 241 460 гривень, з них: кошти загального фонду – 2 233 960 гривень, кошти спеціального фонду,  в тому числі кошти від плати за послуги, що надаються бюджетними установами згідно із законодавством – 7 500 гривень.</w:t>
      </w:r>
    </w:p>
    <w:p w:rsidR="00835BA1" w:rsidRPr="00435A47" w:rsidRDefault="00835BA1" w:rsidP="00835BA1">
      <w:pPr>
        <w:pStyle w:val="a9"/>
        <w:spacing w:before="0" w:beforeAutospacing="0" w:after="0" w:afterAutospacing="0"/>
        <w:ind w:firstLine="567"/>
        <w:jc w:val="both"/>
        <w:rPr>
          <w:color w:val="000000"/>
        </w:rPr>
      </w:pPr>
    </w:p>
    <w:p w:rsidR="00835BA1" w:rsidRPr="00435A47" w:rsidRDefault="00835BA1" w:rsidP="00835BA1">
      <w:pPr>
        <w:ind w:firstLine="567"/>
        <w:jc w:val="both"/>
        <w:rPr>
          <w:rFonts w:ascii="Times New Roman" w:hAnsi="Times New Roman" w:cs="Times New Roman"/>
          <w:color w:val="000000"/>
          <w:sz w:val="24"/>
          <w:szCs w:val="24"/>
        </w:rPr>
      </w:pPr>
      <w:r w:rsidRPr="00435A47">
        <w:rPr>
          <w:rFonts w:ascii="Times New Roman" w:hAnsi="Times New Roman" w:cs="Times New Roman"/>
          <w:color w:val="000000"/>
          <w:sz w:val="24"/>
          <w:szCs w:val="24"/>
        </w:rPr>
        <w:t xml:space="preserve">- за бюджетною програмою </w:t>
      </w:r>
      <w:r w:rsidRPr="00435A47">
        <w:rPr>
          <w:rFonts w:ascii="Times New Roman" w:hAnsi="Times New Roman" w:cs="Times New Roman"/>
          <w:b/>
          <w:color w:val="000000"/>
          <w:sz w:val="24"/>
          <w:szCs w:val="24"/>
        </w:rPr>
        <w:t xml:space="preserve">«Забезпечення діяльності бібліотек» (КПКВК 0114030) </w:t>
      </w:r>
      <w:r w:rsidRPr="00435A47">
        <w:rPr>
          <w:rFonts w:ascii="Times New Roman" w:hAnsi="Times New Roman" w:cs="Times New Roman"/>
          <w:color w:val="000000"/>
          <w:sz w:val="24"/>
          <w:szCs w:val="24"/>
        </w:rPr>
        <w:t xml:space="preserve">на 2022 рік передбачені видатки у сумі 379 400 гривень. Ресурси спрямовані на утримання 5-ти бібліотек (бібліотека в </w:t>
      </w:r>
      <w:proofErr w:type="spellStart"/>
      <w:r w:rsidRPr="00435A47">
        <w:rPr>
          <w:rFonts w:ascii="Times New Roman" w:hAnsi="Times New Roman" w:cs="Times New Roman"/>
          <w:color w:val="000000"/>
          <w:sz w:val="24"/>
          <w:szCs w:val="24"/>
        </w:rPr>
        <w:t>с.Крупець</w:t>
      </w:r>
      <w:proofErr w:type="spellEnd"/>
      <w:r w:rsidRPr="00435A47">
        <w:rPr>
          <w:rFonts w:ascii="Times New Roman" w:hAnsi="Times New Roman" w:cs="Times New Roman"/>
          <w:color w:val="000000"/>
          <w:sz w:val="24"/>
          <w:szCs w:val="24"/>
        </w:rPr>
        <w:t xml:space="preserve">, </w:t>
      </w:r>
      <w:proofErr w:type="spellStart"/>
      <w:r w:rsidRPr="00435A47">
        <w:rPr>
          <w:rFonts w:ascii="Times New Roman" w:hAnsi="Times New Roman" w:cs="Times New Roman"/>
          <w:color w:val="000000"/>
          <w:sz w:val="24"/>
          <w:szCs w:val="24"/>
        </w:rPr>
        <w:t>с.Колом’є</w:t>
      </w:r>
      <w:proofErr w:type="spellEnd"/>
      <w:r w:rsidRPr="00435A47">
        <w:rPr>
          <w:rFonts w:ascii="Times New Roman" w:hAnsi="Times New Roman" w:cs="Times New Roman"/>
          <w:color w:val="000000"/>
          <w:sz w:val="24"/>
          <w:szCs w:val="24"/>
        </w:rPr>
        <w:t xml:space="preserve">, </w:t>
      </w:r>
      <w:proofErr w:type="spellStart"/>
      <w:r w:rsidRPr="00435A47">
        <w:rPr>
          <w:rFonts w:ascii="Times New Roman" w:hAnsi="Times New Roman" w:cs="Times New Roman"/>
          <w:color w:val="000000"/>
          <w:sz w:val="24"/>
          <w:szCs w:val="24"/>
        </w:rPr>
        <w:t>с.Полянь</w:t>
      </w:r>
      <w:proofErr w:type="spellEnd"/>
      <w:r w:rsidRPr="00435A47">
        <w:rPr>
          <w:rFonts w:ascii="Times New Roman" w:hAnsi="Times New Roman" w:cs="Times New Roman"/>
          <w:color w:val="000000"/>
          <w:sz w:val="24"/>
          <w:szCs w:val="24"/>
        </w:rPr>
        <w:t xml:space="preserve">, </w:t>
      </w:r>
      <w:proofErr w:type="spellStart"/>
      <w:r w:rsidRPr="00435A47">
        <w:rPr>
          <w:rFonts w:ascii="Times New Roman" w:hAnsi="Times New Roman" w:cs="Times New Roman"/>
          <w:color w:val="000000"/>
          <w:sz w:val="24"/>
          <w:szCs w:val="24"/>
        </w:rPr>
        <w:t>с.Головлі</w:t>
      </w:r>
      <w:proofErr w:type="spellEnd"/>
      <w:r w:rsidRPr="00435A47">
        <w:rPr>
          <w:rFonts w:ascii="Times New Roman" w:hAnsi="Times New Roman" w:cs="Times New Roman"/>
          <w:color w:val="000000"/>
          <w:sz w:val="24"/>
          <w:szCs w:val="24"/>
        </w:rPr>
        <w:t xml:space="preserve">, </w:t>
      </w:r>
      <w:proofErr w:type="spellStart"/>
      <w:r w:rsidRPr="00435A47">
        <w:rPr>
          <w:rFonts w:ascii="Times New Roman" w:hAnsi="Times New Roman" w:cs="Times New Roman"/>
          <w:color w:val="000000"/>
          <w:sz w:val="24"/>
          <w:szCs w:val="24"/>
        </w:rPr>
        <w:t>с.Лисиче</w:t>
      </w:r>
      <w:proofErr w:type="spellEnd"/>
      <w:r w:rsidRPr="00435A47">
        <w:rPr>
          <w:rFonts w:ascii="Times New Roman" w:hAnsi="Times New Roman" w:cs="Times New Roman"/>
          <w:color w:val="000000"/>
          <w:sz w:val="24"/>
          <w:szCs w:val="24"/>
        </w:rPr>
        <w:t xml:space="preserve">). </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Розрахунковий фонд заробітної плати працівників обчислений в сумі 303 680 гривень. В складі даних видатків заплановані кошти на виплату основної заробітної плати з врахуванням мінімальної заробітної плати з 1 січня 2022 року в розмірі 6500,00 грн. на місяць з 1 жовтня 2022 року – 6700 грн. та виходячи із</w:t>
      </w:r>
      <w:r w:rsidRPr="00435A47">
        <w:rPr>
          <w:rFonts w:ascii="Times New Roman" w:hAnsi="Times New Roman" w:cs="Times New Roman"/>
          <w:noProof/>
          <w:sz w:val="24"/>
          <w:szCs w:val="24"/>
        </w:rPr>
        <w:t xml:space="preserve"> розміру посадового окладу працівника І тарифного розряду </w:t>
      </w:r>
      <w:r w:rsidRPr="00435A47">
        <w:rPr>
          <w:rFonts w:ascii="Times New Roman" w:hAnsi="Times New Roman" w:cs="Times New Roman"/>
          <w:sz w:val="24"/>
          <w:szCs w:val="24"/>
        </w:rPr>
        <w:t>Єдиної тарифної сітки</w:t>
      </w:r>
      <w:r w:rsidRPr="00435A47">
        <w:rPr>
          <w:rFonts w:ascii="Times New Roman" w:hAnsi="Times New Roman" w:cs="Times New Roman"/>
          <w:noProof/>
          <w:sz w:val="24"/>
          <w:szCs w:val="24"/>
        </w:rPr>
        <w:t xml:space="preserve"> </w:t>
      </w:r>
      <w:r w:rsidRPr="00435A47">
        <w:rPr>
          <w:rFonts w:ascii="Times New Roman" w:hAnsi="Times New Roman" w:cs="Times New Roman"/>
          <w:sz w:val="24"/>
          <w:szCs w:val="24"/>
        </w:rPr>
        <w:t>з 1 січня 2022 року – 2893 гривні, з 1 жовтня – 2982 гривні, виплату обов'язкових доплат (за вислугу років), надбавки за особливі умови праці бібліотечним працівникам. Також до фонду оплати праці включені надбавки обов'язкового характеру, доплати та надбавка за особливі умови роботи в розмірі до 50 % відповідно до Постанови №1073 від 30.09.2009 року. Матеріальна допомога на оздоровлення передбачена в розмірі посадового окладу.</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Нарахування на заробітну плату розраховано в сумі 57 200 гривень. </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на оплату комунальних послуг та енергоносіїв обчислені, з врахуванням фактичного споживання в натуральних показниках за попередні періоди та в межах затверджених лімітів на 2022 рік, а також враховуючи підвищення тарифів, видатки забезпечені в повному обсязі і становлять 4 210 гривень.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Інші видатки на утримання установ передбачені в сумі 14 310 гривень, з них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КЕКВ 2210 "Предмети, матеріали, обладнання та інвентар" видатки передбачені в сумі 10 810 гривень та включають видатки на придбання канцтоварів та паперу, передплата періодичної преси;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КЕКВ 2240 "Оплата послуг (крім комунальних)" передбачена в сумі  2 000 та передбачає оплату послуг за інтернет та заправка картриджів;</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КЕКВ 2250 «Видатки на відрядження» - 1 500 гривень. </w:t>
      </w:r>
    </w:p>
    <w:p w:rsidR="00835BA1" w:rsidRPr="00835BA1" w:rsidRDefault="00835BA1" w:rsidP="00835BA1">
      <w:pPr>
        <w:pStyle w:val="a6"/>
        <w:numPr>
          <w:ilvl w:val="0"/>
          <w:numId w:val="17"/>
        </w:numPr>
        <w:ind w:left="0" w:firstLine="567"/>
        <w:jc w:val="both"/>
        <w:rPr>
          <w:color w:val="993300"/>
          <w:sz w:val="24"/>
          <w:szCs w:val="24"/>
          <w:lang w:val="uk-UA"/>
        </w:rPr>
      </w:pPr>
      <w:r w:rsidRPr="00835BA1">
        <w:rPr>
          <w:color w:val="000000"/>
          <w:sz w:val="24"/>
          <w:szCs w:val="24"/>
          <w:lang w:val="uk-UA"/>
        </w:rPr>
        <w:t xml:space="preserve">за бюджетною програмою </w:t>
      </w:r>
      <w:r w:rsidRPr="00835BA1">
        <w:rPr>
          <w:b/>
          <w:color w:val="000000"/>
          <w:sz w:val="24"/>
          <w:szCs w:val="24"/>
          <w:lang w:val="uk-UA"/>
        </w:rPr>
        <w:t xml:space="preserve">«Забезпечення діяльності палаців </w:t>
      </w:r>
      <w:r w:rsidRPr="00435A47">
        <w:rPr>
          <w:b/>
          <w:color w:val="000000"/>
          <w:sz w:val="24"/>
          <w:szCs w:val="24"/>
        </w:rPr>
        <w:t>i</w:t>
      </w:r>
      <w:r w:rsidRPr="00835BA1">
        <w:rPr>
          <w:b/>
          <w:color w:val="000000"/>
          <w:sz w:val="24"/>
          <w:szCs w:val="24"/>
          <w:lang w:val="uk-UA"/>
        </w:rPr>
        <w:t xml:space="preserve"> будинків культури, клубів, центрів дозвілля та </w:t>
      </w:r>
      <w:r w:rsidRPr="00435A47">
        <w:rPr>
          <w:b/>
          <w:color w:val="000000"/>
          <w:sz w:val="24"/>
          <w:szCs w:val="24"/>
        </w:rPr>
        <w:t>i</w:t>
      </w:r>
      <w:proofErr w:type="spellStart"/>
      <w:r w:rsidRPr="00835BA1">
        <w:rPr>
          <w:b/>
          <w:color w:val="000000"/>
          <w:sz w:val="24"/>
          <w:szCs w:val="24"/>
          <w:lang w:val="uk-UA"/>
        </w:rPr>
        <w:t>нших</w:t>
      </w:r>
      <w:proofErr w:type="spellEnd"/>
      <w:r w:rsidRPr="00835BA1">
        <w:rPr>
          <w:b/>
          <w:color w:val="000000"/>
          <w:sz w:val="24"/>
          <w:szCs w:val="24"/>
          <w:lang w:val="uk-UA"/>
        </w:rPr>
        <w:t xml:space="preserve"> клубних закладів» (КПКВК 0114060) </w:t>
      </w:r>
      <w:r w:rsidRPr="00835BA1">
        <w:rPr>
          <w:color w:val="000000"/>
          <w:sz w:val="24"/>
          <w:szCs w:val="24"/>
          <w:lang w:val="uk-UA"/>
        </w:rPr>
        <w:t>на 2022 рік передбачені видатки у сумі 1</w:t>
      </w:r>
      <w:r w:rsidRPr="00435A47">
        <w:rPr>
          <w:color w:val="000000"/>
          <w:sz w:val="24"/>
          <w:szCs w:val="24"/>
        </w:rPr>
        <w:t> </w:t>
      </w:r>
      <w:r w:rsidRPr="00835BA1">
        <w:rPr>
          <w:color w:val="000000"/>
          <w:sz w:val="24"/>
          <w:szCs w:val="24"/>
          <w:lang w:val="uk-UA"/>
        </w:rPr>
        <w:t>862 060 гривень, із них кошти загального фонду – 1</w:t>
      </w:r>
      <w:r w:rsidRPr="00435A47">
        <w:rPr>
          <w:color w:val="000000"/>
          <w:sz w:val="24"/>
          <w:szCs w:val="24"/>
        </w:rPr>
        <w:t> </w:t>
      </w:r>
      <w:r w:rsidRPr="00835BA1">
        <w:rPr>
          <w:color w:val="000000"/>
          <w:sz w:val="24"/>
          <w:szCs w:val="24"/>
          <w:lang w:val="uk-UA"/>
        </w:rPr>
        <w:t>854 560 гривень, кошти спеціального фонду (в тому числі власні надходження від плати за послуги, що надаються бюджетними установами згідно із законодавством) – 7</w:t>
      </w:r>
      <w:r w:rsidRPr="00435A47">
        <w:rPr>
          <w:color w:val="000000"/>
          <w:sz w:val="24"/>
          <w:szCs w:val="24"/>
        </w:rPr>
        <w:t> </w:t>
      </w:r>
      <w:r w:rsidRPr="00835BA1">
        <w:rPr>
          <w:color w:val="000000"/>
          <w:sz w:val="24"/>
          <w:szCs w:val="24"/>
          <w:lang w:val="uk-UA"/>
        </w:rPr>
        <w:t xml:space="preserve">500 гривень, які передбачено спрямувати на утримання будинку культури в </w:t>
      </w:r>
      <w:proofErr w:type="spellStart"/>
      <w:r w:rsidRPr="00835BA1">
        <w:rPr>
          <w:color w:val="000000"/>
          <w:sz w:val="24"/>
          <w:szCs w:val="24"/>
          <w:lang w:val="uk-UA"/>
        </w:rPr>
        <w:t>с.Крупець</w:t>
      </w:r>
      <w:proofErr w:type="spellEnd"/>
      <w:r w:rsidRPr="00835BA1">
        <w:rPr>
          <w:color w:val="000000"/>
          <w:sz w:val="24"/>
          <w:szCs w:val="24"/>
          <w:lang w:val="uk-UA"/>
        </w:rPr>
        <w:t xml:space="preserve">, та </w:t>
      </w:r>
      <w:proofErr w:type="spellStart"/>
      <w:r w:rsidRPr="00835BA1">
        <w:rPr>
          <w:color w:val="000000"/>
          <w:sz w:val="24"/>
          <w:szCs w:val="24"/>
          <w:lang w:val="uk-UA"/>
        </w:rPr>
        <w:t>с.Головлі</w:t>
      </w:r>
      <w:proofErr w:type="spellEnd"/>
      <w:r w:rsidRPr="00835BA1">
        <w:rPr>
          <w:color w:val="000000"/>
          <w:sz w:val="24"/>
          <w:szCs w:val="24"/>
          <w:lang w:val="uk-UA"/>
        </w:rPr>
        <w:t xml:space="preserve">, клубів у </w:t>
      </w:r>
      <w:proofErr w:type="spellStart"/>
      <w:r w:rsidRPr="00835BA1">
        <w:rPr>
          <w:color w:val="000000"/>
          <w:sz w:val="24"/>
          <w:szCs w:val="24"/>
          <w:lang w:val="uk-UA"/>
        </w:rPr>
        <w:t>с.Колом’є</w:t>
      </w:r>
      <w:proofErr w:type="spellEnd"/>
      <w:r w:rsidRPr="00835BA1">
        <w:rPr>
          <w:color w:val="000000"/>
          <w:sz w:val="24"/>
          <w:szCs w:val="24"/>
          <w:lang w:val="uk-UA"/>
        </w:rPr>
        <w:t xml:space="preserve">, </w:t>
      </w:r>
      <w:proofErr w:type="spellStart"/>
      <w:r w:rsidRPr="00835BA1">
        <w:rPr>
          <w:color w:val="000000"/>
          <w:sz w:val="24"/>
          <w:szCs w:val="24"/>
          <w:lang w:val="uk-UA"/>
        </w:rPr>
        <w:t>с.Полянь</w:t>
      </w:r>
      <w:proofErr w:type="spellEnd"/>
      <w:r w:rsidRPr="00835BA1">
        <w:rPr>
          <w:color w:val="000000"/>
          <w:sz w:val="24"/>
          <w:szCs w:val="24"/>
          <w:lang w:val="uk-UA"/>
        </w:rPr>
        <w:t xml:space="preserve">, </w:t>
      </w:r>
      <w:proofErr w:type="spellStart"/>
      <w:r w:rsidRPr="00835BA1">
        <w:rPr>
          <w:color w:val="000000"/>
          <w:sz w:val="24"/>
          <w:szCs w:val="24"/>
          <w:lang w:val="uk-UA"/>
        </w:rPr>
        <w:t>с.Хоровиця</w:t>
      </w:r>
      <w:proofErr w:type="spellEnd"/>
      <w:r w:rsidRPr="00835BA1">
        <w:rPr>
          <w:color w:val="000000"/>
          <w:sz w:val="24"/>
          <w:szCs w:val="24"/>
          <w:lang w:val="uk-UA"/>
        </w:rPr>
        <w:t xml:space="preserve"> та </w:t>
      </w:r>
      <w:proofErr w:type="spellStart"/>
      <w:r w:rsidRPr="00835BA1">
        <w:rPr>
          <w:color w:val="000000"/>
          <w:sz w:val="24"/>
          <w:szCs w:val="24"/>
          <w:lang w:val="uk-UA"/>
        </w:rPr>
        <w:t>с.Лисиче</w:t>
      </w:r>
      <w:proofErr w:type="spellEnd"/>
      <w:r w:rsidRPr="00835BA1">
        <w:rPr>
          <w:color w:val="000000"/>
          <w:sz w:val="24"/>
          <w:szCs w:val="24"/>
          <w:lang w:val="uk-UA"/>
        </w:rPr>
        <w:t xml:space="preserve">. </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Розрахунковий фонд заробітної плати працівників обчислений в сумі 1 194 420 гривень. В складі даних видатків заплановані кошти на виплату основної заробітної плати з врахуванням мінімальної заробітної плати з 1 січня 2022 року в розмірі 6500,00 грн. на місяць з 1 жовтня 2022 року – 6700 грн. та виходячи із</w:t>
      </w:r>
      <w:r w:rsidRPr="00435A47">
        <w:rPr>
          <w:rFonts w:ascii="Times New Roman" w:hAnsi="Times New Roman" w:cs="Times New Roman"/>
          <w:noProof/>
          <w:sz w:val="24"/>
          <w:szCs w:val="24"/>
        </w:rPr>
        <w:t xml:space="preserve"> розміру посадового окладу працівника І тарифного розряду </w:t>
      </w:r>
      <w:r w:rsidRPr="00435A47">
        <w:rPr>
          <w:rFonts w:ascii="Times New Roman" w:hAnsi="Times New Roman" w:cs="Times New Roman"/>
          <w:sz w:val="24"/>
          <w:szCs w:val="24"/>
        </w:rPr>
        <w:t>Єдиної тарифної сітки</w:t>
      </w:r>
      <w:r w:rsidRPr="00435A47">
        <w:rPr>
          <w:rFonts w:ascii="Times New Roman" w:hAnsi="Times New Roman" w:cs="Times New Roman"/>
          <w:noProof/>
          <w:sz w:val="24"/>
          <w:szCs w:val="24"/>
        </w:rPr>
        <w:t xml:space="preserve"> </w:t>
      </w:r>
      <w:r w:rsidRPr="00435A47">
        <w:rPr>
          <w:rFonts w:ascii="Times New Roman" w:hAnsi="Times New Roman" w:cs="Times New Roman"/>
          <w:sz w:val="24"/>
          <w:szCs w:val="24"/>
        </w:rPr>
        <w:t>з 1 січня 2022 року – 2893 гривні, з 1 жовтня – 2982 гривні, виплату обов'язкових доплат (за вислугу років). Також до фонду оплати праці включені надбавки обов'язкового характеру. Матеріальна допомога на оздоровлення передбачена в розмірі посадового окладу.</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Нарахування на заробітну плату розраховано в сумі 242 060 гривень. </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на оплату комунальних послуг та енергоносіїв обчислені, з врахуванням фактичного споживання в натуральних показниках за попередні періоди та в межах затверджених лімітів на 2022 рік, а також враховуючи підвищення тарифів, видатки забезпечені в повному обсязі і становлять 356 900 гривень. </w:t>
      </w:r>
    </w:p>
    <w:p w:rsidR="00835BA1" w:rsidRPr="00435A47" w:rsidRDefault="00835BA1" w:rsidP="00835BA1">
      <w:pPr>
        <w:pStyle w:val="a6"/>
        <w:ind w:left="0" w:firstLine="567"/>
        <w:jc w:val="both"/>
        <w:rPr>
          <w:sz w:val="24"/>
          <w:szCs w:val="24"/>
        </w:rPr>
      </w:pPr>
      <w:proofErr w:type="spellStart"/>
      <w:r w:rsidRPr="00435A47">
        <w:rPr>
          <w:sz w:val="24"/>
          <w:szCs w:val="24"/>
        </w:rPr>
        <w:t>Інші</w:t>
      </w:r>
      <w:proofErr w:type="spellEnd"/>
      <w:r w:rsidRPr="00435A47">
        <w:rPr>
          <w:sz w:val="24"/>
          <w:szCs w:val="24"/>
        </w:rPr>
        <w:t xml:space="preserve"> </w:t>
      </w:r>
      <w:proofErr w:type="spellStart"/>
      <w:r w:rsidRPr="00435A47">
        <w:rPr>
          <w:sz w:val="24"/>
          <w:szCs w:val="24"/>
        </w:rPr>
        <w:t>поточні</w:t>
      </w:r>
      <w:proofErr w:type="spellEnd"/>
      <w:r w:rsidRPr="00435A47">
        <w:rPr>
          <w:sz w:val="24"/>
          <w:szCs w:val="24"/>
        </w:rPr>
        <w:t xml:space="preserve"> </w:t>
      </w:r>
      <w:proofErr w:type="spellStart"/>
      <w:r w:rsidRPr="00435A47">
        <w:rPr>
          <w:sz w:val="24"/>
          <w:szCs w:val="24"/>
        </w:rPr>
        <w:t>видатки</w:t>
      </w:r>
      <w:proofErr w:type="spellEnd"/>
      <w:r w:rsidRPr="00435A47">
        <w:rPr>
          <w:sz w:val="24"/>
          <w:szCs w:val="24"/>
        </w:rPr>
        <w:t xml:space="preserve"> </w:t>
      </w:r>
      <w:proofErr w:type="spellStart"/>
      <w:r w:rsidRPr="00435A47">
        <w:rPr>
          <w:sz w:val="24"/>
          <w:szCs w:val="24"/>
        </w:rPr>
        <w:t>становлять</w:t>
      </w:r>
      <w:proofErr w:type="spellEnd"/>
      <w:r w:rsidRPr="00435A47">
        <w:rPr>
          <w:sz w:val="24"/>
          <w:szCs w:val="24"/>
        </w:rPr>
        <w:t xml:space="preserve"> 61 180 </w:t>
      </w:r>
      <w:proofErr w:type="spellStart"/>
      <w:r w:rsidRPr="00435A47">
        <w:rPr>
          <w:sz w:val="24"/>
          <w:szCs w:val="24"/>
        </w:rPr>
        <w:t>гривень</w:t>
      </w:r>
      <w:proofErr w:type="spellEnd"/>
      <w:r w:rsidRPr="00435A47">
        <w:rPr>
          <w:sz w:val="24"/>
          <w:szCs w:val="24"/>
        </w:rPr>
        <w:t xml:space="preserve">, </w:t>
      </w:r>
      <w:proofErr w:type="spellStart"/>
      <w:r w:rsidRPr="00435A47">
        <w:rPr>
          <w:sz w:val="24"/>
          <w:szCs w:val="24"/>
        </w:rPr>
        <w:t>що</w:t>
      </w:r>
      <w:proofErr w:type="spellEnd"/>
      <w:r w:rsidRPr="00435A47">
        <w:rPr>
          <w:sz w:val="24"/>
          <w:szCs w:val="24"/>
        </w:rPr>
        <w:t xml:space="preserve"> </w:t>
      </w:r>
      <w:proofErr w:type="spellStart"/>
      <w:r w:rsidRPr="00435A47">
        <w:rPr>
          <w:sz w:val="24"/>
          <w:szCs w:val="24"/>
        </w:rPr>
        <w:t>будуть</w:t>
      </w:r>
      <w:proofErr w:type="spellEnd"/>
      <w:r w:rsidRPr="00435A47">
        <w:rPr>
          <w:sz w:val="24"/>
          <w:szCs w:val="24"/>
        </w:rPr>
        <w:t xml:space="preserve"> </w:t>
      </w:r>
      <w:proofErr w:type="spellStart"/>
      <w:r w:rsidRPr="00435A47">
        <w:rPr>
          <w:sz w:val="24"/>
          <w:szCs w:val="24"/>
        </w:rPr>
        <w:t>спрямовані</w:t>
      </w:r>
      <w:proofErr w:type="spellEnd"/>
      <w:r w:rsidRPr="00435A47">
        <w:rPr>
          <w:sz w:val="24"/>
          <w:szCs w:val="24"/>
        </w:rPr>
        <w:t xml:space="preserve"> на </w:t>
      </w:r>
      <w:proofErr w:type="spellStart"/>
      <w:r w:rsidRPr="00435A47">
        <w:rPr>
          <w:sz w:val="24"/>
          <w:szCs w:val="24"/>
        </w:rPr>
        <w:t>придбання</w:t>
      </w:r>
      <w:proofErr w:type="spellEnd"/>
      <w:r w:rsidRPr="00435A47">
        <w:rPr>
          <w:sz w:val="24"/>
          <w:szCs w:val="24"/>
        </w:rPr>
        <w:t xml:space="preserve"> </w:t>
      </w:r>
      <w:proofErr w:type="spellStart"/>
      <w:r w:rsidRPr="00435A47">
        <w:rPr>
          <w:sz w:val="24"/>
          <w:szCs w:val="24"/>
        </w:rPr>
        <w:t>предметів</w:t>
      </w:r>
      <w:proofErr w:type="spellEnd"/>
      <w:r w:rsidRPr="00435A47">
        <w:rPr>
          <w:sz w:val="24"/>
          <w:szCs w:val="24"/>
        </w:rPr>
        <w:t xml:space="preserve"> та </w:t>
      </w:r>
      <w:proofErr w:type="spellStart"/>
      <w:r w:rsidRPr="00435A47">
        <w:rPr>
          <w:sz w:val="24"/>
          <w:szCs w:val="24"/>
        </w:rPr>
        <w:t>матеріалів</w:t>
      </w:r>
      <w:proofErr w:type="spellEnd"/>
      <w:r w:rsidRPr="00435A47">
        <w:rPr>
          <w:sz w:val="24"/>
          <w:szCs w:val="24"/>
        </w:rPr>
        <w:t xml:space="preserve">, </w:t>
      </w:r>
      <w:proofErr w:type="spellStart"/>
      <w:r w:rsidRPr="00435A47">
        <w:rPr>
          <w:sz w:val="24"/>
          <w:szCs w:val="24"/>
        </w:rPr>
        <w:t>виплату</w:t>
      </w:r>
      <w:proofErr w:type="spellEnd"/>
      <w:r w:rsidRPr="00435A47">
        <w:rPr>
          <w:sz w:val="24"/>
          <w:szCs w:val="24"/>
        </w:rPr>
        <w:t xml:space="preserve"> </w:t>
      </w:r>
      <w:proofErr w:type="spellStart"/>
      <w:r w:rsidRPr="00435A47">
        <w:rPr>
          <w:sz w:val="24"/>
          <w:szCs w:val="24"/>
        </w:rPr>
        <w:t>відряджень</w:t>
      </w:r>
      <w:proofErr w:type="spellEnd"/>
      <w:r w:rsidRPr="00435A47">
        <w:rPr>
          <w:sz w:val="24"/>
          <w:szCs w:val="24"/>
        </w:rPr>
        <w:t xml:space="preserve"> та оплату </w:t>
      </w:r>
      <w:proofErr w:type="spellStart"/>
      <w:r w:rsidRPr="00435A47">
        <w:rPr>
          <w:sz w:val="24"/>
          <w:szCs w:val="24"/>
        </w:rPr>
        <w:t>інших</w:t>
      </w:r>
      <w:proofErr w:type="spellEnd"/>
      <w:r w:rsidRPr="00435A47">
        <w:rPr>
          <w:sz w:val="24"/>
          <w:szCs w:val="24"/>
        </w:rPr>
        <w:t xml:space="preserve"> </w:t>
      </w:r>
      <w:proofErr w:type="spellStart"/>
      <w:r w:rsidRPr="00435A47">
        <w:rPr>
          <w:sz w:val="24"/>
          <w:szCs w:val="24"/>
        </w:rPr>
        <w:t>послуг</w:t>
      </w:r>
      <w:proofErr w:type="spellEnd"/>
      <w:r w:rsidRPr="00435A47">
        <w:rPr>
          <w:sz w:val="24"/>
          <w:szCs w:val="24"/>
        </w:rPr>
        <w:t>.</w:t>
      </w:r>
    </w:p>
    <w:p w:rsidR="00835BA1" w:rsidRPr="00371563"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Обсяг видатків спеціального фонду за рахунок власних надходжень установи від плати за послуги, що надаються бюджетними установами згідно з їх основною діяльністю, в сумі 7 500 гривень будуть спрямовані на забезпечення видатків, що не покриваються коштами загального фонду. </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Житлово-комунальне господарство</w:t>
      </w:r>
    </w:p>
    <w:p w:rsidR="00835BA1" w:rsidRPr="00371563"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за бюджетною програмою </w:t>
      </w:r>
      <w:r w:rsidRPr="00435A47">
        <w:rPr>
          <w:rFonts w:ascii="Times New Roman" w:hAnsi="Times New Roman" w:cs="Times New Roman"/>
          <w:b/>
          <w:sz w:val="24"/>
          <w:szCs w:val="24"/>
        </w:rPr>
        <w:t xml:space="preserve">«Забезпечення функціонування </w:t>
      </w:r>
      <w:proofErr w:type="spellStart"/>
      <w:r w:rsidRPr="00435A47">
        <w:rPr>
          <w:rFonts w:ascii="Times New Roman" w:hAnsi="Times New Roman" w:cs="Times New Roman"/>
          <w:b/>
          <w:sz w:val="24"/>
          <w:szCs w:val="24"/>
        </w:rPr>
        <w:t>підприємств,установ</w:t>
      </w:r>
      <w:proofErr w:type="spellEnd"/>
      <w:r w:rsidRPr="00435A47">
        <w:rPr>
          <w:rFonts w:ascii="Times New Roman" w:hAnsi="Times New Roman" w:cs="Times New Roman"/>
          <w:b/>
          <w:sz w:val="24"/>
          <w:szCs w:val="24"/>
        </w:rPr>
        <w:t xml:space="preserve"> та організацій, що виробляють, виконують та /або надають житлово-комунальні послуги» (КПКВК 0116020)</w:t>
      </w:r>
      <w:r w:rsidRPr="00435A47">
        <w:rPr>
          <w:rFonts w:ascii="Times New Roman" w:hAnsi="Times New Roman" w:cs="Times New Roman"/>
          <w:sz w:val="24"/>
          <w:szCs w:val="24"/>
        </w:rPr>
        <w:t xml:space="preserve"> на 2022 рік складають 333 060 гривень і передбачені на реалізацію Програми фінансової підтримки комунального підприємства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"Спеціалізоване </w:t>
      </w:r>
      <w:proofErr w:type="spellStart"/>
      <w:r w:rsidRPr="00435A47">
        <w:rPr>
          <w:rFonts w:ascii="Times New Roman" w:hAnsi="Times New Roman" w:cs="Times New Roman"/>
          <w:sz w:val="24"/>
          <w:szCs w:val="24"/>
        </w:rPr>
        <w:t>лісокомунальне</w:t>
      </w:r>
      <w:proofErr w:type="spellEnd"/>
      <w:r w:rsidRPr="00435A47">
        <w:rPr>
          <w:rFonts w:ascii="Times New Roman" w:hAnsi="Times New Roman" w:cs="Times New Roman"/>
          <w:sz w:val="24"/>
          <w:szCs w:val="24"/>
        </w:rPr>
        <w:t xml:space="preserve"> підприємство" та здійснення внесків до його статутного капіталу на 2020-2022 роки, що затверджена рішенням сесії від 12.10.2020 року № 1.</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Видатки за бюджетною програмою </w:t>
      </w:r>
      <w:r w:rsidRPr="00435A47">
        <w:rPr>
          <w:rFonts w:ascii="Times New Roman" w:hAnsi="Times New Roman" w:cs="Times New Roman"/>
          <w:b/>
          <w:sz w:val="24"/>
          <w:szCs w:val="24"/>
        </w:rPr>
        <w:t>«Організація благоустрою населених пунктів» (КПКВК 0116030)</w:t>
      </w:r>
      <w:r w:rsidRPr="00435A47">
        <w:rPr>
          <w:rFonts w:ascii="Times New Roman" w:hAnsi="Times New Roman" w:cs="Times New Roman"/>
          <w:sz w:val="24"/>
          <w:szCs w:val="24"/>
        </w:rPr>
        <w:t xml:space="preserve"> на 2022 рік складають 2 237 624 гривень, в тому числі видатки загального фонду –  1 940 209 гривень, видатки спеціального фонду – 297 415 гривень. Вказані кошти передбачені на реалізацію Програми благоустрою населених пунктів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на 2021-2023 роки, що затверджена рішенням сесії від 12.10.2020 року № 2.</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 Кошти загального фонду будуть направлені: </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на придбання </w:t>
      </w:r>
      <w:proofErr w:type="spellStart"/>
      <w:r w:rsidRPr="00435A47">
        <w:rPr>
          <w:rFonts w:ascii="Times New Roman" w:hAnsi="Times New Roman" w:cs="Times New Roman"/>
          <w:sz w:val="24"/>
          <w:szCs w:val="24"/>
        </w:rPr>
        <w:t>госптоварів</w:t>
      </w:r>
      <w:proofErr w:type="spellEnd"/>
      <w:r w:rsidRPr="00435A47">
        <w:rPr>
          <w:rFonts w:ascii="Times New Roman" w:hAnsi="Times New Roman" w:cs="Times New Roman"/>
          <w:sz w:val="24"/>
          <w:szCs w:val="24"/>
        </w:rPr>
        <w:t>, матеріалів для поточного ремонту (благоустрою території) – 91 639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оплата послуг по обслуговуванню електрогосподарства – 9 000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proofErr w:type="spellStart"/>
      <w:r w:rsidRPr="00435A47">
        <w:rPr>
          <w:rFonts w:ascii="Times New Roman" w:hAnsi="Times New Roman" w:cs="Times New Roman"/>
          <w:sz w:val="24"/>
          <w:szCs w:val="24"/>
        </w:rPr>
        <w:t>крижування</w:t>
      </w:r>
      <w:proofErr w:type="spellEnd"/>
      <w:r w:rsidRPr="00435A47">
        <w:rPr>
          <w:rFonts w:ascii="Times New Roman" w:hAnsi="Times New Roman" w:cs="Times New Roman"/>
          <w:sz w:val="24"/>
          <w:szCs w:val="24"/>
        </w:rPr>
        <w:t xml:space="preserve"> дерев – 199 990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благоустрій території – 100 000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впорядкування кладовищ – 150 000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розчищення доріг від снігових заметів – 199 990 гривень. </w:t>
      </w:r>
    </w:p>
    <w:p w:rsidR="00835BA1" w:rsidRPr="00435A47" w:rsidRDefault="00835BA1" w:rsidP="00835BA1">
      <w:pPr>
        <w:pStyle w:val="a6"/>
        <w:numPr>
          <w:ilvl w:val="0"/>
          <w:numId w:val="11"/>
        </w:numPr>
        <w:tabs>
          <w:tab w:val="left" w:pos="851"/>
          <w:tab w:val="left" w:pos="1418"/>
        </w:tabs>
        <w:ind w:left="0" w:firstLine="567"/>
        <w:jc w:val="both"/>
        <w:rPr>
          <w:sz w:val="24"/>
          <w:szCs w:val="24"/>
        </w:rPr>
      </w:pPr>
      <w:r w:rsidRPr="00435A47">
        <w:rPr>
          <w:sz w:val="24"/>
          <w:szCs w:val="24"/>
        </w:rPr>
        <w:t xml:space="preserve">на </w:t>
      </w:r>
      <w:proofErr w:type="spellStart"/>
      <w:r w:rsidRPr="00435A47">
        <w:rPr>
          <w:sz w:val="24"/>
          <w:szCs w:val="24"/>
        </w:rPr>
        <w:t>проведення</w:t>
      </w:r>
      <w:proofErr w:type="spellEnd"/>
      <w:r w:rsidRPr="00435A47">
        <w:rPr>
          <w:sz w:val="24"/>
          <w:szCs w:val="24"/>
        </w:rPr>
        <w:t xml:space="preserve"> </w:t>
      </w:r>
      <w:proofErr w:type="spellStart"/>
      <w:r w:rsidRPr="00435A47">
        <w:rPr>
          <w:sz w:val="24"/>
          <w:szCs w:val="24"/>
        </w:rPr>
        <w:t>хлорування</w:t>
      </w:r>
      <w:proofErr w:type="spellEnd"/>
      <w:r w:rsidRPr="00435A47">
        <w:rPr>
          <w:sz w:val="24"/>
          <w:szCs w:val="24"/>
        </w:rPr>
        <w:t xml:space="preserve"> </w:t>
      </w:r>
      <w:proofErr w:type="spellStart"/>
      <w:r w:rsidRPr="00435A47">
        <w:rPr>
          <w:sz w:val="24"/>
          <w:szCs w:val="24"/>
        </w:rPr>
        <w:t>криниць</w:t>
      </w:r>
      <w:proofErr w:type="spellEnd"/>
      <w:r w:rsidRPr="00435A47">
        <w:rPr>
          <w:sz w:val="24"/>
          <w:szCs w:val="24"/>
        </w:rPr>
        <w:t xml:space="preserve"> та </w:t>
      </w:r>
      <w:proofErr w:type="spellStart"/>
      <w:r w:rsidRPr="00435A47">
        <w:rPr>
          <w:sz w:val="24"/>
          <w:szCs w:val="24"/>
        </w:rPr>
        <w:t>водойм</w:t>
      </w:r>
      <w:proofErr w:type="spellEnd"/>
      <w:r w:rsidRPr="00435A47">
        <w:rPr>
          <w:sz w:val="24"/>
          <w:szCs w:val="24"/>
        </w:rPr>
        <w:t xml:space="preserve"> – 15 000 </w:t>
      </w:r>
      <w:proofErr w:type="spellStart"/>
      <w:r w:rsidRPr="00435A47">
        <w:rPr>
          <w:sz w:val="24"/>
          <w:szCs w:val="24"/>
        </w:rPr>
        <w:t>гривень</w:t>
      </w:r>
      <w:proofErr w:type="spellEnd"/>
      <w:r w:rsidRPr="00435A47">
        <w:rPr>
          <w:sz w:val="24"/>
          <w:szCs w:val="24"/>
        </w:rPr>
        <w:t>.</w:t>
      </w:r>
    </w:p>
    <w:p w:rsidR="00835BA1" w:rsidRPr="00435A47" w:rsidRDefault="00835BA1" w:rsidP="00835BA1">
      <w:pPr>
        <w:pStyle w:val="a6"/>
        <w:numPr>
          <w:ilvl w:val="0"/>
          <w:numId w:val="11"/>
        </w:numPr>
        <w:tabs>
          <w:tab w:val="left" w:pos="851"/>
          <w:tab w:val="left" w:pos="1418"/>
        </w:tabs>
        <w:ind w:left="0" w:firstLine="567"/>
        <w:jc w:val="both"/>
        <w:rPr>
          <w:sz w:val="24"/>
          <w:szCs w:val="24"/>
        </w:rPr>
      </w:pPr>
      <w:proofErr w:type="spellStart"/>
      <w:r w:rsidRPr="00435A47">
        <w:rPr>
          <w:sz w:val="24"/>
          <w:szCs w:val="24"/>
        </w:rPr>
        <w:t>проведення</w:t>
      </w:r>
      <w:proofErr w:type="spellEnd"/>
      <w:r w:rsidRPr="00435A47">
        <w:rPr>
          <w:sz w:val="24"/>
          <w:szCs w:val="24"/>
        </w:rPr>
        <w:t xml:space="preserve"> </w:t>
      </w:r>
      <w:proofErr w:type="spellStart"/>
      <w:r w:rsidRPr="00435A47">
        <w:rPr>
          <w:sz w:val="24"/>
          <w:szCs w:val="24"/>
        </w:rPr>
        <w:t>хімічного</w:t>
      </w:r>
      <w:proofErr w:type="spellEnd"/>
      <w:r w:rsidRPr="00435A47">
        <w:rPr>
          <w:sz w:val="24"/>
          <w:szCs w:val="24"/>
        </w:rPr>
        <w:t xml:space="preserve"> </w:t>
      </w:r>
      <w:proofErr w:type="spellStart"/>
      <w:r w:rsidRPr="00435A47">
        <w:rPr>
          <w:sz w:val="24"/>
          <w:szCs w:val="24"/>
        </w:rPr>
        <w:t>аналізу</w:t>
      </w:r>
      <w:proofErr w:type="spellEnd"/>
      <w:r w:rsidRPr="00435A47">
        <w:rPr>
          <w:sz w:val="24"/>
          <w:szCs w:val="24"/>
        </w:rPr>
        <w:t xml:space="preserve"> води – 15 000 </w:t>
      </w:r>
      <w:proofErr w:type="spellStart"/>
      <w:r w:rsidRPr="00435A47">
        <w:rPr>
          <w:sz w:val="24"/>
          <w:szCs w:val="24"/>
        </w:rPr>
        <w:t>гривень</w:t>
      </w:r>
      <w:proofErr w:type="spellEnd"/>
      <w:r w:rsidRPr="00435A47">
        <w:rPr>
          <w:sz w:val="24"/>
          <w:szCs w:val="24"/>
        </w:rPr>
        <w:t>.</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впорядкування сміттєзвалищ – 199 990 гривень. </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поточний ремонт ліній вуличного освітлення – 199 990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підсипання доріг </w:t>
      </w:r>
      <w:proofErr w:type="spellStart"/>
      <w:r w:rsidRPr="00435A47">
        <w:rPr>
          <w:rFonts w:ascii="Times New Roman" w:hAnsi="Times New Roman" w:cs="Times New Roman"/>
          <w:sz w:val="24"/>
          <w:szCs w:val="24"/>
        </w:rPr>
        <w:t>протиожеледним</w:t>
      </w:r>
      <w:proofErr w:type="spellEnd"/>
      <w:r w:rsidRPr="00435A47">
        <w:rPr>
          <w:rFonts w:ascii="Times New Roman" w:hAnsi="Times New Roman" w:cs="Times New Roman"/>
          <w:sz w:val="24"/>
          <w:szCs w:val="24"/>
        </w:rPr>
        <w:t xml:space="preserve"> покриттям – 50 000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proofErr w:type="spellStart"/>
      <w:r w:rsidRPr="00435A47">
        <w:rPr>
          <w:rFonts w:ascii="Times New Roman" w:hAnsi="Times New Roman" w:cs="Times New Roman"/>
          <w:sz w:val="24"/>
          <w:szCs w:val="24"/>
        </w:rPr>
        <w:t>довезення</w:t>
      </w:r>
      <w:proofErr w:type="spellEnd"/>
      <w:r w:rsidRPr="00435A47">
        <w:rPr>
          <w:rFonts w:ascii="Times New Roman" w:hAnsi="Times New Roman" w:cs="Times New Roman"/>
          <w:sz w:val="24"/>
          <w:szCs w:val="24"/>
        </w:rPr>
        <w:t xml:space="preserve"> піску до кладовища – 150 000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інші видатки – 38 600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перевірка засобів обліку електроенергії – 20 000 гривень.</w:t>
      </w:r>
    </w:p>
    <w:p w:rsidR="00835BA1" w:rsidRPr="00435A47" w:rsidRDefault="00835BA1" w:rsidP="00835BA1">
      <w:pPr>
        <w:numPr>
          <w:ilvl w:val="0"/>
          <w:numId w:val="10"/>
        </w:numPr>
        <w:tabs>
          <w:tab w:val="left" w:pos="851"/>
          <w:tab w:val="left" w:pos="1418"/>
        </w:tabs>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на оплату вуличного освітлення (електроенергії) – 501 010 гривень (розрахунок проводився відповідно до  фактичної потреби згідно встановлених лічильників, ціни на споживання та транспортування електроенергії відповідно до діючих тарифів на споживання енергоносіїв у листопаді 2021 року).</w:t>
      </w:r>
    </w:p>
    <w:p w:rsidR="00835BA1" w:rsidRPr="00371563"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Кошти спеціального фонду в сумі 297 415 гривень будуть направлені на виконання  робіт по капітальному ремонту електричних мереж вуличного освітлення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в </w:t>
      </w:r>
      <w:proofErr w:type="spellStart"/>
      <w:r w:rsidRPr="00435A47">
        <w:rPr>
          <w:rFonts w:ascii="Times New Roman" w:hAnsi="Times New Roman" w:cs="Times New Roman"/>
          <w:sz w:val="24"/>
          <w:szCs w:val="24"/>
        </w:rPr>
        <w:t>с.Потереба</w:t>
      </w:r>
      <w:proofErr w:type="spellEnd"/>
      <w:r w:rsidRPr="00435A47">
        <w:rPr>
          <w:rFonts w:ascii="Times New Roman" w:hAnsi="Times New Roman" w:cs="Times New Roman"/>
          <w:sz w:val="24"/>
          <w:szCs w:val="24"/>
        </w:rPr>
        <w:t xml:space="preserve"> та </w:t>
      </w:r>
      <w:proofErr w:type="spellStart"/>
      <w:r w:rsidRPr="00435A47">
        <w:rPr>
          <w:rFonts w:ascii="Times New Roman" w:hAnsi="Times New Roman" w:cs="Times New Roman"/>
          <w:sz w:val="24"/>
          <w:szCs w:val="24"/>
        </w:rPr>
        <w:t>с.Дідова</w:t>
      </w:r>
      <w:proofErr w:type="spellEnd"/>
      <w:r w:rsidRPr="00435A47">
        <w:rPr>
          <w:rFonts w:ascii="Times New Roman" w:hAnsi="Times New Roman" w:cs="Times New Roman"/>
          <w:sz w:val="24"/>
          <w:szCs w:val="24"/>
        </w:rPr>
        <w:t xml:space="preserve"> Гора.</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Економічна діяльність</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 xml:space="preserve">«Здійснення заходів із землеустрою» (КПКВК 0117130) </w:t>
      </w:r>
      <w:r w:rsidRPr="00435A47">
        <w:rPr>
          <w:rFonts w:ascii="Times New Roman" w:hAnsi="Times New Roman" w:cs="Times New Roman"/>
          <w:sz w:val="24"/>
          <w:szCs w:val="24"/>
        </w:rPr>
        <w:t>передбачено видатки по загальному фонду на 2022 рік в сумі 89 400 гривень. Дані кошти будуть спрямовані на виготовлення проектів землеустрою на земельні ділянки, які передані у власність територіальної громади та на виготовлення нормативно грошової оцінки землі в с.</w:t>
      </w:r>
      <w:r>
        <w:rPr>
          <w:rFonts w:ascii="Times New Roman" w:hAnsi="Times New Roman" w:cs="Times New Roman"/>
          <w:sz w:val="24"/>
          <w:szCs w:val="24"/>
        </w:rPr>
        <w:t xml:space="preserve"> </w:t>
      </w:r>
      <w:r w:rsidRPr="00435A47">
        <w:rPr>
          <w:rFonts w:ascii="Times New Roman" w:hAnsi="Times New Roman" w:cs="Times New Roman"/>
          <w:sz w:val="24"/>
          <w:szCs w:val="24"/>
        </w:rPr>
        <w:t xml:space="preserve">Нижні </w:t>
      </w:r>
      <w:proofErr w:type="spellStart"/>
      <w:r w:rsidRPr="00435A47">
        <w:rPr>
          <w:rFonts w:ascii="Times New Roman" w:hAnsi="Times New Roman" w:cs="Times New Roman"/>
          <w:sz w:val="24"/>
          <w:szCs w:val="24"/>
        </w:rPr>
        <w:t>Головлі</w:t>
      </w:r>
      <w:proofErr w:type="spellEnd"/>
      <w:r w:rsidRPr="00435A47">
        <w:rPr>
          <w:rFonts w:ascii="Times New Roman" w:hAnsi="Times New Roman" w:cs="Times New Roman"/>
          <w:sz w:val="24"/>
          <w:szCs w:val="24"/>
        </w:rPr>
        <w:t>.</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color w:val="000000"/>
          <w:sz w:val="24"/>
          <w:szCs w:val="24"/>
        </w:rPr>
        <w:t xml:space="preserve">Видатки за бюджетною програмою </w:t>
      </w:r>
      <w:r w:rsidRPr="00435A47">
        <w:rPr>
          <w:rFonts w:ascii="Times New Roman" w:hAnsi="Times New Roman" w:cs="Times New Roman"/>
          <w:b/>
          <w:color w:val="000000"/>
          <w:sz w:val="24"/>
          <w:szCs w:val="24"/>
        </w:rPr>
        <w:t>«Утримання та розвиток автомобільних доріг та дорожньої інфраструктури за рахунок коштів місцевого бюджету» (КПКВК 0117461)</w:t>
      </w:r>
      <w:r w:rsidRPr="00435A47">
        <w:rPr>
          <w:rFonts w:ascii="Times New Roman" w:hAnsi="Times New Roman" w:cs="Times New Roman"/>
          <w:color w:val="000000"/>
          <w:sz w:val="24"/>
          <w:szCs w:val="24"/>
        </w:rPr>
        <w:t xml:space="preserve"> передбачено у сумі 1 500 000 гривень. Означені кошти направлені на виконання Програми </w:t>
      </w:r>
      <w:r w:rsidRPr="00435A47">
        <w:rPr>
          <w:rFonts w:ascii="Times New Roman" w:hAnsi="Times New Roman" w:cs="Times New Roman"/>
          <w:sz w:val="24"/>
          <w:szCs w:val="24"/>
        </w:rPr>
        <w:t xml:space="preserve">утримання та розвиток інфраструктури доріг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на 2020-2022 роки</w:t>
      </w:r>
      <w:r w:rsidRPr="00435A47">
        <w:rPr>
          <w:rFonts w:ascii="Times New Roman" w:hAnsi="Times New Roman" w:cs="Times New Roman"/>
          <w:color w:val="000000"/>
          <w:sz w:val="24"/>
          <w:szCs w:val="24"/>
        </w:rPr>
        <w:t xml:space="preserve">, що затверджена рішенням сесії від 22.11.2019 року № 5 а саме - на проведення поточного ремонту та </w:t>
      </w:r>
      <w:proofErr w:type="spellStart"/>
      <w:r w:rsidRPr="00435A47">
        <w:rPr>
          <w:rFonts w:ascii="Times New Roman" w:hAnsi="Times New Roman" w:cs="Times New Roman"/>
          <w:color w:val="000000"/>
          <w:sz w:val="24"/>
          <w:szCs w:val="24"/>
        </w:rPr>
        <w:t>грейдерування</w:t>
      </w:r>
      <w:proofErr w:type="spellEnd"/>
      <w:r w:rsidRPr="00435A47">
        <w:rPr>
          <w:rFonts w:ascii="Times New Roman" w:hAnsi="Times New Roman" w:cs="Times New Roman"/>
          <w:color w:val="000000"/>
          <w:sz w:val="24"/>
          <w:szCs w:val="24"/>
        </w:rPr>
        <w:t xml:space="preserve"> доріг </w:t>
      </w:r>
      <w:proofErr w:type="spellStart"/>
      <w:r w:rsidRPr="00435A47">
        <w:rPr>
          <w:rFonts w:ascii="Times New Roman" w:hAnsi="Times New Roman" w:cs="Times New Roman"/>
          <w:color w:val="000000"/>
          <w:sz w:val="24"/>
          <w:szCs w:val="24"/>
        </w:rPr>
        <w:t>Крупецької</w:t>
      </w:r>
      <w:proofErr w:type="spellEnd"/>
      <w:r w:rsidRPr="00435A47">
        <w:rPr>
          <w:rFonts w:ascii="Times New Roman" w:hAnsi="Times New Roman" w:cs="Times New Roman"/>
          <w:color w:val="000000"/>
          <w:sz w:val="24"/>
          <w:szCs w:val="24"/>
        </w:rPr>
        <w:t xml:space="preserve"> територіальної громади, що забезпечить д</w:t>
      </w:r>
      <w:r w:rsidRPr="00435A47">
        <w:rPr>
          <w:rFonts w:ascii="Times New Roman" w:hAnsi="Times New Roman" w:cs="Times New Roman"/>
          <w:sz w:val="24"/>
          <w:szCs w:val="24"/>
        </w:rPr>
        <w:t>оведення твердого покриття доріг до відповідного стану для безпечного переміщення автотранспорту та пішоходів.</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«Членські внески до асоціацій органів місцевого самоврядування» (КПКВК 0117680)</w:t>
      </w:r>
      <w:r w:rsidRPr="00435A47">
        <w:rPr>
          <w:rFonts w:ascii="Times New Roman" w:hAnsi="Times New Roman" w:cs="Times New Roman"/>
          <w:sz w:val="24"/>
          <w:szCs w:val="24"/>
        </w:rPr>
        <w:t xml:space="preserve"> передбачено видатки по загальному фонду на 2022 рік в сумі 16 410 гривень. Дані кошти будуть спрямовані </w:t>
      </w:r>
      <w:r w:rsidRPr="00435A47">
        <w:rPr>
          <w:rFonts w:ascii="Times New Roman" w:hAnsi="Times New Roman" w:cs="Times New Roman"/>
          <w:bCs/>
          <w:sz w:val="24"/>
          <w:szCs w:val="24"/>
        </w:rPr>
        <w:t>на сплату членських внесків до ВАОМС «Асоціація міст України» та «Асоціація об’єднаних територіальних громад»</w:t>
      </w:r>
    </w:p>
    <w:p w:rsidR="00835BA1" w:rsidRPr="00435A47" w:rsidRDefault="00835BA1" w:rsidP="00835BA1">
      <w:pPr>
        <w:ind w:left="720"/>
        <w:jc w:val="center"/>
        <w:rPr>
          <w:rFonts w:ascii="Times New Roman" w:hAnsi="Times New Roman" w:cs="Times New Roman"/>
          <w:b/>
          <w:sz w:val="24"/>
          <w:szCs w:val="24"/>
        </w:rPr>
      </w:pPr>
      <w:r w:rsidRPr="00435A47">
        <w:rPr>
          <w:rFonts w:ascii="Times New Roman" w:hAnsi="Times New Roman" w:cs="Times New Roman"/>
          <w:b/>
          <w:sz w:val="24"/>
          <w:szCs w:val="24"/>
        </w:rPr>
        <w:t>Інша діяльність</w:t>
      </w:r>
    </w:p>
    <w:p w:rsidR="00835BA1" w:rsidRPr="00435A47" w:rsidRDefault="00835BA1" w:rsidP="00835BA1">
      <w:pPr>
        <w:ind w:firstLine="567"/>
        <w:jc w:val="both"/>
        <w:rPr>
          <w:rFonts w:ascii="Times New Roman" w:hAnsi="Times New Roman" w:cs="Times New Roman"/>
          <w:bCs/>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 xml:space="preserve">«Заходи із запобігання та ліквідації надзвичайних ситуацій та наслідків стихійного лиха» (КПКВК 0118110) </w:t>
      </w:r>
      <w:r w:rsidRPr="00435A47">
        <w:rPr>
          <w:rFonts w:ascii="Times New Roman" w:hAnsi="Times New Roman" w:cs="Times New Roman"/>
          <w:sz w:val="24"/>
          <w:szCs w:val="24"/>
        </w:rPr>
        <w:t xml:space="preserve">передбачено видатки по загальному фонду на 2022 рік в сумі 2 000 гривень. Дані кошти будуть спрямовані </w:t>
      </w:r>
      <w:r w:rsidRPr="00435A47">
        <w:rPr>
          <w:rFonts w:ascii="Times New Roman" w:hAnsi="Times New Roman" w:cs="Times New Roman"/>
          <w:bCs/>
          <w:sz w:val="24"/>
          <w:szCs w:val="24"/>
        </w:rPr>
        <w:t>на обслуговування системи оповіщення.</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bCs/>
          <w:sz w:val="24"/>
          <w:szCs w:val="24"/>
        </w:rPr>
        <w:t xml:space="preserve">За бюджетною програмою </w:t>
      </w:r>
      <w:r w:rsidRPr="00435A47">
        <w:rPr>
          <w:rFonts w:ascii="Times New Roman" w:hAnsi="Times New Roman" w:cs="Times New Roman"/>
          <w:b/>
          <w:bCs/>
          <w:sz w:val="24"/>
          <w:szCs w:val="24"/>
        </w:rPr>
        <w:t>«Природоохоронні заходи за рахунок цільових фондів» (КПКВК 0118340)</w:t>
      </w:r>
      <w:r w:rsidRPr="00435A47">
        <w:rPr>
          <w:rFonts w:ascii="Times New Roman" w:hAnsi="Times New Roman" w:cs="Times New Roman"/>
          <w:bCs/>
          <w:sz w:val="24"/>
          <w:szCs w:val="24"/>
        </w:rPr>
        <w:t>,</w:t>
      </w:r>
      <w:r w:rsidRPr="00435A47">
        <w:rPr>
          <w:rFonts w:ascii="Times New Roman" w:hAnsi="Times New Roman" w:cs="Times New Roman"/>
          <w:sz w:val="24"/>
          <w:szCs w:val="24"/>
        </w:rPr>
        <w:t xml:space="preserve"> на виконання заходів відповідно до Програми охорони навколишнього природного середовища на території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на 2022-2024 роки, затвердженої рішенням сесії від 19.11.2021 року № 1, по спеціальному фонду бюджету плануються видатки в сумі 115 100 гривень для проведення заходів із транспортування та складування побутових сільськогосподарських і промислових відходів виробництва, кубових залишків та рекультивації сміттєзвалища.</w:t>
      </w:r>
    </w:p>
    <w:p w:rsidR="00835BA1" w:rsidRPr="00371563"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sz w:val="24"/>
          <w:szCs w:val="24"/>
        </w:rPr>
        <w:t xml:space="preserve">За бюджетною програмою </w:t>
      </w:r>
      <w:r w:rsidRPr="00435A47">
        <w:rPr>
          <w:rFonts w:ascii="Times New Roman" w:hAnsi="Times New Roman" w:cs="Times New Roman"/>
          <w:b/>
          <w:sz w:val="24"/>
          <w:szCs w:val="24"/>
        </w:rPr>
        <w:t>«Резервний фонд місцевого бюджету» (КПКВК 3718710)</w:t>
      </w:r>
      <w:r w:rsidRPr="00435A47">
        <w:rPr>
          <w:rFonts w:ascii="Times New Roman" w:hAnsi="Times New Roman" w:cs="Times New Roman"/>
          <w:sz w:val="24"/>
          <w:szCs w:val="24"/>
        </w:rPr>
        <w:t xml:space="preserve"> передбачені видатки в сумі 80 000 гривень, що становить 0,16% до обсягу видатків загального фонду сільського бюджету.</w:t>
      </w:r>
    </w:p>
    <w:p w:rsidR="00835BA1" w:rsidRPr="00435A47" w:rsidRDefault="00835BA1" w:rsidP="00835BA1">
      <w:pPr>
        <w:jc w:val="center"/>
        <w:rPr>
          <w:rFonts w:ascii="Times New Roman" w:hAnsi="Times New Roman" w:cs="Times New Roman"/>
          <w:b/>
          <w:sz w:val="24"/>
          <w:szCs w:val="24"/>
        </w:rPr>
      </w:pPr>
      <w:r w:rsidRPr="00435A47">
        <w:rPr>
          <w:rFonts w:ascii="Times New Roman" w:hAnsi="Times New Roman" w:cs="Times New Roman"/>
          <w:b/>
          <w:sz w:val="24"/>
          <w:szCs w:val="24"/>
        </w:rPr>
        <w:t>Міжбюджетні трансферти</w:t>
      </w:r>
    </w:p>
    <w:p w:rsidR="00835BA1" w:rsidRPr="00435A47" w:rsidRDefault="00835BA1" w:rsidP="00835BA1">
      <w:pPr>
        <w:ind w:firstLine="567"/>
        <w:jc w:val="both"/>
        <w:rPr>
          <w:rFonts w:ascii="Times New Roman" w:hAnsi="Times New Roman" w:cs="Times New Roman"/>
          <w:sz w:val="24"/>
          <w:szCs w:val="24"/>
        </w:rPr>
      </w:pPr>
      <w:r w:rsidRPr="00435A47">
        <w:rPr>
          <w:rFonts w:ascii="Times New Roman" w:hAnsi="Times New Roman" w:cs="Times New Roman"/>
          <w:sz w:val="24"/>
          <w:szCs w:val="24"/>
        </w:rPr>
        <w:t>У складі бюджету планується передбачити видатки  3 862 775 гривень, в тому числі:</w:t>
      </w:r>
    </w:p>
    <w:p w:rsidR="00835BA1" w:rsidRPr="00435A47" w:rsidRDefault="00835BA1" w:rsidP="00835BA1">
      <w:pPr>
        <w:numPr>
          <w:ilvl w:val="0"/>
          <w:numId w:val="8"/>
        </w:numPr>
        <w:spacing w:after="0" w:line="240" w:lineRule="auto"/>
        <w:jc w:val="both"/>
        <w:rPr>
          <w:rFonts w:ascii="Times New Roman" w:hAnsi="Times New Roman" w:cs="Times New Roman"/>
          <w:sz w:val="24"/>
          <w:szCs w:val="24"/>
        </w:rPr>
      </w:pPr>
      <w:r w:rsidRPr="00435A47">
        <w:rPr>
          <w:rFonts w:ascii="Times New Roman" w:hAnsi="Times New Roman" w:cs="Times New Roman"/>
          <w:sz w:val="24"/>
          <w:szCs w:val="24"/>
        </w:rPr>
        <w:t>Реверсна дотація – 3 357 900 гривень.</w:t>
      </w:r>
    </w:p>
    <w:p w:rsidR="00835BA1" w:rsidRPr="00435A47" w:rsidRDefault="00835BA1" w:rsidP="00835BA1">
      <w:pPr>
        <w:numPr>
          <w:ilvl w:val="0"/>
          <w:numId w:val="8"/>
        </w:numPr>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 404 875 гривень, в тому числі:</w:t>
      </w:r>
    </w:p>
    <w:p w:rsidR="00835BA1" w:rsidRPr="00435A47" w:rsidRDefault="00835BA1" w:rsidP="00835BA1">
      <w:pPr>
        <w:numPr>
          <w:ilvl w:val="0"/>
          <w:numId w:val="17"/>
        </w:numPr>
        <w:spacing w:after="0" w:line="240" w:lineRule="auto"/>
        <w:ind w:left="0" w:firstLine="567"/>
        <w:jc w:val="both"/>
        <w:rPr>
          <w:rFonts w:ascii="Times New Roman" w:hAnsi="Times New Roman" w:cs="Times New Roman"/>
          <w:color w:val="000000"/>
          <w:sz w:val="24"/>
          <w:szCs w:val="24"/>
        </w:rPr>
      </w:pPr>
      <w:r w:rsidRPr="00435A47">
        <w:rPr>
          <w:rFonts w:ascii="Times New Roman" w:hAnsi="Times New Roman" w:cs="Times New Roman"/>
          <w:sz w:val="24"/>
          <w:szCs w:val="24"/>
        </w:rPr>
        <w:t xml:space="preserve">бюджету </w:t>
      </w:r>
      <w:proofErr w:type="spellStart"/>
      <w:r w:rsidRPr="00435A47">
        <w:rPr>
          <w:rFonts w:ascii="Times New Roman" w:hAnsi="Times New Roman" w:cs="Times New Roman"/>
          <w:sz w:val="24"/>
          <w:szCs w:val="24"/>
        </w:rPr>
        <w:t>Улашанівської</w:t>
      </w:r>
      <w:proofErr w:type="spellEnd"/>
      <w:r w:rsidRPr="00435A47">
        <w:rPr>
          <w:rFonts w:ascii="Times New Roman" w:hAnsi="Times New Roman" w:cs="Times New Roman"/>
          <w:sz w:val="24"/>
          <w:szCs w:val="24"/>
        </w:rPr>
        <w:t xml:space="preserve"> сільської ради </w:t>
      </w:r>
      <w:r w:rsidRPr="00435A47">
        <w:rPr>
          <w:rFonts w:ascii="Times New Roman" w:hAnsi="Times New Roman" w:cs="Times New Roman"/>
          <w:color w:val="000000"/>
          <w:sz w:val="24"/>
          <w:szCs w:val="24"/>
        </w:rPr>
        <w:t xml:space="preserve">для Відділу з гуманітарних питань </w:t>
      </w:r>
      <w:proofErr w:type="spellStart"/>
      <w:r w:rsidRPr="00435A47">
        <w:rPr>
          <w:rFonts w:ascii="Times New Roman" w:hAnsi="Times New Roman" w:cs="Times New Roman"/>
          <w:color w:val="000000"/>
          <w:sz w:val="24"/>
          <w:szCs w:val="24"/>
        </w:rPr>
        <w:t>Улашанівської</w:t>
      </w:r>
      <w:proofErr w:type="spellEnd"/>
      <w:r w:rsidRPr="00435A47">
        <w:rPr>
          <w:rFonts w:ascii="Times New Roman" w:hAnsi="Times New Roman" w:cs="Times New Roman"/>
          <w:color w:val="000000"/>
          <w:sz w:val="24"/>
          <w:szCs w:val="24"/>
        </w:rPr>
        <w:t xml:space="preserve"> сільської ради на утримання 1 ставки тренера ДЮСШ та </w:t>
      </w:r>
      <w:r w:rsidRPr="00435A47">
        <w:rPr>
          <w:rFonts w:ascii="Times New Roman" w:hAnsi="Times New Roman" w:cs="Times New Roman"/>
          <w:sz w:val="24"/>
          <w:szCs w:val="24"/>
        </w:rPr>
        <w:t xml:space="preserve">на оплату </w:t>
      </w:r>
      <w:proofErr w:type="spellStart"/>
      <w:r w:rsidRPr="00435A47">
        <w:rPr>
          <w:rFonts w:ascii="Times New Roman" w:hAnsi="Times New Roman" w:cs="Times New Roman"/>
          <w:sz w:val="24"/>
          <w:szCs w:val="24"/>
        </w:rPr>
        <w:t>відряджень</w:t>
      </w:r>
      <w:proofErr w:type="spellEnd"/>
      <w:r w:rsidRPr="00435A47">
        <w:rPr>
          <w:rFonts w:ascii="Times New Roman" w:hAnsi="Times New Roman" w:cs="Times New Roman"/>
          <w:sz w:val="24"/>
          <w:szCs w:val="24"/>
        </w:rPr>
        <w:t xml:space="preserve"> вихованцям ДЮСШ – 145 000 гривень</w:t>
      </w:r>
      <w:r w:rsidRPr="00435A47">
        <w:rPr>
          <w:rFonts w:ascii="Times New Roman" w:hAnsi="Times New Roman" w:cs="Times New Roman"/>
          <w:color w:val="000000"/>
          <w:sz w:val="24"/>
          <w:szCs w:val="24"/>
        </w:rPr>
        <w:t xml:space="preserve">; </w:t>
      </w:r>
    </w:p>
    <w:p w:rsidR="00835BA1" w:rsidRPr="00435A47" w:rsidRDefault="00835BA1" w:rsidP="00835BA1">
      <w:pPr>
        <w:numPr>
          <w:ilvl w:val="0"/>
          <w:numId w:val="17"/>
        </w:numPr>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color w:val="000000"/>
          <w:sz w:val="24"/>
          <w:szCs w:val="24"/>
        </w:rPr>
        <w:t xml:space="preserve">бюджету </w:t>
      </w:r>
      <w:proofErr w:type="spellStart"/>
      <w:r w:rsidRPr="00435A47">
        <w:rPr>
          <w:rFonts w:ascii="Times New Roman" w:hAnsi="Times New Roman" w:cs="Times New Roman"/>
          <w:color w:val="000000"/>
          <w:sz w:val="24"/>
          <w:szCs w:val="24"/>
        </w:rPr>
        <w:t>Ганнопільської</w:t>
      </w:r>
      <w:proofErr w:type="spellEnd"/>
      <w:r w:rsidRPr="00435A47">
        <w:rPr>
          <w:rFonts w:ascii="Times New Roman" w:hAnsi="Times New Roman" w:cs="Times New Roman"/>
          <w:color w:val="000000"/>
          <w:sz w:val="24"/>
          <w:szCs w:val="24"/>
        </w:rPr>
        <w:t xml:space="preserve"> сільської ради: для </w:t>
      </w:r>
      <w:r w:rsidRPr="00435A47">
        <w:rPr>
          <w:rFonts w:ascii="Times New Roman" w:hAnsi="Times New Roman" w:cs="Times New Roman"/>
          <w:sz w:val="24"/>
          <w:szCs w:val="24"/>
        </w:rPr>
        <w:t>КУ «</w:t>
      </w:r>
      <w:proofErr w:type="spellStart"/>
      <w:r w:rsidRPr="00435A47">
        <w:rPr>
          <w:rFonts w:ascii="Times New Roman" w:hAnsi="Times New Roman" w:cs="Times New Roman"/>
          <w:sz w:val="24"/>
          <w:szCs w:val="24"/>
        </w:rPr>
        <w:t>Інклюзивно</w:t>
      </w:r>
      <w:proofErr w:type="spellEnd"/>
      <w:r w:rsidRPr="00435A47">
        <w:rPr>
          <w:rFonts w:ascii="Times New Roman" w:hAnsi="Times New Roman" w:cs="Times New Roman"/>
          <w:sz w:val="24"/>
          <w:szCs w:val="24"/>
        </w:rPr>
        <w:t xml:space="preserve">-ресурсний центр» </w:t>
      </w:r>
      <w:proofErr w:type="spellStart"/>
      <w:r w:rsidRPr="00435A47">
        <w:rPr>
          <w:rFonts w:ascii="Times New Roman" w:hAnsi="Times New Roman" w:cs="Times New Roman"/>
          <w:sz w:val="24"/>
          <w:szCs w:val="24"/>
        </w:rPr>
        <w:t>Ганнопільської</w:t>
      </w:r>
      <w:proofErr w:type="spellEnd"/>
      <w:r w:rsidRPr="00435A47">
        <w:rPr>
          <w:rFonts w:ascii="Times New Roman" w:hAnsi="Times New Roman" w:cs="Times New Roman"/>
          <w:sz w:val="24"/>
          <w:szCs w:val="24"/>
        </w:rPr>
        <w:t xml:space="preserve"> сільської ради на виплату заробітної плати медичній сестрі  – 13 130 гривень; </w:t>
      </w:r>
      <w:r w:rsidRPr="00435A47">
        <w:rPr>
          <w:rFonts w:ascii="Times New Roman" w:hAnsi="Times New Roman" w:cs="Times New Roman"/>
          <w:color w:val="000000"/>
          <w:sz w:val="24"/>
          <w:szCs w:val="24"/>
        </w:rPr>
        <w:t>на утримання працівника, який буде займатися соціальним захистом – 46 745 гривень</w:t>
      </w:r>
      <w:r w:rsidRPr="00435A47">
        <w:rPr>
          <w:rFonts w:ascii="Times New Roman" w:hAnsi="Times New Roman" w:cs="Times New Roman"/>
          <w:sz w:val="24"/>
          <w:szCs w:val="24"/>
        </w:rPr>
        <w:t>;</w:t>
      </w:r>
    </w:p>
    <w:p w:rsidR="00835BA1" w:rsidRPr="00435A47" w:rsidRDefault="00835BA1" w:rsidP="00835BA1">
      <w:pPr>
        <w:numPr>
          <w:ilvl w:val="0"/>
          <w:numId w:val="17"/>
        </w:numPr>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бюджету </w:t>
      </w:r>
      <w:proofErr w:type="spellStart"/>
      <w:r w:rsidRPr="00435A47">
        <w:rPr>
          <w:rFonts w:ascii="Times New Roman" w:hAnsi="Times New Roman" w:cs="Times New Roman"/>
          <w:sz w:val="24"/>
          <w:szCs w:val="24"/>
        </w:rPr>
        <w:t>Славутської</w:t>
      </w:r>
      <w:proofErr w:type="spellEnd"/>
      <w:r w:rsidRPr="00435A47">
        <w:rPr>
          <w:rFonts w:ascii="Times New Roman" w:hAnsi="Times New Roman" w:cs="Times New Roman"/>
          <w:sz w:val="24"/>
          <w:szCs w:val="24"/>
        </w:rPr>
        <w:t xml:space="preserve"> міської ради для КП «</w:t>
      </w:r>
      <w:proofErr w:type="spellStart"/>
      <w:r w:rsidRPr="00435A47">
        <w:rPr>
          <w:rFonts w:ascii="Times New Roman" w:hAnsi="Times New Roman" w:cs="Times New Roman"/>
          <w:sz w:val="24"/>
          <w:szCs w:val="24"/>
        </w:rPr>
        <w:t>Славутська</w:t>
      </w:r>
      <w:proofErr w:type="spellEnd"/>
      <w:r w:rsidRPr="00435A47">
        <w:rPr>
          <w:rFonts w:ascii="Times New Roman" w:hAnsi="Times New Roman" w:cs="Times New Roman"/>
          <w:sz w:val="24"/>
          <w:szCs w:val="24"/>
        </w:rPr>
        <w:t xml:space="preserve"> міська лікарня </w:t>
      </w:r>
      <w:proofErr w:type="spellStart"/>
      <w:r w:rsidRPr="00435A47">
        <w:rPr>
          <w:rFonts w:ascii="Times New Roman" w:hAnsi="Times New Roman" w:cs="Times New Roman"/>
          <w:sz w:val="24"/>
          <w:szCs w:val="24"/>
        </w:rPr>
        <w:t>ім.Ф.М.Михайлова</w:t>
      </w:r>
      <w:proofErr w:type="spellEnd"/>
      <w:r w:rsidRPr="00435A47">
        <w:rPr>
          <w:rFonts w:ascii="Times New Roman" w:hAnsi="Times New Roman" w:cs="Times New Roman"/>
          <w:sz w:val="24"/>
          <w:szCs w:val="24"/>
        </w:rPr>
        <w:t>» на оплату комунальних послуг та енергоносіїв – 200 000 гривень.</w:t>
      </w:r>
    </w:p>
    <w:p w:rsidR="00835BA1" w:rsidRDefault="00835BA1" w:rsidP="00835BA1">
      <w:pPr>
        <w:numPr>
          <w:ilvl w:val="0"/>
          <w:numId w:val="8"/>
        </w:numPr>
        <w:spacing w:after="0" w:line="240" w:lineRule="auto"/>
        <w:ind w:left="0" w:firstLine="567"/>
        <w:jc w:val="both"/>
        <w:rPr>
          <w:rFonts w:ascii="Times New Roman" w:hAnsi="Times New Roman" w:cs="Times New Roman"/>
          <w:sz w:val="24"/>
          <w:szCs w:val="24"/>
        </w:rPr>
      </w:pPr>
      <w:r w:rsidRPr="00435A47">
        <w:rPr>
          <w:rFonts w:ascii="Times New Roman" w:hAnsi="Times New Roman" w:cs="Times New Roman"/>
          <w:sz w:val="24"/>
          <w:szCs w:val="24"/>
        </w:rPr>
        <w:t xml:space="preserve">Інші субвенції з місцевого бюджету – 100 000 гривень </w:t>
      </w:r>
      <w:r w:rsidRPr="00435A47">
        <w:rPr>
          <w:rFonts w:ascii="Times New Roman" w:hAnsi="Times New Roman" w:cs="Times New Roman"/>
          <w:color w:val="000000"/>
          <w:sz w:val="24"/>
          <w:szCs w:val="24"/>
        </w:rPr>
        <w:t xml:space="preserve"> для бюджету </w:t>
      </w:r>
      <w:proofErr w:type="spellStart"/>
      <w:r w:rsidRPr="00435A47">
        <w:rPr>
          <w:rFonts w:ascii="Times New Roman" w:hAnsi="Times New Roman" w:cs="Times New Roman"/>
          <w:color w:val="000000"/>
          <w:sz w:val="24"/>
          <w:szCs w:val="24"/>
        </w:rPr>
        <w:t>Ганнопільської</w:t>
      </w:r>
      <w:proofErr w:type="spellEnd"/>
      <w:r w:rsidRPr="00435A47">
        <w:rPr>
          <w:rFonts w:ascii="Times New Roman" w:hAnsi="Times New Roman" w:cs="Times New Roman"/>
          <w:color w:val="000000"/>
          <w:sz w:val="24"/>
          <w:szCs w:val="24"/>
        </w:rPr>
        <w:t xml:space="preserve"> сільської ради на пільговий проїзд окремих категорій громадян автомобільним транспортом.</w:t>
      </w:r>
    </w:p>
    <w:p w:rsidR="00835BA1" w:rsidRPr="00371563" w:rsidRDefault="00835BA1" w:rsidP="00835BA1">
      <w:pPr>
        <w:spacing w:after="0" w:line="240" w:lineRule="auto"/>
        <w:ind w:left="567"/>
        <w:jc w:val="both"/>
        <w:rPr>
          <w:rFonts w:ascii="Times New Roman" w:hAnsi="Times New Roman" w:cs="Times New Roman"/>
          <w:sz w:val="24"/>
          <w:szCs w:val="24"/>
        </w:rPr>
      </w:pPr>
    </w:p>
    <w:p w:rsidR="00835BA1" w:rsidRPr="00435A47" w:rsidRDefault="00835BA1" w:rsidP="00835BA1">
      <w:pPr>
        <w:ind w:firstLine="697"/>
        <w:jc w:val="center"/>
        <w:rPr>
          <w:rFonts w:ascii="Times New Roman" w:hAnsi="Times New Roman" w:cs="Times New Roman"/>
          <w:b/>
          <w:sz w:val="24"/>
          <w:szCs w:val="24"/>
        </w:rPr>
      </w:pPr>
      <w:r w:rsidRPr="00435A47">
        <w:rPr>
          <w:rFonts w:ascii="Times New Roman" w:hAnsi="Times New Roman" w:cs="Times New Roman"/>
          <w:b/>
          <w:sz w:val="24"/>
          <w:szCs w:val="24"/>
        </w:rPr>
        <w:t>І</w:t>
      </w:r>
      <w:r w:rsidRPr="00435A47">
        <w:rPr>
          <w:rFonts w:ascii="Times New Roman" w:hAnsi="Times New Roman" w:cs="Times New Roman"/>
          <w:b/>
          <w:sz w:val="24"/>
          <w:szCs w:val="24"/>
          <w:lang w:val="en-US"/>
        </w:rPr>
        <w:t>V</w:t>
      </w:r>
      <w:r w:rsidRPr="00435A47">
        <w:rPr>
          <w:rFonts w:ascii="Times New Roman" w:hAnsi="Times New Roman" w:cs="Times New Roman"/>
          <w:b/>
          <w:sz w:val="24"/>
          <w:szCs w:val="24"/>
        </w:rPr>
        <w:t xml:space="preserve">. Інформація про хід виконання бюджету </w:t>
      </w:r>
      <w:proofErr w:type="spellStart"/>
      <w:r w:rsidRPr="00435A47">
        <w:rPr>
          <w:rFonts w:ascii="Times New Roman" w:hAnsi="Times New Roman" w:cs="Times New Roman"/>
          <w:b/>
          <w:sz w:val="24"/>
          <w:szCs w:val="24"/>
        </w:rPr>
        <w:t>Крупецької</w:t>
      </w:r>
      <w:proofErr w:type="spellEnd"/>
      <w:r w:rsidRPr="00435A47">
        <w:rPr>
          <w:rFonts w:ascii="Times New Roman" w:hAnsi="Times New Roman" w:cs="Times New Roman"/>
          <w:b/>
          <w:sz w:val="24"/>
          <w:szCs w:val="24"/>
        </w:rPr>
        <w:t xml:space="preserve"> сільської ради у 2021</w:t>
      </w:r>
      <w:r>
        <w:rPr>
          <w:rFonts w:ascii="Times New Roman" w:hAnsi="Times New Roman" w:cs="Times New Roman"/>
          <w:b/>
          <w:sz w:val="24"/>
          <w:szCs w:val="24"/>
        </w:rPr>
        <w:t xml:space="preserve"> році</w:t>
      </w:r>
    </w:p>
    <w:p w:rsidR="00835BA1" w:rsidRPr="00435A47" w:rsidRDefault="00835BA1" w:rsidP="00835BA1">
      <w:pPr>
        <w:ind w:firstLine="697"/>
        <w:jc w:val="both"/>
        <w:rPr>
          <w:rFonts w:ascii="Times New Roman" w:hAnsi="Times New Roman" w:cs="Times New Roman"/>
          <w:sz w:val="24"/>
          <w:szCs w:val="24"/>
        </w:rPr>
      </w:pPr>
      <w:r w:rsidRPr="00435A47">
        <w:rPr>
          <w:rFonts w:ascii="Times New Roman" w:hAnsi="Times New Roman" w:cs="Times New Roman"/>
          <w:sz w:val="24"/>
          <w:szCs w:val="24"/>
        </w:rPr>
        <w:t xml:space="preserve">Бюджет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затверджено рішенням сесії сільської ради від 23.12.2020 р. № 4:</w:t>
      </w:r>
    </w:p>
    <w:p w:rsidR="00835BA1" w:rsidRPr="00435A47" w:rsidRDefault="00835BA1" w:rsidP="00835BA1">
      <w:pPr>
        <w:ind w:firstLine="697"/>
        <w:jc w:val="both"/>
        <w:rPr>
          <w:rFonts w:ascii="Times New Roman" w:hAnsi="Times New Roman" w:cs="Times New Roman"/>
          <w:b/>
          <w:sz w:val="24"/>
          <w:szCs w:val="24"/>
        </w:rPr>
      </w:pPr>
      <w:r w:rsidRPr="00435A47">
        <w:rPr>
          <w:rFonts w:ascii="Times New Roman" w:hAnsi="Times New Roman" w:cs="Times New Roman"/>
          <w:sz w:val="24"/>
          <w:szCs w:val="24"/>
        </w:rPr>
        <w:t>- по доходах</w:t>
      </w:r>
      <w:r w:rsidRPr="00435A47">
        <w:rPr>
          <w:rFonts w:ascii="Times New Roman" w:hAnsi="Times New Roman" w:cs="Times New Roman"/>
          <w:b/>
          <w:sz w:val="24"/>
          <w:szCs w:val="24"/>
        </w:rPr>
        <w:t xml:space="preserve"> </w:t>
      </w:r>
      <w:r w:rsidRPr="00435A47">
        <w:rPr>
          <w:rFonts w:ascii="Times New Roman" w:hAnsi="Times New Roman" w:cs="Times New Roman"/>
          <w:sz w:val="24"/>
          <w:szCs w:val="24"/>
        </w:rPr>
        <w:t>з урахуванням трансфертів в сумі 43 414 240 грн.,</w:t>
      </w:r>
      <w:r w:rsidRPr="00435A47">
        <w:rPr>
          <w:rFonts w:ascii="Times New Roman" w:hAnsi="Times New Roman" w:cs="Times New Roman"/>
          <w:b/>
          <w:sz w:val="24"/>
          <w:szCs w:val="24"/>
        </w:rPr>
        <w:t xml:space="preserve"> в тому числі доходи загального фонду – 43 210 740 грн., спеціального фонду – 203 500 грн.;</w:t>
      </w:r>
    </w:p>
    <w:p w:rsidR="00835BA1" w:rsidRPr="00435A47" w:rsidRDefault="00835BA1" w:rsidP="00835BA1">
      <w:pPr>
        <w:tabs>
          <w:tab w:val="left" w:pos="720"/>
        </w:tabs>
        <w:ind w:firstLine="720"/>
        <w:jc w:val="both"/>
        <w:rPr>
          <w:rFonts w:ascii="Times New Roman" w:hAnsi="Times New Roman" w:cs="Times New Roman"/>
          <w:sz w:val="24"/>
          <w:szCs w:val="24"/>
        </w:rPr>
      </w:pPr>
      <w:r w:rsidRPr="00435A47">
        <w:rPr>
          <w:rFonts w:ascii="Times New Roman" w:hAnsi="Times New Roman" w:cs="Times New Roman"/>
          <w:b/>
          <w:bCs/>
          <w:sz w:val="24"/>
          <w:szCs w:val="24"/>
        </w:rPr>
        <w:t>- по видатках</w:t>
      </w:r>
      <w:r w:rsidRPr="00435A47">
        <w:rPr>
          <w:rFonts w:ascii="Times New Roman" w:hAnsi="Times New Roman" w:cs="Times New Roman"/>
          <w:sz w:val="24"/>
          <w:szCs w:val="24"/>
        </w:rPr>
        <w:t xml:space="preserve"> </w:t>
      </w:r>
      <w:r w:rsidRPr="00435A47">
        <w:rPr>
          <w:rFonts w:ascii="Times New Roman" w:hAnsi="Times New Roman" w:cs="Times New Roman"/>
          <w:b/>
          <w:sz w:val="24"/>
          <w:szCs w:val="24"/>
        </w:rPr>
        <w:t>з урахуванням трансфертів</w:t>
      </w:r>
      <w:r w:rsidRPr="00435A47">
        <w:rPr>
          <w:rFonts w:ascii="Times New Roman" w:hAnsi="Times New Roman" w:cs="Times New Roman"/>
          <w:b/>
          <w:i/>
          <w:sz w:val="24"/>
          <w:szCs w:val="24"/>
        </w:rPr>
        <w:t xml:space="preserve"> </w:t>
      </w:r>
      <w:r w:rsidRPr="00435A47">
        <w:rPr>
          <w:rFonts w:ascii="Times New Roman" w:hAnsi="Times New Roman" w:cs="Times New Roman"/>
          <w:b/>
          <w:sz w:val="24"/>
          <w:szCs w:val="24"/>
        </w:rPr>
        <w:t>у сумі 43 414 240</w:t>
      </w:r>
      <w:r w:rsidRPr="00435A47">
        <w:rPr>
          <w:rFonts w:ascii="Times New Roman" w:hAnsi="Times New Roman" w:cs="Times New Roman"/>
          <w:i/>
          <w:sz w:val="24"/>
          <w:szCs w:val="24"/>
        </w:rPr>
        <w:t> </w:t>
      </w:r>
      <w:r w:rsidRPr="00435A47">
        <w:rPr>
          <w:rFonts w:ascii="Times New Roman" w:hAnsi="Times New Roman" w:cs="Times New Roman"/>
          <w:b/>
          <w:sz w:val="24"/>
          <w:szCs w:val="24"/>
        </w:rPr>
        <w:t> грн.,</w:t>
      </w:r>
      <w:r w:rsidRPr="00435A47">
        <w:rPr>
          <w:rFonts w:ascii="Times New Roman" w:hAnsi="Times New Roman" w:cs="Times New Roman"/>
          <w:sz w:val="24"/>
          <w:szCs w:val="24"/>
        </w:rPr>
        <w:t xml:space="preserve"> в тому числі </w:t>
      </w:r>
      <w:r w:rsidRPr="00435A47">
        <w:rPr>
          <w:rFonts w:ascii="Times New Roman" w:hAnsi="Times New Roman" w:cs="Times New Roman"/>
          <w:bCs/>
          <w:sz w:val="24"/>
          <w:szCs w:val="24"/>
        </w:rPr>
        <w:t>видатки загального фонду –</w:t>
      </w:r>
      <w:r w:rsidRPr="00435A47">
        <w:rPr>
          <w:rFonts w:ascii="Times New Roman" w:hAnsi="Times New Roman" w:cs="Times New Roman"/>
          <w:sz w:val="24"/>
          <w:szCs w:val="24"/>
        </w:rPr>
        <w:t xml:space="preserve"> 42 831 535 грн., видатки спеціального фонду – 582 705 грн.</w:t>
      </w:r>
    </w:p>
    <w:p w:rsidR="00835BA1" w:rsidRPr="00435A47" w:rsidRDefault="00835BA1" w:rsidP="00835BA1">
      <w:pPr>
        <w:jc w:val="both"/>
        <w:rPr>
          <w:rFonts w:ascii="Times New Roman" w:hAnsi="Times New Roman" w:cs="Times New Roman"/>
          <w:sz w:val="24"/>
          <w:szCs w:val="24"/>
        </w:rPr>
      </w:pPr>
      <w:r w:rsidRPr="00435A47">
        <w:rPr>
          <w:rFonts w:ascii="Times New Roman" w:hAnsi="Times New Roman" w:cs="Times New Roman"/>
          <w:sz w:val="24"/>
          <w:szCs w:val="24"/>
        </w:rPr>
        <w:tab/>
        <w:t>Протягом року до розпису сільського бюджету вносилися зміни. Так, станом на 01.12.2021 року планові показники по:</w:t>
      </w:r>
    </w:p>
    <w:p w:rsidR="00835BA1" w:rsidRPr="00435A47" w:rsidRDefault="00835BA1" w:rsidP="00835BA1">
      <w:pPr>
        <w:ind w:firstLine="700"/>
        <w:jc w:val="both"/>
        <w:rPr>
          <w:rFonts w:ascii="Times New Roman" w:hAnsi="Times New Roman" w:cs="Times New Roman"/>
          <w:bCs/>
          <w:sz w:val="24"/>
          <w:szCs w:val="24"/>
        </w:rPr>
      </w:pPr>
      <w:r w:rsidRPr="00435A47">
        <w:rPr>
          <w:rFonts w:ascii="Times New Roman" w:hAnsi="Times New Roman" w:cs="Times New Roman"/>
          <w:b/>
          <w:sz w:val="24"/>
          <w:szCs w:val="24"/>
        </w:rPr>
        <w:t xml:space="preserve">- доходах з урахуванням трансфертів на 2021 рік </w:t>
      </w:r>
      <w:proofErr w:type="spellStart"/>
      <w:r w:rsidRPr="00435A47">
        <w:rPr>
          <w:rFonts w:ascii="Times New Roman" w:hAnsi="Times New Roman" w:cs="Times New Roman"/>
          <w:b/>
          <w:sz w:val="24"/>
          <w:szCs w:val="24"/>
        </w:rPr>
        <w:t>складаєють</w:t>
      </w:r>
      <w:proofErr w:type="spellEnd"/>
      <w:r w:rsidRPr="00435A47">
        <w:rPr>
          <w:rFonts w:ascii="Times New Roman" w:hAnsi="Times New Roman" w:cs="Times New Roman"/>
          <w:b/>
          <w:sz w:val="24"/>
          <w:szCs w:val="24"/>
        </w:rPr>
        <w:t xml:space="preserve"> 47 727 755 грн.</w:t>
      </w:r>
      <w:r w:rsidRPr="00435A47">
        <w:rPr>
          <w:rFonts w:ascii="Times New Roman" w:hAnsi="Times New Roman" w:cs="Times New Roman"/>
          <w:sz w:val="24"/>
          <w:szCs w:val="24"/>
        </w:rPr>
        <w:t xml:space="preserve">, в тому числі доходи загального фонду – </w:t>
      </w:r>
      <w:r w:rsidRPr="00435A47">
        <w:rPr>
          <w:rFonts w:ascii="Times New Roman" w:hAnsi="Times New Roman" w:cs="Times New Roman"/>
          <w:bCs/>
          <w:sz w:val="24"/>
          <w:szCs w:val="24"/>
        </w:rPr>
        <w:t xml:space="preserve">46 035 685 грн., </w:t>
      </w:r>
      <w:r w:rsidRPr="00435A47">
        <w:rPr>
          <w:rFonts w:ascii="Times New Roman" w:hAnsi="Times New Roman" w:cs="Times New Roman"/>
          <w:sz w:val="24"/>
          <w:szCs w:val="24"/>
        </w:rPr>
        <w:t xml:space="preserve">спеціального фонду – </w:t>
      </w:r>
      <w:r w:rsidRPr="00435A47">
        <w:rPr>
          <w:rFonts w:ascii="Times New Roman" w:hAnsi="Times New Roman" w:cs="Times New Roman"/>
          <w:bCs/>
          <w:sz w:val="24"/>
          <w:szCs w:val="24"/>
        </w:rPr>
        <w:t>1 692 070 грн.;</w:t>
      </w:r>
    </w:p>
    <w:p w:rsidR="00835BA1" w:rsidRPr="00371563" w:rsidRDefault="00835BA1" w:rsidP="00835BA1">
      <w:pPr>
        <w:ind w:firstLine="700"/>
        <w:jc w:val="both"/>
        <w:rPr>
          <w:rFonts w:ascii="Times New Roman" w:hAnsi="Times New Roman" w:cs="Times New Roman"/>
          <w:bCs/>
          <w:sz w:val="24"/>
          <w:szCs w:val="24"/>
        </w:rPr>
      </w:pPr>
      <w:r w:rsidRPr="00435A47">
        <w:rPr>
          <w:rFonts w:ascii="Times New Roman" w:hAnsi="Times New Roman" w:cs="Times New Roman"/>
          <w:b/>
          <w:sz w:val="24"/>
          <w:szCs w:val="24"/>
        </w:rPr>
        <w:t>- видатках з урахуванням трансфертів на 2021 рік складають 51 189 122,18 грн.</w:t>
      </w:r>
      <w:r w:rsidRPr="00435A47">
        <w:rPr>
          <w:rFonts w:ascii="Times New Roman" w:hAnsi="Times New Roman" w:cs="Times New Roman"/>
          <w:sz w:val="24"/>
          <w:szCs w:val="24"/>
        </w:rPr>
        <w:t xml:space="preserve">, в тому числі видатки загального фонду – </w:t>
      </w:r>
      <w:r w:rsidRPr="00435A47">
        <w:rPr>
          <w:rFonts w:ascii="Times New Roman" w:hAnsi="Times New Roman" w:cs="Times New Roman"/>
          <w:bCs/>
          <w:sz w:val="24"/>
          <w:szCs w:val="24"/>
        </w:rPr>
        <w:t xml:space="preserve">45 593 889,18 грн., </w:t>
      </w:r>
      <w:r w:rsidRPr="00435A47">
        <w:rPr>
          <w:rFonts w:ascii="Times New Roman" w:hAnsi="Times New Roman" w:cs="Times New Roman"/>
          <w:sz w:val="24"/>
          <w:szCs w:val="24"/>
        </w:rPr>
        <w:t xml:space="preserve">спеціального фонду – </w:t>
      </w:r>
      <w:r w:rsidRPr="00435A47">
        <w:rPr>
          <w:rFonts w:ascii="Times New Roman" w:hAnsi="Times New Roman" w:cs="Times New Roman"/>
          <w:bCs/>
          <w:sz w:val="24"/>
          <w:szCs w:val="24"/>
        </w:rPr>
        <w:t>5 595 233 грн.</w:t>
      </w:r>
    </w:p>
    <w:p w:rsidR="00835BA1" w:rsidRPr="00435A47" w:rsidRDefault="00835BA1" w:rsidP="00835BA1">
      <w:pPr>
        <w:ind w:firstLine="700"/>
        <w:jc w:val="both"/>
        <w:rPr>
          <w:rFonts w:ascii="Times New Roman" w:hAnsi="Times New Roman" w:cs="Times New Roman"/>
          <w:sz w:val="24"/>
          <w:szCs w:val="24"/>
        </w:rPr>
      </w:pPr>
      <w:r w:rsidRPr="00435A47">
        <w:rPr>
          <w:rFonts w:ascii="Times New Roman" w:hAnsi="Times New Roman" w:cs="Times New Roman"/>
          <w:sz w:val="24"/>
          <w:szCs w:val="24"/>
        </w:rPr>
        <w:t>Виконання доходної частини сільського бюджету за 11 місяців 2021 року характеризується наступними показниками:</w:t>
      </w:r>
    </w:p>
    <w:p w:rsidR="00835BA1" w:rsidRPr="00435A47" w:rsidRDefault="00835BA1" w:rsidP="00835BA1">
      <w:pPr>
        <w:tabs>
          <w:tab w:val="left" w:pos="9525"/>
        </w:tabs>
        <w:jc w:val="center"/>
        <w:rPr>
          <w:rFonts w:ascii="Times New Roman" w:hAnsi="Times New Roman" w:cs="Times New Roman"/>
          <w:b/>
          <w:bCs/>
          <w:sz w:val="24"/>
          <w:szCs w:val="24"/>
        </w:rPr>
      </w:pPr>
      <w:r w:rsidRPr="00435A47">
        <w:rPr>
          <w:rFonts w:ascii="Times New Roman" w:hAnsi="Times New Roman" w:cs="Times New Roman"/>
          <w:b/>
          <w:bCs/>
          <w:sz w:val="24"/>
          <w:szCs w:val="24"/>
        </w:rPr>
        <w:t xml:space="preserve">Аналіз виконання доходів бюджету </w:t>
      </w:r>
      <w:proofErr w:type="spellStart"/>
      <w:r w:rsidRPr="00435A47">
        <w:rPr>
          <w:rFonts w:ascii="Times New Roman" w:hAnsi="Times New Roman" w:cs="Times New Roman"/>
          <w:b/>
          <w:bCs/>
          <w:sz w:val="24"/>
          <w:szCs w:val="24"/>
        </w:rPr>
        <w:t>Крупецької</w:t>
      </w:r>
      <w:proofErr w:type="spellEnd"/>
      <w:r w:rsidRPr="00435A47">
        <w:rPr>
          <w:rFonts w:ascii="Times New Roman" w:hAnsi="Times New Roman" w:cs="Times New Roman"/>
          <w:b/>
          <w:bCs/>
          <w:sz w:val="24"/>
          <w:szCs w:val="24"/>
        </w:rPr>
        <w:t xml:space="preserve"> сільської за 11 місяців 2021 року</w:t>
      </w:r>
    </w:p>
    <w:p w:rsidR="00835BA1" w:rsidRPr="00435A47" w:rsidRDefault="00835BA1" w:rsidP="00835BA1">
      <w:pPr>
        <w:tabs>
          <w:tab w:val="left" w:pos="9525"/>
        </w:tabs>
        <w:jc w:val="right"/>
        <w:rPr>
          <w:rFonts w:ascii="Times New Roman" w:hAnsi="Times New Roman" w:cs="Times New Roman"/>
          <w:bCs/>
          <w:sz w:val="24"/>
          <w:szCs w:val="24"/>
        </w:rPr>
      </w:pPr>
      <w:r w:rsidRPr="00435A47">
        <w:rPr>
          <w:rFonts w:ascii="Times New Roman" w:hAnsi="Times New Roman" w:cs="Times New Roman"/>
          <w:bCs/>
          <w:sz w:val="24"/>
          <w:szCs w:val="24"/>
        </w:rPr>
        <w:t>грн.</w:t>
      </w:r>
    </w:p>
    <w:tbl>
      <w:tblPr>
        <w:tblW w:w="10720" w:type="dxa"/>
        <w:tblInd w:w="-743" w:type="dxa"/>
        <w:tblLayout w:type="fixed"/>
        <w:tblLook w:val="0000" w:firstRow="0" w:lastRow="0" w:firstColumn="0" w:lastColumn="0" w:noHBand="0" w:noVBand="0"/>
      </w:tblPr>
      <w:tblGrid>
        <w:gridCol w:w="1135"/>
        <w:gridCol w:w="2732"/>
        <w:gridCol w:w="1276"/>
        <w:gridCol w:w="1266"/>
        <w:gridCol w:w="860"/>
        <w:gridCol w:w="1275"/>
        <w:gridCol w:w="1295"/>
        <w:gridCol w:w="881"/>
      </w:tblGrid>
      <w:tr w:rsidR="00835BA1" w:rsidRPr="00435A47" w:rsidTr="00D72850">
        <w:trPr>
          <w:trHeight w:val="420"/>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Код</w:t>
            </w:r>
          </w:p>
        </w:tc>
        <w:tc>
          <w:tcPr>
            <w:tcW w:w="27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Найменування надходжень</w:t>
            </w:r>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Загальний фонд</w:t>
            </w:r>
          </w:p>
        </w:tc>
        <w:tc>
          <w:tcPr>
            <w:tcW w:w="3451" w:type="dxa"/>
            <w:gridSpan w:val="3"/>
            <w:tcBorders>
              <w:top w:val="single" w:sz="4" w:space="0" w:color="auto"/>
              <w:left w:val="nil"/>
              <w:bottom w:val="single" w:sz="4" w:space="0" w:color="auto"/>
              <w:right w:val="single" w:sz="4" w:space="0" w:color="000000"/>
            </w:tcBorders>
            <w:shd w:val="clear" w:color="auto" w:fill="auto"/>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Спеціальний фонд</w:t>
            </w:r>
          </w:p>
        </w:tc>
      </w:tr>
      <w:tr w:rsidR="00835BA1" w:rsidRPr="00435A47" w:rsidTr="00D72850">
        <w:trPr>
          <w:trHeight w:val="523"/>
        </w:trPr>
        <w:tc>
          <w:tcPr>
            <w:tcW w:w="1135" w:type="dxa"/>
            <w:vMerge/>
            <w:tcBorders>
              <w:top w:val="single" w:sz="4" w:space="0" w:color="auto"/>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2732" w:type="dxa"/>
            <w:vMerge/>
            <w:tcBorders>
              <w:top w:val="single" w:sz="4" w:space="0" w:color="auto"/>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rPr>
            </w:pPr>
            <w:proofErr w:type="spellStart"/>
            <w:r w:rsidRPr="00B65922">
              <w:rPr>
                <w:rFonts w:ascii="Times New Roman" w:hAnsi="Times New Roman" w:cs="Times New Roman"/>
              </w:rPr>
              <w:t>Затверд-жено</w:t>
            </w:r>
            <w:proofErr w:type="spellEnd"/>
            <w:r w:rsidRPr="00B65922">
              <w:rPr>
                <w:rFonts w:ascii="Times New Roman" w:hAnsi="Times New Roman" w:cs="Times New Roman"/>
              </w:rPr>
              <w:t xml:space="preserve"> розписом з урахуванням змін на рік</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Фактично надійшло</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 виконання</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tcPr>
          <w:p w:rsidR="00835BA1" w:rsidRPr="00B65922" w:rsidRDefault="00835BA1" w:rsidP="00D72850">
            <w:pPr>
              <w:ind w:firstLine="5"/>
              <w:jc w:val="center"/>
              <w:rPr>
                <w:rFonts w:ascii="Times New Roman" w:hAnsi="Times New Roman" w:cs="Times New Roman"/>
              </w:rPr>
            </w:pPr>
            <w:proofErr w:type="spellStart"/>
            <w:r w:rsidRPr="00B65922">
              <w:rPr>
                <w:rFonts w:ascii="Times New Roman" w:hAnsi="Times New Roman" w:cs="Times New Roman"/>
              </w:rPr>
              <w:t>Затверд-жено</w:t>
            </w:r>
            <w:proofErr w:type="spellEnd"/>
            <w:r w:rsidRPr="00B65922">
              <w:rPr>
                <w:rFonts w:ascii="Times New Roman" w:hAnsi="Times New Roman" w:cs="Times New Roman"/>
              </w:rPr>
              <w:t xml:space="preserve"> розписом з урахуванням змін на рік</w:t>
            </w:r>
          </w:p>
        </w:tc>
        <w:tc>
          <w:tcPr>
            <w:tcW w:w="1295" w:type="dxa"/>
            <w:vMerge w:val="restart"/>
            <w:tcBorders>
              <w:top w:val="nil"/>
              <w:left w:val="single" w:sz="4" w:space="0" w:color="auto"/>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Фактично надійшло</w:t>
            </w:r>
          </w:p>
        </w:tc>
        <w:tc>
          <w:tcPr>
            <w:tcW w:w="881" w:type="dxa"/>
            <w:vMerge w:val="restart"/>
            <w:tcBorders>
              <w:top w:val="nil"/>
              <w:left w:val="single" w:sz="4" w:space="0" w:color="auto"/>
              <w:bottom w:val="single" w:sz="4" w:space="0" w:color="000000"/>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 виконання</w:t>
            </w:r>
          </w:p>
        </w:tc>
      </w:tr>
      <w:tr w:rsidR="00835BA1" w:rsidRPr="00435A47" w:rsidTr="00D72850">
        <w:trPr>
          <w:trHeight w:val="814"/>
        </w:trPr>
        <w:tc>
          <w:tcPr>
            <w:tcW w:w="1135" w:type="dxa"/>
            <w:vMerge/>
            <w:tcBorders>
              <w:top w:val="single" w:sz="4" w:space="0" w:color="auto"/>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2732" w:type="dxa"/>
            <w:vMerge/>
            <w:tcBorders>
              <w:top w:val="single" w:sz="4" w:space="0" w:color="auto"/>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1266" w:type="dxa"/>
            <w:vMerge/>
            <w:tcBorders>
              <w:top w:val="nil"/>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860" w:type="dxa"/>
            <w:vMerge/>
            <w:tcBorders>
              <w:top w:val="nil"/>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1275" w:type="dxa"/>
            <w:vMerge/>
            <w:tcBorders>
              <w:top w:val="nil"/>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1295" w:type="dxa"/>
            <w:vMerge/>
            <w:tcBorders>
              <w:top w:val="nil"/>
              <w:left w:val="single" w:sz="4" w:space="0" w:color="auto"/>
              <w:bottom w:val="single" w:sz="4" w:space="0" w:color="auto"/>
              <w:right w:val="single" w:sz="4" w:space="0" w:color="auto"/>
            </w:tcBorders>
            <w:vAlign w:val="center"/>
          </w:tcPr>
          <w:p w:rsidR="00835BA1" w:rsidRPr="00B65922" w:rsidRDefault="00835BA1" w:rsidP="00D72850">
            <w:pPr>
              <w:rPr>
                <w:rFonts w:ascii="Times New Roman" w:hAnsi="Times New Roman" w:cs="Times New Roman"/>
              </w:rPr>
            </w:pPr>
          </w:p>
        </w:tc>
        <w:tc>
          <w:tcPr>
            <w:tcW w:w="881" w:type="dxa"/>
            <w:vMerge/>
            <w:tcBorders>
              <w:top w:val="nil"/>
              <w:left w:val="single" w:sz="4" w:space="0" w:color="auto"/>
              <w:bottom w:val="single" w:sz="4" w:space="0" w:color="000000"/>
              <w:right w:val="single" w:sz="4" w:space="0" w:color="auto"/>
            </w:tcBorders>
            <w:vAlign w:val="center"/>
          </w:tcPr>
          <w:p w:rsidR="00835BA1" w:rsidRPr="00B65922" w:rsidRDefault="00835BA1" w:rsidP="00D72850">
            <w:pPr>
              <w:rPr>
                <w:rFonts w:ascii="Times New Roman" w:hAnsi="Times New Roman" w:cs="Times New Roman"/>
              </w:rPr>
            </w:pP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i/>
                <w:iCs/>
              </w:rPr>
            </w:pPr>
            <w:r w:rsidRPr="00B65922">
              <w:rPr>
                <w:rFonts w:ascii="Times New Roman" w:hAnsi="Times New Roman" w:cs="Times New Roman"/>
                <w:i/>
                <w:iCs/>
              </w:rPr>
              <w:t>1</w:t>
            </w:r>
          </w:p>
        </w:tc>
        <w:tc>
          <w:tcPr>
            <w:tcW w:w="2732" w:type="dxa"/>
            <w:tcBorders>
              <w:top w:val="nil"/>
              <w:left w:val="nil"/>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i/>
                <w:iCs/>
              </w:rPr>
            </w:pPr>
            <w:r w:rsidRPr="00B65922">
              <w:rPr>
                <w:rFonts w:ascii="Times New Roman" w:hAnsi="Times New Roman" w:cs="Times New Roman"/>
                <w:i/>
                <w:iCs/>
              </w:rPr>
              <w:t>2</w:t>
            </w:r>
          </w:p>
        </w:tc>
        <w:tc>
          <w:tcPr>
            <w:tcW w:w="1276" w:type="dxa"/>
            <w:tcBorders>
              <w:top w:val="nil"/>
              <w:left w:val="nil"/>
              <w:bottom w:val="single" w:sz="4" w:space="0" w:color="auto"/>
              <w:right w:val="single" w:sz="4" w:space="0" w:color="auto"/>
            </w:tcBorders>
            <w:shd w:val="clear" w:color="auto" w:fill="auto"/>
            <w:vAlign w:val="center"/>
          </w:tcPr>
          <w:p w:rsidR="00835BA1" w:rsidRPr="00B65922" w:rsidRDefault="00835BA1" w:rsidP="00D72850">
            <w:pPr>
              <w:jc w:val="center"/>
              <w:rPr>
                <w:rFonts w:ascii="Times New Roman" w:hAnsi="Times New Roman" w:cs="Times New Roman"/>
                <w:i/>
                <w:iCs/>
              </w:rPr>
            </w:pPr>
            <w:r w:rsidRPr="00B65922">
              <w:rPr>
                <w:rFonts w:ascii="Times New Roman" w:hAnsi="Times New Roman" w:cs="Times New Roman"/>
                <w:i/>
                <w:iCs/>
              </w:rPr>
              <w:t>3</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i/>
                <w:iCs/>
              </w:rPr>
            </w:pPr>
            <w:r w:rsidRPr="00B65922">
              <w:rPr>
                <w:rFonts w:ascii="Times New Roman" w:hAnsi="Times New Roman" w:cs="Times New Roman"/>
                <w:i/>
                <w:iCs/>
              </w:rPr>
              <w:t>4</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i/>
                <w:iCs/>
              </w:rPr>
            </w:pPr>
            <w:r w:rsidRPr="00B65922">
              <w:rPr>
                <w:rFonts w:ascii="Times New Roman" w:hAnsi="Times New Roman" w:cs="Times New Roman"/>
                <w:i/>
                <w:iCs/>
              </w:rPr>
              <w:t>5</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i/>
                <w:iCs/>
              </w:rPr>
            </w:pPr>
            <w:r w:rsidRPr="00B65922">
              <w:rPr>
                <w:rFonts w:ascii="Times New Roman" w:hAnsi="Times New Roman" w:cs="Times New Roman"/>
                <w:i/>
                <w:iCs/>
              </w:rPr>
              <w:t>6</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i/>
                <w:iCs/>
              </w:rPr>
            </w:pPr>
            <w:r w:rsidRPr="00B65922">
              <w:rPr>
                <w:rFonts w:ascii="Times New Roman" w:hAnsi="Times New Roman" w:cs="Times New Roman"/>
                <w:i/>
                <w:iCs/>
              </w:rPr>
              <w:t>7</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i/>
                <w:iCs/>
              </w:rPr>
            </w:pPr>
            <w:r w:rsidRPr="00B65922">
              <w:rPr>
                <w:rFonts w:ascii="Times New Roman" w:hAnsi="Times New Roman" w:cs="Times New Roman"/>
                <w:i/>
                <w:iCs/>
              </w:rPr>
              <w:t>8</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10000000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Податкові надходження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31856605,00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29253657,72</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91,83</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126000,00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114004,77</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90,48</w:t>
            </w:r>
          </w:p>
        </w:tc>
      </w:tr>
      <w:tr w:rsidR="00835BA1" w:rsidRPr="00435A47" w:rsidTr="00D72850">
        <w:trPr>
          <w:trHeight w:val="51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11000000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 xml:space="preserve">Податки на доходи, </w:t>
            </w:r>
            <w:proofErr w:type="spellStart"/>
            <w:r w:rsidRPr="00B65922">
              <w:rPr>
                <w:rFonts w:ascii="Times New Roman" w:hAnsi="Times New Roman" w:cs="Times New Roman"/>
                <w:b/>
                <w:bCs/>
              </w:rPr>
              <w:t>подат-ки</w:t>
            </w:r>
            <w:proofErr w:type="spellEnd"/>
            <w:r w:rsidRPr="00B65922">
              <w:rPr>
                <w:rFonts w:ascii="Times New Roman" w:hAnsi="Times New Roman" w:cs="Times New Roman"/>
                <w:b/>
                <w:bCs/>
              </w:rPr>
              <w:t xml:space="preserve"> на прибуток, податки на збільшення ринкової вартості</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19959325,00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17968590,10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90,03</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11010000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Податок та збір на доходи фізичних осіб</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19953325,00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17964883,10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90,04</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5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11010100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Податок на доходи фізичних осіб, що сплачується податковими агентами, із доходів платника податку у вигляді заробітної плати</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17052525,00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15620650,88</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91,6</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58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11010400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Податок на доходи фізичних осіб, що сплачується податковими агентами, із доходів платника податку інших ніж заробітна плата</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2839300,00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2303246,01</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81,12</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54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11010500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Податок на доходи фізичних осіб, що сплачується фізичними особами за результатами  річного декларування</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61500,00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40986,21</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66,64</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11020000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Податок на прибуток підприємств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6000,00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3707,00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61,78</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51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11020200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Податок на прибуток підприємств та фінансових установ комунальної власності</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6000,00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3707,00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61,78</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5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13000000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Рентна плата та плата за використання інших природних ресурсів</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5784470,00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4689266,72</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81,07</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30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13010000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Рентна плата за спеціальне використання лісових ресурсів</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3603300,00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2542822,44</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70,57</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r>
      <w:tr w:rsidR="00835BA1" w:rsidRPr="00435A47" w:rsidTr="00D72850">
        <w:trPr>
          <w:trHeight w:val="102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13010100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Рентна плата за спеціальне використання лісових ресурсів в частині деревини, заготовленої в порядку рубок головного користування</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1813700,00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1484795,83</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81,87</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102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13010200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1789600,00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1058026,61</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59,12</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13030000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Рентна плата за користування надрами</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5070,00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4649,77</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91,71</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51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13030100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Рентна плата за користування надрами для видобування корисних 0копалин загальнодержавного значення</w:t>
            </w:r>
          </w:p>
        </w:tc>
        <w:tc>
          <w:tcPr>
            <w:tcW w:w="1276" w:type="dxa"/>
            <w:tcBorders>
              <w:top w:val="nil"/>
              <w:left w:val="nil"/>
              <w:bottom w:val="single" w:sz="4" w:space="0" w:color="auto"/>
              <w:right w:val="single" w:sz="4" w:space="0" w:color="auto"/>
            </w:tcBorders>
            <w:shd w:val="clear" w:color="auto" w:fill="auto"/>
            <w:noWrap/>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5070,00</w:t>
            </w:r>
          </w:p>
        </w:tc>
        <w:tc>
          <w:tcPr>
            <w:tcW w:w="1266" w:type="dxa"/>
            <w:tcBorders>
              <w:top w:val="nil"/>
              <w:left w:val="nil"/>
              <w:bottom w:val="single" w:sz="4" w:space="0" w:color="auto"/>
              <w:right w:val="single" w:sz="4" w:space="0" w:color="auto"/>
            </w:tcBorders>
            <w:shd w:val="clear" w:color="auto" w:fill="auto"/>
            <w:noWrap/>
          </w:tcPr>
          <w:p w:rsidR="00835BA1" w:rsidRPr="00B65922" w:rsidRDefault="00835BA1" w:rsidP="00D72850">
            <w:pPr>
              <w:spacing w:line="480" w:lineRule="auto"/>
              <w:jc w:val="center"/>
              <w:rPr>
                <w:rFonts w:ascii="Times New Roman" w:hAnsi="Times New Roman" w:cs="Times New Roman"/>
              </w:rPr>
            </w:pPr>
            <w:r w:rsidRPr="00B65922">
              <w:rPr>
                <w:rFonts w:ascii="Times New Roman" w:hAnsi="Times New Roman" w:cs="Times New Roman"/>
              </w:rPr>
              <w:t>4649,77</w:t>
            </w:r>
          </w:p>
        </w:tc>
        <w:tc>
          <w:tcPr>
            <w:tcW w:w="860" w:type="dxa"/>
            <w:tcBorders>
              <w:top w:val="nil"/>
              <w:left w:val="nil"/>
              <w:bottom w:val="single" w:sz="4" w:space="0" w:color="auto"/>
              <w:right w:val="single" w:sz="4" w:space="0" w:color="auto"/>
            </w:tcBorders>
            <w:shd w:val="clear" w:color="auto" w:fill="auto"/>
            <w:noWrap/>
          </w:tcPr>
          <w:p w:rsidR="00835BA1" w:rsidRPr="00B65922" w:rsidRDefault="00835BA1" w:rsidP="00D72850">
            <w:pPr>
              <w:spacing w:line="480" w:lineRule="auto"/>
              <w:jc w:val="center"/>
              <w:rPr>
                <w:rFonts w:ascii="Times New Roman" w:hAnsi="Times New Roman" w:cs="Times New Roman"/>
              </w:rPr>
            </w:pPr>
            <w:r w:rsidRPr="00B65922">
              <w:rPr>
                <w:rFonts w:ascii="Times New Roman" w:hAnsi="Times New Roman" w:cs="Times New Roman"/>
              </w:rPr>
              <w:t>91,71</w:t>
            </w:r>
          </w:p>
        </w:tc>
        <w:tc>
          <w:tcPr>
            <w:tcW w:w="1275" w:type="dxa"/>
            <w:tcBorders>
              <w:top w:val="nil"/>
              <w:left w:val="nil"/>
              <w:bottom w:val="single" w:sz="4" w:space="0" w:color="auto"/>
              <w:right w:val="single" w:sz="4" w:space="0" w:color="auto"/>
            </w:tcBorders>
            <w:shd w:val="clear" w:color="auto" w:fill="auto"/>
            <w:noWrap/>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51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rPr>
            </w:pPr>
            <w:r w:rsidRPr="00B65922">
              <w:rPr>
                <w:rFonts w:ascii="Times New Roman" w:hAnsi="Times New Roman" w:cs="Times New Roman"/>
                <w:b/>
              </w:rPr>
              <w:t>13040000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rPr>
            </w:pPr>
            <w:r w:rsidRPr="00B65922">
              <w:rPr>
                <w:rFonts w:ascii="Times New Roman" w:hAnsi="Times New Roman" w:cs="Times New Roman"/>
                <w:b/>
              </w:rPr>
              <w:t>Рентна плата за користування надрами місцевого значення</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2176100,00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2141794,51</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98,42</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Cs/>
              </w:rPr>
            </w:pPr>
            <w:r w:rsidRPr="00B65922">
              <w:rPr>
                <w:rFonts w:ascii="Times New Roman" w:hAnsi="Times New Roman" w:cs="Times New Roman"/>
                <w:bCs/>
              </w:rPr>
              <w:t>13040100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Cs/>
              </w:rPr>
            </w:pPr>
            <w:r w:rsidRPr="00B65922">
              <w:rPr>
                <w:rFonts w:ascii="Times New Roman" w:hAnsi="Times New Roman" w:cs="Times New Roman"/>
                <w:bCs/>
              </w:rPr>
              <w:t>Рентна плата за користування надрами для видобування корисних копалин місцевого значення</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2176100,00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2141794,51</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98,42</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14000000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Внутрішні податки на товари та послуги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136150,00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128232,50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94,19</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14040000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Акцизний податок з реалізації суб`єктами господарювання роздрібної торгівлі підакцизних товарів</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136150,00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128232,50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94,19</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34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18000000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Місцеві податки</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5976660,00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6467568,40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108,21</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34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18010000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Податок на майно</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4088240,00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4073092,64</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99,63</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79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18010100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6000,00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14618,23</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243,64</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78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18010200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23240,00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23630,92</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101,68</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18010300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295000,00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578896,23</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196,24</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18010400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 xml:space="preserve">Податок на нерухоме майно, відмінне від земельної ділянки, сплачений юридичними </w:t>
            </w:r>
            <w:proofErr w:type="spellStart"/>
            <w:r w:rsidRPr="00B65922">
              <w:rPr>
                <w:rFonts w:ascii="Times New Roman" w:hAnsi="Times New Roman" w:cs="Times New Roman"/>
              </w:rPr>
              <w:t>особами,які</w:t>
            </w:r>
            <w:proofErr w:type="spellEnd"/>
            <w:r w:rsidRPr="00B65922">
              <w:rPr>
                <w:rFonts w:ascii="Times New Roman" w:hAnsi="Times New Roman" w:cs="Times New Roman"/>
              </w:rPr>
              <w:t xml:space="preserve"> є власниками об`єктів нежитлової нерухомості</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1050000,00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1245585,80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118,63</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18010500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Земельний податок з юридичних осіб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750500,00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705483,54</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94,00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18010600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Орендна плата з юридичних осіб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1575000,00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1149965,91</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73,01</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18010700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Земельний податок з фізичних осіб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213500,00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222227,79</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104,09</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18010900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Орендна плата з фізичних осіб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175000,00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132684,22</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75,82</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18030000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Туристичний збір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1200,00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2013,00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167,75</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18030200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Туристичний збір, сплачений фізичними особами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1200,00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2013,00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167,75</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18050000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Єдиний податок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1887220,00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2392462,76</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126,77</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18050400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Єдиний податок з фізичних осіб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1293620,00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1745868,31</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134,96</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18050500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 xml:space="preserve">Єдиний податок з сільськогосподарських товаровиробників, у яких частка сільськогосподарського </w:t>
            </w:r>
            <w:proofErr w:type="spellStart"/>
            <w:r w:rsidRPr="00B65922">
              <w:rPr>
                <w:rFonts w:ascii="Times New Roman" w:hAnsi="Times New Roman" w:cs="Times New Roman"/>
              </w:rPr>
              <w:t>товаровиробництва</w:t>
            </w:r>
            <w:proofErr w:type="spellEnd"/>
            <w:r w:rsidRPr="00B65922">
              <w:rPr>
                <w:rFonts w:ascii="Times New Roman" w:hAnsi="Times New Roman" w:cs="Times New Roman"/>
              </w:rPr>
              <w:t xml:space="preserve"> за попередній податковий (звітний) рік дорівнює або перевищує 75 відсотків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593600,00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646594,45</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108,93</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416"/>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jc w:val="right"/>
              <w:rPr>
                <w:rFonts w:ascii="Times New Roman" w:hAnsi="Times New Roman" w:cs="Times New Roman"/>
                <w:b/>
                <w:color w:val="000000"/>
              </w:rPr>
            </w:pPr>
            <w:r w:rsidRPr="00B65922">
              <w:rPr>
                <w:rFonts w:ascii="Times New Roman" w:hAnsi="Times New Roman" w:cs="Times New Roman"/>
                <w:b/>
                <w:color w:val="000000"/>
              </w:rPr>
              <w:t>19000000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Інші податки та збори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126000,00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114004,77</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90,48</w:t>
            </w:r>
          </w:p>
        </w:tc>
      </w:tr>
      <w:tr w:rsidR="00835BA1" w:rsidRPr="00435A47" w:rsidTr="00D72850">
        <w:trPr>
          <w:trHeight w:val="416"/>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jc w:val="right"/>
              <w:rPr>
                <w:rFonts w:ascii="Times New Roman" w:hAnsi="Times New Roman" w:cs="Times New Roman"/>
                <w:color w:val="000000"/>
              </w:rPr>
            </w:pPr>
            <w:r w:rsidRPr="00B65922">
              <w:rPr>
                <w:rFonts w:ascii="Times New Roman" w:hAnsi="Times New Roman" w:cs="Times New Roman"/>
                <w:color w:val="000000"/>
              </w:rPr>
              <w:t>19010000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Екологічний податок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126000,00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114004,77</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90,48</w:t>
            </w:r>
          </w:p>
        </w:tc>
      </w:tr>
      <w:tr w:rsidR="00835BA1" w:rsidRPr="00435A47" w:rsidTr="00D72850">
        <w:trPr>
          <w:trHeight w:val="416"/>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jc w:val="right"/>
              <w:rPr>
                <w:rFonts w:ascii="Times New Roman" w:hAnsi="Times New Roman" w:cs="Times New Roman"/>
                <w:color w:val="000000"/>
              </w:rPr>
            </w:pPr>
            <w:r w:rsidRPr="00B65922">
              <w:rPr>
                <w:rFonts w:ascii="Times New Roman" w:hAnsi="Times New Roman" w:cs="Times New Roman"/>
                <w:color w:val="000000"/>
              </w:rPr>
              <w:t>19010100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31800,00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21568,83</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67,83</w:t>
            </w:r>
          </w:p>
        </w:tc>
      </w:tr>
      <w:tr w:rsidR="00835BA1" w:rsidRPr="00435A47" w:rsidTr="00D72850">
        <w:trPr>
          <w:trHeight w:val="416"/>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jc w:val="right"/>
              <w:rPr>
                <w:rFonts w:ascii="Times New Roman" w:hAnsi="Times New Roman" w:cs="Times New Roman"/>
                <w:color w:val="000000"/>
              </w:rPr>
            </w:pPr>
            <w:r w:rsidRPr="00B65922">
              <w:rPr>
                <w:rFonts w:ascii="Times New Roman" w:hAnsi="Times New Roman" w:cs="Times New Roman"/>
                <w:color w:val="000000"/>
              </w:rPr>
              <w:t>19010200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Надходження від скидів забруднюючих речовин безпосередньо у водні об`єкти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9500,00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11935,31</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125,63</w:t>
            </w:r>
          </w:p>
        </w:tc>
      </w:tr>
      <w:tr w:rsidR="00835BA1" w:rsidRPr="00435A47" w:rsidTr="00D72850">
        <w:trPr>
          <w:trHeight w:val="416"/>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jc w:val="right"/>
              <w:rPr>
                <w:rFonts w:ascii="Times New Roman" w:hAnsi="Times New Roman" w:cs="Times New Roman"/>
                <w:color w:val="000000"/>
              </w:rPr>
            </w:pPr>
            <w:r w:rsidRPr="00B65922">
              <w:rPr>
                <w:rFonts w:ascii="Times New Roman" w:hAnsi="Times New Roman" w:cs="Times New Roman"/>
                <w:color w:val="000000"/>
              </w:rPr>
              <w:t>19010300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84700,00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80500,63</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95,04</w:t>
            </w:r>
          </w:p>
        </w:tc>
      </w:tr>
      <w:tr w:rsidR="00835BA1" w:rsidRPr="00435A47" w:rsidTr="00D72850">
        <w:trPr>
          <w:trHeight w:val="416"/>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20000000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Неподаткові надходження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65630,00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238470,78</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363,36</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77500,00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2157786,57</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2784,24</w:t>
            </w:r>
          </w:p>
        </w:tc>
      </w:tr>
      <w:tr w:rsidR="00835BA1" w:rsidRPr="00435A47" w:rsidTr="00D72850">
        <w:trPr>
          <w:trHeight w:val="60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21000000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Доходи від власності та підприємницької діяльності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18530,00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25777,70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139,11</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51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21010000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Частина чистого прибутку (доходу) державних або комунальних унітарних підприємств та їх об`єднань, що вилучається до відповідного бюджету, та дивіденди (дохід), нараховані на акції (частки, паї) господарських товариств, у статутних капіталах яких є держава</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5000,00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7363,00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147,26</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nil"/>
              <w:right w:val="nil"/>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21010300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5000,00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7363,00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147,26</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333"/>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21080000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Інші надходження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13530,00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18414,70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136,10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single" w:sz="4" w:space="0" w:color="auto"/>
              <w:left w:val="nil"/>
              <w:bottom w:val="single" w:sz="4" w:space="0" w:color="auto"/>
              <w:right w:val="nil"/>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21081100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Адміністративні штрафи та інші санкції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13530,00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17198,80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127,12</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1020"/>
        </w:trPr>
        <w:tc>
          <w:tcPr>
            <w:tcW w:w="1135" w:type="dxa"/>
            <w:tcBorders>
              <w:top w:val="nil"/>
              <w:left w:val="single" w:sz="4" w:space="0" w:color="auto"/>
              <w:bottom w:val="single" w:sz="4" w:space="0" w:color="auto"/>
              <w:right w:val="single" w:sz="4" w:space="0" w:color="auto"/>
            </w:tcBorders>
            <w:shd w:val="clear" w:color="auto" w:fill="auto"/>
            <w:noWrap/>
          </w:tcPr>
          <w:p w:rsidR="00835BA1" w:rsidRPr="00B65922" w:rsidRDefault="00835BA1" w:rsidP="00D72850">
            <w:pPr>
              <w:rPr>
                <w:rFonts w:ascii="Times New Roman" w:hAnsi="Times New Roman" w:cs="Times New Roman"/>
              </w:rPr>
            </w:pPr>
            <w:r w:rsidRPr="00B65922">
              <w:rPr>
                <w:rFonts w:ascii="Times New Roman" w:hAnsi="Times New Roman" w:cs="Times New Roman"/>
              </w:rPr>
              <w:t>21081700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Плата за встановлення земельного сервітуту</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15,90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Cs/>
              </w:rPr>
            </w:pPr>
            <w:r w:rsidRPr="00B65922">
              <w:rPr>
                <w:rFonts w:ascii="Times New Roman" w:hAnsi="Times New Roman" w:cs="Times New Roman"/>
                <w:bCs/>
              </w:rPr>
              <w:t>21082400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Cs/>
              </w:rPr>
            </w:pPr>
            <w:r w:rsidRPr="00B65922">
              <w:rPr>
                <w:rFonts w:ascii="Times New Roman" w:hAnsi="Times New Roman" w:cs="Times New Roman"/>
                <w:bCs/>
              </w:rPr>
              <w:t>Кошти гарантійного та реєстраційного внесків, що визначені Законом України `Про оренду державного та комунального майна, які підлягають перерахуванню оператором електронного майданчика до відповідного бюджету</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1200,00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22000000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Адміністративні збори та платежі, доходи від некомерційної господарської діяльності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47100,00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212693,08</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451,58</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51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22010000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Плата за надання адміністративних послуг</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47000,00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198926,55</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423,25</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22010300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Адміністративний збір за проведення державної реєстрації юридичних осіб, фізичних осіб - підприємців та громадських формувань</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8250,00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22012500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Плата за надання інших адміністративних послуг</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11500,00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29711,75</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258,36</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22012600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Адміністративний збір за державну реєстрацію речових прав на нерухоме майно та їх обтяжень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35500,00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160964,80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453,42</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22080000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Надходження від орендної плати за користування цілісним майновим комплексом та іншим державним майном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13688,87</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22080400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Надходження від орендної плати за користування цілісним майновим комплексом та іншим майном, що перебуває в комунальній власності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13688,87</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22090000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Державне мито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77,66</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77,66</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22090100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77,66</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77,66</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24000000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Інші неподаткові надходження</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3020,61</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24060000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Інші надходження</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3020,61</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24062100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3020,61</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25000000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Власні надходження бюджетних установ</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77500,00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2154765,96</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2780,34</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25010000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Надходження від плати за послуги, що надаються бюджетними установами згідно із законодавством</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77500,00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172792,93</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222,96</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25010100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Плата за послуги, що надаються бюджетними установами згідно з їх основною діяльністю</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77500,00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55477,40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71,58</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25010300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Плата за оренду майна бюджетних установ, що здійснюється відповідно до Закону України `Про оренду державного та комунального майна`</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24746,83</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25010400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Надходження бюджетних установ від реалізації в установленому порядку майна (крім нерухомого майна)</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92568,70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25020000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Інші джерела власних надходжень бюджетних установ</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1981973,03</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25020100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Благодійні внески, гранти та дарунки</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1725859,25</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25020200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Надходження, що отримують бюджетні установи від підприємств, </w:t>
            </w:r>
            <w:hyperlink r:id="rId6" w:tooltip="організація" w:history="1">
              <w:r w:rsidRPr="00B65922">
                <w:rPr>
                  <w:rStyle w:val="ab"/>
                  <w:rFonts w:ascii="Times New Roman" w:hAnsi="Times New Roman"/>
                </w:rPr>
                <w:t>організацій</w:t>
              </w:r>
            </w:hyperlink>
            <w:r w:rsidRPr="00B65922">
              <w:rPr>
                <w:rFonts w:ascii="Times New Roman" w:hAnsi="Times New Roman" w:cs="Times New Roman"/>
                <w:color w:val="000000"/>
              </w:rPr>
              <w:t>,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256113,78</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Cs/>
              </w:rPr>
            </w:pPr>
            <w:r w:rsidRPr="00B65922">
              <w:rPr>
                <w:rFonts w:ascii="Times New Roman" w:hAnsi="Times New Roman" w:cs="Times New Roman"/>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30000000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b/>
                <w:color w:val="000000"/>
              </w:rPr>
            </w:pPr>
            <w:r w:rsidRPr="00B65922">
              <w:rPr>
                <w:rFonts w:ascii="Times New Roman" w:hAnsi="Times New Roman" w:cs="Times New Roman"/>
                <w:b/>
                <w:color w:val="000000"/>
              </w:rPr>
              <w:t>Доходи від операцій з капіталом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500,0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10928,00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31000000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Надходження від продажу основного капіталу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500,0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4961,00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289"/>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31010000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Кошти від реалізації скарбів, майна, одержаного державою або територіальною громадою в порядку спадкування чи дарування, безхазяйного майна, знахідок, а також валютних цінностей і грошових коштів, власники яких невідомі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500,00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289"/>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31010200</w:t>
            </w:r>
          </w:p>
        </w:tc>
        <w:tc>
          <w:tcPr>
            <w:tcW w:w="2732" w:type="dxa"/>
            <w:tcBorders>
              <w:top w:val="nil"/>
              <w:left w:val="nil"/>
              <w:bottom w:val="single" w:sz="4" w:space="0" w:color="auto"/>
              <w:right w:val="single" w:sz="4" w:space="0" w:color="auto"/>
            </w:tcBorders>
            <w:shd w:val="clear" w:color="auto" w:fill="auto"/>
            <w:vAlign w:val="bottom"/>
          </w:tcPr>
          <w:p w:rsidR="00835BA1" w:rsidRPr="00B65922" w:rsidRDefault="00835BA1" w:rsidP="00D72850">
            <w:pPr>
              <w:rPr>
                <w:rFonts w:ascii="Times New Roman" w:hAnsi="Times New Roman" w:cs="Times New Roman"/>
                <w:color w:val="000000"/>
              </w:rPr>
            </w:pPr>
            <w:r w:rsidRPr="00B65922">
              <w:rPr>
                <w:rFonts w:ascii="Times New Roman" w:hAnsi="Times New Roman" w:cs="Times New Roman"/>
                <w:color w:val="000000"/>
              </w:rPr>
              <w:t>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500,00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5967,00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255"/>
        </w:trPr>
        <w:tc>
          <w:tcPr>
            <w:tcW w:w="3867" w:type="dxa"/>
            <w:gridSpan w:val="2"/>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РАЗОМ ДОХОДІВ без урахування трансфертів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31922235,00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29492628,50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92,39</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253500,00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11573498,89</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4565,50</w:t>
            </w:r>
          </w:p>
        </w:tc>
      </w:tr>
      <w:tr w:rsidR="00835BA1" w:rsidRPr="00435A47" w:rsidTr="00D72850">
        <w:trPr>
          <w:trHeight w:val="33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40000000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Офіційні трансферти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14113450,00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12940692,66</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91,69</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1488570,00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1488570,00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41000000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Від органів державного управління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14113450,00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12940692,66</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91,69</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1488570,00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1488570,00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100,00</w:t>
            </w:r>
          </w:p>
        </w:tc>
      </w:tr>
      <w:tr w:rsidR="00835BA1" w:rsidRPr="00435A47" w:rsidTr="00D72850">
        <w:trPr>
          <w:trHeight w:val="236"/>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41030000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Субвенції  </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12348500,00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11264100,00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91,22</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41033900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Освітня субвенція з державного бюджету місцевим бюджетам</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11618500,00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10534100,00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90,67</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25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41035500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Субвенція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730000,00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730000,00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100,00</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549"/>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rPr>
            </w:pPr>
            <w:r w:rsidRPr="00B65922">
              <w:rPr>
                <w:rFonts w:ascii="Times New Roman" w:hAnsi="Times New Roman" w:cs="Times New Roman"/>
                <w:b/>
              </w:rPr>
              <w:t>41040000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rPr>
            </w:pPr>
            <w:r w:rsidRPr="00B65922">
              <w:rPr>
                <w:rFonts w:ascii="Times New Roman" w:hAnsi="Times New Roman" w:cs="Times New Roman"/>
                <w:b/>
              </w:rPr>
              <w:t>Дотації з місцевих бюджетів іншим місцевим бюджетам</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584360,00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535667,00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91,67</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0,00</w:t>
            </w:r>
          </w:p>
        </w:tc>
      </w:tr>
      <w:tr w:rsidR="00835BA1" w:rsidRPr="00435A47" w:rsidTr="00D72850">
        <w:trPr>
          <w:trHeight w:val="843"/>
        </w:trPr>
        <w:tc>
          <w:tcPr>
            <w:tcW w:w="1135" w:type="dxa"/>
            <w:tcBorders>
              <w:top w:val="nil"/>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41040200</w:t>
            </w:r>
          </w:p>
        </w:tc>
        <w:tc>
          <w:tcPr>
            <w:tcW w:w="2732" w:type="dxa"/>
            <w:tcBorders>
              <w:top w:val="nil"/>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p>
        </w:tc>
        <w:tc>
          <w:tcPr>
            <w:tcW w:w="127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584360,00</w:t>
            </w:r>
          </w:p>
        </w:tc>
        <w:tc>
          <w:tcPr>
            <w:tcW w:w="1266"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535667,00</w:t>
            </w:r>
          </w:p>
        </w:tc>
        <w:tc>
          <w:tcPr>
            <w:tcW w:w="860"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91,67</w:t>
            </w:r>
          </w:p>
        </w:tc>
        <w:tc>
          <w:tcPr>
            <w:tcW w:w="127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nil"/>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585"/>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b/>
                <w:bCs/>
              </w:rPr>
            </w:pPr>
            <w:r w:rsidRPr="00B65922">
              <w:rPr>
                <w:rFonts w:ascii="Times New Roman" w:hAnsi="Times New Roman" w:cs="Times New Roman"/>
                <w:b/>
                <w:bCs/>
              </w:rPr>
              <w:t>41050000</w:t>
            </w:r>
          </w:p>
        </w:tc>
        <w:tc>
          <w:tcPr>
            <w:tcW w:w="2732" w:type="dxa"/>
            <w:tcBorders>
              <w:top w:val="single" w:sz="4" w:space="0" w:color="auto"/>
              <w:left w:val="single" w:sz="4" w:space="0" w:color="auto"/>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Субвенції з місцевих бюджетів іншим місцевим бюджетам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1180590,00</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color w:val="000000"/>
              </w:rPr>
            </w:pPr>
            <w:r w:rsidRPr="00B65922">
              <w:rPr>
                <w:rFonts w:ascii="Times New Roman" w:hAnsi="Times New Roman" w:cs="Times New Roman"/>
                <w:b/>
                <w:color w:val="000000"/>
              </w:rPr>
              <w:t>1140925,66</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96,64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1488570,00</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rPr>
            </w:pPr>
            <w:r w:rsidRPr="00B65922">
              <w:rPr>
                <w:rFonts w:ascii="Times New Roman" w:hAnsi="Times New Roman" w:cs="Times New Roman"/>
                <w:b/>
              </w:rPr>
              <w:t>1488570,00</w:t>
            </w:r>
          </w:p>
        </w:tc>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100,00</w:t>
            </w:r>
          </w:p>
        </w:tc>
      </w:tr>
      <w:tr w:rsidR="00835BA1" w:rsidRPr="00435A47" w:rsidTr="00D72850">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41050900</w:t>
            </w:r>
          </w:p>
        </w:tc>
        <w:tc>
          <w:tcPr>
            <w:tcW w:w="2732" w:type="dxa"/>
            <w:tcBorders>
              <w:top w:val="single" w:sz="4" w:space="0" w:color="auto"/>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 xml:space="preserve">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418841,00</w:t>
            </w:r>
          </w:p>
        </w:tc>
        <w:tc>
          <w:tcPr>
            <w:tcW w:w="126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418841,00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100,00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1095"/>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41051400</w:t>
            </w:r>
          </w:p>
        </w:tc>
        <w:tc>
          <w:tcPr>
            <w:tcW w:w="2732" w:type="dxa"/>
            <w:tcBorders>
              <w:top w:val="single" w:sz="4" w:space="0" w:color="auto"/>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119269,00</w:t>
            </w:r>
          </w:p>
        </w:tc>
        <w:tc>
          <w:tcPr>
            <w:tcW w:w="126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119269,00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100,00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41051700</w:t>
            </w:r>
          </w:p>
        </w:tc>
        <w:tc>
          <w:tcPr>
            <w:tcW w:w="2732" w:type="dxa"/>
            <w:tcBorders>
              <w:top w:val="single" w:sz="4" w:space="0" w:color="auto"/>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40080,00</w:t>
            </w:r>
          </w:p>
        </w:tc>
        <w:tc>
          <w:tcPr>
            <w:tcW w:w="126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40080,00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100,00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41053300</w:t>
            </w:r>
          </w:p>
        </w:tc>
        <w:tc>
          <w:tcPr>
            <w:tcW w:w="2732" w:type="dxa"/>
            <w:tcBorders>
              <w:top w:val="single" w:sz="4" w:space="0" w:color="auto"/>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535000,00</w:t>
            </w:r>
          </w:p>
        </w:tc>
        <w:tc>
          <w:tcPr>
            <w:tcW w:w="126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495530,00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92,62</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881"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41053900</w:t>
            </w:r>
          </w:p>
        </w:tc>
        <w:tc>
          <w:tcPr>
            <w:tcW w:w="2732" w:type="dxa"/>
            <w:tcBorders>
              <w:top w:val="single" w:sz="4" w:space="0" w:color="auto"/>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Інші субвенції з місцевого бюджету</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1488570,00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1488570,00</w:t>
            </w:r>
          </w:p>
        </w:tc>
        <w:tc>
          <w:tcPr>
            <w:tcW w:w="881"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100,00</w:t>
            </w:r>
          </w:p>
        </w:tc>
      </w:tr>
      <w:tr w:rsidR="00835BA1" w:rsidRPr="00435A47" w:rsidTr="00D72850">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jc w:val="right"/>
              <w:rPr>
                <w:rFonts w:ascii="Times New Roman" w:hAnsi="Times New Roman" w:cs="Times New Roman"/>
              </w:rPr>
            </w:pPr>
            <w:r w:rsidRPr="00B65922">
              <w:rPr>
                <w:rFonts w:ascii="Times New Roman" w:hAnsi="Times New Roman" w:cs="Times New Roman"/>
              </w:rPr>
              <w:t>41055000</w:t>
            </w:r>
          </w:p>
        </w:tc>
        <w:tc>
          <w:tcPr>
            <w:tcW w:w="2732" w:type="dxa"/>
            <w:tcBorders>
              <w:top w:val="single" w:sz="4" w:space="0" w:color="auto"/>
              <w:left w:val="nil"/>
              <w:bottom w:val="single" w:sz="4" w:space="0" w:color="auto"/>
              <w:right w:val="single" w:sz="4" w:space="0" w:color="auto"/>
            </w:tcBorders>
            <w:shd w:val="clear" w:color="auto" w:fill="auto"/>
          </w:tcPr>
          <w:p w:rsidR="00835BA1" w:rsidRPr="00B65922" w:rsidRDefault="00835BA1" w:rsidP="00D72850">
            <w:pPr>
              <w:rPr>
                <w:rFonts w:ascii="Times New Roman" w:hAnsi="Times New Roman" w:cs="Times New Roman"/>
              </w:rPr>
            </w:pPr>
            <w:r w:rsidRPr="00B65922">
              <w:rPr>
                <w:rFonts w:ascii="Times New Roman" w:hAnsi="Times New Roman" w:cs="Times New Roman"/>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67400,00</w:t>
            </w:r>
          </w:p>
        </w:tc>
        <w:tc>
          <w:tcPr>
            <w:tcW w:w="126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color w:val="000000"/>
              </w:rPr>
            </w:pPr>
            <w:r w:rsidRPr="00B65922">
              <w:rPr>
                <w:rFonts w:ascii="Times New Roman" w:hAnsi="Times New Roman" w:cs="Times New Roman"/>
                <w:color w:val="000000"/>
              </w:rPr>
              <w:t>67205,66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99,71</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w:t>
            </w:r>
          </w:p>
        </w:tc>
        <w:tc>
          <w:tcPr>
            <w:tcW w:w="881"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rPr>
            </w:pPr>
            <w:r w:rsidRPr="00B65922">
              <w:rPr>
                <w:rFonts w:ascii="Times New Roman" w:hAnsi="Times New Roman" w:cs="Times New Roman"/>
              </w:rPr>
              <w:t>0,00</w:t>
            </w:r>
          </w:p>
        </w:tc>
      </w:tr>
      <w:tr w:rsidR="00835BA1" w:rsidRPr="00435A47" w:rsidTr="00D72850">
        <w:trPr>
          <w:trHeight w:val="48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35BA1" w:rsidRPr="00B65922" w:rsidRDefault="00835BA1" w:rsidP="00D72850">
            <w:pPr>
              <w:rPr>
                <w:rFonts w:ascii="Times New Roman" w:hAnsi="Times New Roman" w:cs="Times New Roman"/>
                <w:b/>
                <w:bCs/>
              </w:rPr>
            </w:pPr>
            <w:r w:rsidRPr="00B65922">
              <w:rPr>
                <w:rFonts w:ascii="Times New Roman" w:hAnsi="Times New Roman" w:cs="Times New Roman"/>
                <w:b/>
                <w:bCs/>
              </w:rPr>
              <w:t>ВСЬОГО ДОХОДІВ </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46035685,00</w:t>
            </w:r>
          </w:p>
        </w:tc>
        <w:tc>
          <w:tcPr>
            <w:tcW w:w="1266"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42433321,16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92,17</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1692070,00</w:t>
            </w:r>
          </w:p>
        </w:tc>
        <w:tc>
          <w:tcPr>
            <w:tcW w:w="1295"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3760361,34</w:t>
            </w:r>
          </w:p>
        </w:tc>
        <w:tc>
          <w:tcPr>
            <w:tcW w:w="881" w:type="dxa"/>
            <w:tcBorders>
              <w:top w:val="single" w:sz="4" w:space="0" w:color="auto"/>
              <w:left w:val="nil"/>
              <w:bottom w:val="single" w:sz="4" w:space="0" w:color="auto"/>
              <w:right w:val="single" w:sz="4" w:space="0" w:color="auto"/>
            </w:tcBorders>
            <w:shd w:val="clear" w:color="auto" w:fill="auto"/>
            <w:noWrap/>
            <w:vAlign w:val="center"/>
          </w:tcPr>
          <w:p w:rsidR="00835BA1" w:rsidRPr="00B65922" w:rsidRDefault="00835BA1" w:rsidP="00D72850">
            <w:pPr>
              <w:jc w:val="center"/>
              <w:rPr>
                <w:rFonts w:ascii="Times New Roman" w:hAnsi="Times New Roman" w:cs="Times New Roman"/>
                <w:b/>
                <w:bCs/>
              </w:rPr>
            </w:pPr>
            <w:r w:rsidRPr="00B65922">
              <w:rPr>
                <w:rFonts w:ascii="Times New Roman" w:hAnsi="Times New Roman" w:cs="Times New Roman"/>
                <w:b/>
                <w:bCs/>
              </w:rPr>
              <w:t>222,23</w:t>
            </w:r>
          </w:p>
        </w:tc>
      </w:tr>
    </w:tbl>
    <w:p w:rsidR="00835BA1" w:rsidRPr="00435A47" w:rsidRDefault="00835BA1" w:rsidP="00835BA1">
      <w:pPr>
        <w:pStyle w:val="af5"/>
        <w:ind w:firstLine="720"/>
        <w:jc w:val="both"/>
        <w:rPr>
          <w:sz w:val="24"/>
          <w:szCs w:val="24"/>
        </w:rPr>
      </w:pPr>
      <w:r w:rsidRPr="00435A47">
        <w:rPr>
          <w:b w:val="0"/>
          <w:sz w:val="24"/>
          <w:szCs w:val="24"/>
        </w:rPr>
        <w:t xml:space="preserve">До </w:t>
      </w:r>
      <w:proofErr w:type="spellStart"/>
      <w:r w:rsidRPr="00435A47">
        <w:rPr>
          <w:b w:val="0"/>
          <w:sz w:val="24"/>
          <w:szCs w:val="24"/>
        </w:rPr>
        <w:t>загального</w:t>
      </w:r>
      <w:proofErr w:type="spellEnd"/>
      <w:r w:rsidRPr="00435A47">
        <w:rPr>
          <w:b w:val="0"/>
          <w:sz w:val="24"/>
          <w:szCs w:val="24"/>
        </w:rPr>
        <w:t xml:space="preserve"> фонду бюджету</w:t>
      </w:r>
      <w:r w:rsidRPr="00435A47">
        <w:rPr>
          <w:sz w:val="24"/>
          <w:szCs w:val="24"/>
        </w:rPr>
        <w:t xml:space="preserve"> </w:t>
      </w:r>
      <w:r w:rsidRPr="00435A47">
        <w:rPr>
          <w:b w:val="0"/>
          <w:sz w:val="24"/>
          <w:szCs w:val="24"/>
        </w:rPr>
        <w:t>за 1</w:t>
      </w:r>
      <w:r w:rsidRPr="00435A47">
        <w:rPr>
          <w:b w:val="0"/>
          <w:sz w:val="24"/>
          <w:szCs w:val="24"/>
          <w:lang w:val="uk-UA"/>
        </w:rPr>
        <w:t>1</w:t>
      </w:r>
      <w:r w:rsidRPr="00435A47">
        <w:rPr>
          <w:b w:val="0"/>
          <w:sz w:val="24"/>
          <w:szCs w:val="24"/>
        </w:rPr>
        <w:t xml:space="preserve"> </w:t>
      </w:r>
      <w:proofErr w:type="spellStart"/>
      <w:r w:rsidRPr="00435A47">
        <w:rPr>
          <w:b w:val="0"/>
          <w:sz w:val="24"/>
          <w:szCs w:val="24"/>
        </w:rPr>
        <w:t>місяців</w:t>
      </w:r>
      <w:proofErr w:type="spellEnd"/>
      <w:r w:rsidRPr="00435A47">
        <w:rPr>
          <w:b w:val="0"/>
          <w:sz w:val="24"/>
          <w:szCs w:val="24"/>
        </w:rPr>
        <w:t xml:space="preserve"> 20</w:t>
      </w:r>
      <w:r w:rsidRPr="00435A47">
        <w:rPr>
          <w:b w:val="0"/>
          <w:sz w:val="24"/>
          <w:szCs w:val="24"/>
          <w:lang w:val="uk-UA"/>
        </w:rPr>
        <w:t xml:space="preserve">21 </w:t>
      </w:r>
      <w:r w:rsidRPr="00435A47">
        <w:rPr>
          <w:b w:val="0"/>
          <w:sz w:val="24"/>
          <w:szCs w:val="24"/>
        </w:rPr>
        <w:t>року</w:t>
      </w:r>
      <w:r w:rsidRPr="00435A47">
        <w:rPr>
          <w:sz w:val="24"/>
          <w:szCs w:val="24"/>
        </w:rPr>
        <w:t xml:space="preserve"> </w:t>
      </w:r>
      <w:proofErr w:type="spellStart"/>
      <w:r w:rsidRPr="00435A47">
        <w:rPr>
          <w:sz w:val="24"/>
          <w:szCs w:val="24"/>
        </w:rPr>
        <w:t>надійшло</w:t>
      </w:r>
      <w:proofErr w:type="spellEnd"/>
      <w:r w:rsidRPr="00435A47">
        <w:rPr>
          <w:sz w:val="24"/>
          <w:szCs w:val="24"/>
        </w:rPr>
        <w:t xml:space="preserve"> </w:t>
      </w:r>
      <w:r w:rsidRPr="00435A47">
        <w:rPr>
          <w:bCs/>
          <w:sz w:val="24"/>
          <w:szCs w:val="24"/>
          <w:lang w:val="uk-UA"/>
        </w:rPr>
        <w:t xml:space="preserve">29 492 628,50 </w:t>
      </w:r>
      <w:r w:rsidRPr="00435A47">
        <w:rPr>
          <w:b w:val="0"/>
          <w:sz w:val="24"/>
          <w:szCs w:val="24"/>
        </w:rPr>
        <w:t>грн.</w:t>
      </w:r>
      <w:r w:rsidRPr="00435A47">
        <w:rPr>
          <w:sz w:val="24"/>
          <w:szCs w:val="24"/>
        </w:rPr>
        <w:t xml:space="preserve"> </w:t>
      </w:r>
      <w:proofErr w:type="spellStart"/>
      <w:r w:rsidRPr="00435A47">
        <w:rPr>
          <w:b w:val="0"/>
          <w:sz w:val="24"/>
          <w:szCs w:val="24"/>
        </w:rPr>
        <w:t>власних</w:t>
      </w:r>
      <w:proofErr w:type="spellEnd"/>
      <w:r w:rsidRPr="00435A47">
        <w:rPr>
          <w:b w:val="0"/>
          <w:sz w:val="24"/>
          <w:szCs w:val="24"/>
        </w:rPr>
        <w:t xml:space="preserve"> </w:t>
      </w:r>
      <w:proofErr w:type="spellStart"/>
      <w:r w:rsidRPr="00435A47">
        <w:rPr>
          <w:b w:val="0"/>
          <w:sz w:val="24"/>
          <w:szCs w:val="24"/>
        </w:rPr>
        <w:t>надходжень</w:t>
      </w:r>
      <w:proofErr w:type="spellEnd"/>
      <w:r w:rsidRPr="00435A47">
        <w:rPr>
          <w:sz w:val="24"/>
          <w:szCs w:val="24"/>
        </w:rPr>
        <w:t xml:space="preserve">, </w:t>
      </w:r>
      <w:proofErr w:type="spellStart"/>
      <w:r w:rsidRPr="00435A47">
        <w:rPr>
          <w:sz w:val="24"/>
          <w:szCs w:val="24"/>
        </w:rPr>
        <w:t>планові</w:t>
      </w:r>
      <w:proofErr w:type="spellEnd"/>
      <w:r w:rsidRPr="00435A47">
        <w:rPr>
          <w:sz w:val="24"/>
          <w:szCs w:val="24"/>
        </w:rPr>
        <w:t xml:space="preserve"> </w:t>
      </w:r>
      <w:proofErr w:type="spellStart"/>
      <w:r w:rsidRPr="00435A47">
        <w:rPr>
          <w:sz w:val="24"/>
          <w:szCs w:val="24"/>
        </w:rPr>
        <w:t>призначення</w:t>
      </w:r>
      <w:proofErr w:type="spellEnd"/>
      <w:r w:rsidRPr="00435A47">
        <w:rPr>
          <w:sz w:val="24"/>
          <w:szCs w:val="24"/>
        </w:rPr>
        <w:t xml:space="preserve"> </w:t>
      </w:r>
      <w:proofErr w:type="spellStart"/>
      <w:r w:rsidRPr="00435A47">
        <w:rPr>
          <w:sz w:val="24"/>
          <w:szCs w:val="24"/>
        </w:rPr>
        <w:t>виконано</w:t>
      </w:r>
      <w:proofErr w:type="spellEnd"/>
      <w:r w:rsidRPr="00435A47">
        <w:rPr>
          <w:sz w:val="24"/>
          <w:szCs w:val="24"/>
        </w:rPr>
        <w:t xml:space="preserve"> на </w:t>
      </w:r>
      <w:r w:rsidRPr="00435A47">
        <w:rPr>
          <w:sz w:val="24"/>
          <w:szCs w:val="24"/>
          <w:lang w:val="uk-UA"/>
        </w:rPr>
        <w:t>100,8</w:t>
      </w:r>
      <w:r w:rsidRPr="00435A47">
        <w:rPr>
          <w:sz w:val="24"/>
          <w:szCs w:val="24"/>
        </w:rPr>
        <w:t>%</w:t>
      </w:r>
      <w:r w:rsidRPr="00435A47">
        <w:rPr>
          <w:sz w:val="24"/>
          <w:szCs w:val="24"/>
          <w:lang w:val="uk-UA"/>
        </w:rPr>
        <w:t>.</w:t>
      </w:r>
      <w:r w:rsidRPr="00435A47">
        <w:rPr>
          <w:sz w:val="24"/>
          <w:szCs w:val="24"/>
        </w:rPr>
        <w:t xml:space="preserve"> </w:t>
      </w:r>
    </w:p>
    <w:p w:rsidR="00835BA1" w:rsidRPr="00435A47" w:rsidRDefault="00835BA1" w:rsidP="00835BA1">
      <w:pPr>
        <w:ind w:firstLine="709"/>
        <w:jc w:val="both"/>
        <w:rPr>
          <w:rFonts w:ascii="Times New Roman" w:hAnsi="Times New Roman" w:cs="Times New Roman"/>
          <w:sz w:val="24"/>
          <w:szCs w:val="24"/>
        </w:rPr>
      </w:pPr>
      <w:r w:rsidRPr="00435A47">
        <w:rPr>
          <w:rFonts w:ascii="Times New Roman" w:hAnsi="Times New Roman" w:cs="Times New Roman"/>
          <w:b/>
          <w:sz w:val="24"/>
          <w:szCs w:val="24"/>
        </w:rPr>
        <w:t>Податок на доходи фізичних осіб</w:t>
      </w:r>
      <w:r w:rsidRPr="00435A47">
        <w:rPr>
          <w:rFonts w:ascii="Times New Roman" w:hAnsi="Times New Roman" w:cs="Times New Roman"/>
          <w:sz w:val="24"/>
          <w:szCs w:val="24"/>
        </w:rPr>
        <w:t xml:space="preserve"> є основним джерелом формування доходної частини сільського бюджету. За 11 місяців 2021 року в бюджет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поступило </w:t>
      </w:r>
      <w:r w:rsidRPr="00435A47">
        <w:rPr>
          <w:rFonts w:ascii="Times New Roman" w:hAnsi="Times New Roman" w:cs="Times New Roman"/>
          <w:b/>
          <w:color w:val="000000"/>
          <w:sz w:val="24"/>
          <w:szCs w:val="24"/>
        </w:rPr>
        <w:t xml:space="preserve">17 964 883,10 </w:t>
      </w:r>
      <w:r w:rsidRPr="00435A47">
        <w:rPr>
          <w:rFonts w:ascii="Times New Roman" w:hAnsi="Times New Roman" w:cs="Times New Roman"/>
          <w:b/>
          <w:sz w:val="24"/>
          <w:szCs w:val="24"/>
        </w:rPr>
        <w:t>грн</w:t>
      </w:r>
      <w:r w:rsidRPr="00435A47">
        <w:rPr>
          <w:rFonts w:ascii="Times New Roman" w:hAnsi="Times New Roman" w:cs="Times New Roman"/>
          <w:b/>
          <w:i/>
          <w:sz w:val="24"/>
          <w:szCs w:val="24"/>
        </w:rPr>
        <w:t>.</w:t>
      </w:r>
      <w:r w:rsidRPr="00435A47">
        <w:rPr>
          <w:rFonts w:ascii="Times New Roman" w:hAnsi="Times New Roman" w:cs="Times New Roman"/>
          <w:sz w:val="24"/>
          <w:szCs w:val="24"/>
        </w:rPr>
        <w:t xml:space="preserve"> податку на доходи фізичних осіб, що складає </w:t>
      </w:r>
      <w:r w:rsidRPr="00435A47">
        <w:rPr>
          <w:rFonts w:ascii="Times New Roman" w:hAnsi="Times New Roman" w:cs="Times New Roman"/>
          <w:b/>
          <w:sz w:val="24"/>
          <w:szCs w:val="24"/>
        </w:rPr>
        <w:t>102,18%</w:t>
      </w:r>
      <w:r w:rsidRPr="00435A47">
        <w:rPr>
          <w:rFonts w:ascii="Times New Roman" w:hAnsi="Times New Roman" w:cs="Times New Roman"/>
          <w:sz w:val="24"/>
          <w:szCs w:val="24"/>
        </w:rPr>
        <w:t xml:space="preserve"> планових призначень на звітний період (17 581 975,00 грн.), перевиконання склало 382 908,10грн. </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bCs/>
          <w:sz w:val="24"/>
          <w:szCs w:val="24"/>
        </w:rPr>
        <w:t xml:space="preserve">Надходження по </w:t>
      </w:r>
      <w:r w:rsidRPr="00435A47">
        <w:rPr>
          <w:rFonts w:ascii="Times New Roman" w:hAnsi="Times New Roman" w:cs="Times New Roman"/>
          <w:b/>
          <w:bCs/>
          <w:sz w:val="24"/>
          <w:szCs w:val="24"/>
        </w:rPr>
        <w:t>рентній платі та платі за використання інших природних ресурсів</w:t>
      </w:r>
      <w:r w:rsidRPr="00435A47">
        <w:rPr>
          <w:rFonts w:ascii="Times New Roman" w:hAnsi="Times New Roman" w:cs="Times New Roman"/>
          <w:bCs/>
          <w:sz w:val="24"/>
          <w:szCs w:val="24"/>
        </w:rPr>
        <w:t xml:space="preserve"> за 11 місяців 2021 року становлять </w:t>
      </w:r>
      <w:r w:rsidRPr="00435A47">
        <w:rPr>
          <w:rFonts w:ascii="Times New Roman" w:hAnsi="Times New Roman" w:cs="Times New Roman"/>
          <w:b/>
          <w:bCs/>
          <w:sz w:val="24"/>
          <w:szCs w:val="24"/>
        </w:rPr>
        <w:t>4 689 266,72 грн</w:t>
      </w:r>
      <w:r w:rsidRPr="00435A47">
        <w:rPr>
          <w:rFonts w:ascii="Times New Roman" w:hAnsi="Times New Roman" w:cs="Times New Roman"/>
          <w:bCs/>
          <w:sz w:val="24"/>
          <w:szCs w:val="24"/>
        </w:rPr>
        <w:t xml:space="preserve">., </w:t>
      </w:r>
      <w:r w:rsidRPr="00435A47">
        <w:rPr>
          <w:rFonts w:ascii="Times New Roman" w:hAnsi="Times New Roman" w:cs="Times New Roman"/>
          <w:sz w:val="24"/>
          <w:szCs w:val="24"/>
        </w:rPr>
        <w:t xml:space="preserve">що складає </w:t>
      </w:r>
      <w:r w:rsidRPr="00435A47">
        <w:rPr>
          <w:rFonts w:ascii="Times New Roman" w:hAnsi="Times New Roman" w:cs="Times New Roman"/>
          <w:b/>
          <w:sz w:val="24"/>
          <w:szCs w:val="24"/>
        </w:rPr>
        <w:t>81,07%</w:t>
      </w:r>
      <w:r w:rsidRPr="00435A47">
        <w:rPr>
          <w:rFonts w:ascii="Times New Roman" w:hAnsi="Times New Roman" w:cs="Times New Roman"/>
          <w:sz w:val="24"/>
          <w:szCs w:val="24"/>
        </w:rPr>
        <w:t xml:space="preserve"> планових призначень на звітний період (5 784 470,00 грн.). По даному виду доходу </w:t>
      </w:r>
      <w:proofErr w:type="spellStart"/>
      <w:r w:rsidRPr="00435A47">
        <w:rPr>
          <w:rFonts w:ascii="Times New Roman" w:hAnsi="Times New Roman" w:cs="Times New Roman"/>
          <w:sz w:val="24"/>
          <w:szCs w:val="24"/>
        </w:rPr>
        <w:t>виникло</w:t>
      </w:r>
      <w:proofErr w:type="spellEnd"/>
      <w:r w:rsidRPr="00435A47">
        <w:rPr>
          <w:rFonts w:ascii="Times New Roman" w:hAnsi="Times New Roman" w:cs="Times New Roman"/>
          <w:sz w:val="24"/>
          <w:szCs w:val="24"/>
        </w:rPr>
        <w:t xml:space="preserve"> невиконання у зв’язку із зменшення рентної плати за спеціальне використання лісових ресурсів ДП «</w:t>
      </w:r>
      <w:proofErr w:type="spellStart"/>
      <w:r w:rsidRPr="00435A47">
        <w:rPr>
          <w:rFonts w:ascii="Times New Roman" w:hAnsi="Times New Roman" w:cs="Times New Roman"/>
          <w:sz w:val="24"/>
          <w:szCs w:val="24"/>
        </w:rPr>
        <w:t>Славутське</w:t>
      </w:r>
      <w:proofErr w:type="spellEnd"/>
      <w:r w:rsidRPr="00435A47">
        <w:rPr>
          <w:rFonts w:ascii="Times New Roman" w:hAnsi="Times New Roman" w:cs="Times New Roman"/>
          <w:sz w:val="24"/>
          <w:szCs w:val="24"/>
        </w:rPr>
        <w:t xml:space="preserve"> лісове господарство».</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sz w:val="24"/>
          <w:szCs w:val="24"/>
        </w:rPr>
        <w:t>Поступлення акцизного податку з реалізації суб`єктами господарювання роздрібної торгівлі підакцизних товарів за 11 місяців 2021 року склали 128 232,50 грн., що складає 102,74% до запланованих надходжень на відповідний період (124 810,00 грн.), або  +3 422,50 грн.</w:t>
      </w:r>
    </w:p>
    <w:p w:rsidR="00835BA1" w:rsidRPr="00435A47" w:rsidRDefault="00835BA1" w:rsidP="00835BA1">
      <w:pPr>
        <w:widowControl w:val="0"/>
        <w:tabs>
          <w:tab w:val="left" w:pos="543"/>
        </w:tabs>
        <w:autoSpaceDE w:val="0"/>
        <w:autoSpaceDN w:val="0"/>
        <w:adjustRightInd w:val="0"/>
        <w:ind w:firstLine="720"/>
        <w:jc w:val="both"/>
        <w:rPr>
          <w:rFonts w:ascii="Times New Roman" w:hAnsi="Times New Roman" w:cs="Times New Roman"/>
          <w:sz w:val="24"/>
          <w:szCs w:val="24"/>
        </w:rPr>
      </w:pPr>
      <w:r w:rsidRPr="00435A47">
        <w:rPr>
          <w:rFonts w:ascii="Times New Roman" w:hAnsi="Times New Roman" w:cs="Times New Roman"/>
          <w:sz w:val="24"/>
          <w:szCs w:val="24"/>
        </w:rPr>
        <w:t>З початку року в бюджет сільської ради надійшло</w:t>
      </w:r>
      <w:r w:rsidRPr="00435A47">
        <w:rPr>
          <w:rFonts w:ascii="Times New Roman" w:hAnsi="Times New Roman" w:cs="Times New Roman"/>
          <w:bCs/>
          <w:sz w:val="24"/>
          <w:szCs w:val="24"/>
        </w:rPr>
        <w:t xml:space="preserve"> </w:t>
      </w:r>
      <w:r w:rsidRPr="00435A47">
        <w:rPr>
          <w:rFonts w:ascii="Times New Roman" w:hAnsi="Times New Roman" w:cs="Times New Roman"/>
          <w:b/>
          <w:bCs/>
          <w:sz w:val="24"/>
          <w:szCs w:val="24"/>
        </w:rPr>
        <w:t xml:space="preserve">4 073 092,64 </w:t>
      </w:r>
      <w:r w:rsidRPr="00435A47">
        <w:rPr>
          <w:rFonts w:ascii="Times New Roman" w:hAnsi="Times New Roman" w:cs="Times New Roman"/>
          <w:sz w:val="24"/>
          <w:szCs w:val="24"/>
        </w:rPr>
        <w:t xml:space="preserve">грн. </w:t>
      </w:r>
      <w:r w:rsidRPr="00435A47">
        <w:rPr>
          <w:rFonts w:ascii="Times New Roman" w:hAnsi="Times New Roman" w:cs="Times New Roman"/>
          <w:b/>
          <w:sz w:val="24"/>
          <w:szCs w:val="24"/>
        </w:rPr>
        <w:t>плати за майно</w:t>
      </w:r>
      <w:r w:rsidRPr="00435A47">
        <w:rPr>
          <w:rFonts w:ascii="Times New Roman" w:hAnsi="Times New Roman" w:cs="Times New Roman"/>
          <w:sz w:val="24"/>
          <w:szCs w:val="24"/>
        </w:rPr>
        <w:t>, що становить 105,63% до запланованих обсягів надходжень за відповідний період,  додатково до бюджету за вказаний період надійшло 217 152,64 грн.</w:t>
      </w:r>
    </w:p>
    <w:p w:rsidR="00835BA1" w:rsidRPr="00435A47" w:rsidRDefault="00835BA1" w:rsidP="00835BA1">
      <w:pPr>
        <w:widowControl w:val="0"/>
        <w:autoSpaceDE w:val="0"/>
        <w:autoSpaceDN w:val="0"/>
        <w:adjustRightInd w:val="0"/>
        <w:ind w:firstLine="720"/>
        <w:jc w:val="both"/>
        <w:rPr>
          <w:rFonts w:ascii="Times New Roman" w:hAnsi="Times New Roman" w:cs="Times New Roman"/>
          <w:sz w:val="24"/>
          <w:szCs w:val="24"/>
        </w:rPr>
      </w:pPr>
      <w:r w:rsidRPr="00435A47">
        <w:rPr>
          <w:rFonts w:ascii="Times New Roman" w:hAnsi="Times New Roman" w:cs="Times New Roman"/>
          <w:b/>
          <w:sz w:val="24"/>
          <w:szCs w:val="24"/>
        </w:rPr>
        <w:t>По єдиному податку</w:t>
      </w:r>
      <w:r w:rsidRPr="00435A47">
        <w:rPr>
          <w:rFonts w:ascii="Times New Roman" w:hAnsi="Times New Roman" w:cs="Times New Roman"/>
          <w:sz w:val="24"/>
          <w:szCs w:val="24"/>
        </w:rPr>
        <w:t xml:space="preserve"> за 11 місяців 2021 року поступлення склали </w:t>
      </w:r>
      <w:r w:rsidRPr="00435A47">
        <w:rPr>
          <w:rFonts w:ascii="Times New Roman" w:hAnsi="Times New Roman" w:cs="Times New Roman"/>
          <w:b/>
          <w:sz w:val="24"/>
          <w:szCs w:val="24"/>
        </w:rPr>
        <w:t>2 392 462,76 грн.</w:t>
      </w:r>
      <w:r w:rsidRPr="00435A47">
        <w:rPr>
          <w:rFonts w:ascii="Times New Roman" w:hAnsi="Times New Roman" w:cs="Times New Roman"/>
          <w:sz w:val="24"/>
          <w:szCs w:val="24"/>
        </w:rPr>
        <w:t xml:space="preserve"> При планових надходженнях 1 887 220 грн. виконання складає </w:t>
      </w:r>
      <w:r w:rsidRPr="00435A47">
        <w:rPr>
          <w:rFonts w:ascii="Times New Roman" w:hAnsi="Times New Roman" w:cs="Times New Roman"/>
          <w:b/>
          <w:sz w:val="24"/>
          <w:szCs w:val="24"/>
        </w:rPr>
        <w:t xml:space="preserve">126,77%, </w:t>
      </w:r>
      <w:r w:rsidRPr="00435A47">
        <w:rPr>
          <w:rFonts w:ascii="Times New Roman" w:hAnsi="Times New Roman" w:cs="Times New Roman"/>
          <w:sz w:val="24"/>
          <w:szCs w:val="24"/>
        </w:rPr>
        <w:t xml:space="preserve">збільшено надходження по даному  виду доходу на 550 742,76 грн. </w:t>
      </w:r>
    </w:p>
    <w:p w:rsidR="00835BA1" w:rsidRPr="00435A47" w:rsidRDefault="00835BA1" w:rsidP="00835BA1">
      <w:pPr>
        <w:widowControl w:val="0"/>
        <w:autoSpaceDE w:val="0"/>
        <w:autoSpaceDN w:val="0"/>
        <w:adjustRightInd w:val="0"/>
        <w:ind w:firstLine="720"/>
        <w:jc w:val="both"/>
        <w:rPr>
          <w:rFonts w:ascii="Times New Roman" w:hAnsi="Times New Roman" w:cs="Times New Roman"/>
          <w:sz w:val="24"/>
          <w:szCs w:val="24"/>
        </w:rPr>
      </w:pPr>
      <w:r w:rsidRPr="00435A47">
        <w:rPr>
          <w:rFonts w:ascii="Times New Roman" w:hAnsi="Times New Roman" w:cs="Times New Roman"/>
          <w:b/>
          <w:sz w:val="24"/>
          <w:szCs w:val="24"/>
        </w:rPr>
        <w:t xml:space="preserve">Неподаткові надходження  </w:t>
      </w:r>
      <w:r w:rsidRPr="00435A47">
        <w:rPr>
          <w:rFonts w:ascii="Times New Roman" w:hAnsi="Times New Roman" w:cs="Times New Roman"/>
          <w:sz w:val="24"/>
          <w:szCs w:val="24"/>
        </w:rPr>
        <w:t>станом на 01.12.2021 року склали</w:t>
      </w:r>
      <w:r w:rsidRPr="00435A47">
        <w:rPr>
          <w:rFonts w:ascii="Times New Roman" w:hAnsi="Times New Roman" w:cs="Times New Roman"/>
          <w:b/>
          <w:sz w:val="24"/>
          <w:szCs w:val="24"/>
        </w:rPr>
        <w:t xml:space="preserve"> </w:t>
      </w:r>
      <w:r w:rsidRPr="00435A47">
        <w:rPr>
          <w:rFonts w:ascii="Times New Roman" w:hAnsi="Times New Roman" w:cs="Times New Roman"/>
          <w:sz w:val="24"/>
          <w:szCs w:val="24"/>
        </w:rPr>
        <w:t>238 470,08 грн., що становить 368,75% до річного плану, перевиконання за 11 місяців  поточного року становить 173 800,78грн.</w:t>
      </w:r>
    </w:p>
    <w:p w:rsidR="00835BA1" w:rsidRPr="00435A47" w:rsidRDefault="00835BA1" w:rsidP="00835BA1">
      <w:pPr>
        <w:tabs>
          <w:tab w:val="center" w:pos="709"/>
        </w:tabs>
        <w:ind w:firstLine="720"/>
        <w:jc w:val="both"/>
        <w:rPr>
          <w:rFonts w:ascii="Times New Roman" w:hAnsi="Times New Roman" w:cs="Times New Roman"/>
          <w:sz w:val="24"/>
          <w:szCs w:val="24"/>
        </w:rPr>
      </w:pPr>
      <w:r w:rsidRPr="00435A47">
        <w:rPr>
          <w:rFonts w:ascii="Times New Roman" w:hAnsi="Times New Roman" w:cs="Times New Roman"/>
          <w:b/>
          <w:sz w:val="24"/>
          <w:szCs w:val="24"/>
        </w:rPr>
        <w:t>До спеціального фонду</w:t>
      </w:r>
      <w:r w:rsidRPr="00435A47">
        <w:rPr>
          <w:rFonts w:ascii="Times New Roman" w:hAnsi="Times New Roman" w:cs="Times New Roman"/>
          <w:sz w:val="24"/>
          <w:szCs w:val="24"/>
        </w:rPr>
        <w:t xml:space="preserve"> </w:t>
      </w:r>
      <w:r w:rsidRPr="00435A47">
        <w:rPr>
          <w:rFonts w:ascii="Times New Roman" w:hAnsi="Times New Roman" w:cs="Times New Roman"/>
          <w:b/>
          <w:sz w:val="24"/>
          <w:szCs w:val="24"/>
        </w:rPr>
        <w:t>сільського</w:t>
      </w:r>
      <w:r w:rsidRPr="00435A47">
        <w:rPr>
          <w:rFonts w:ascii="Times New Roman" w:hAnsi="Times New Roman" w:cs="Times New Roman"/>
          <w:sz w:val="24"/>
          <w:szCs w:val="24"/>
        </w:rPr>
        <w:t xml:space="preserve"> </w:t>
      </w:r>
      <w:r w:rsidRPr="00435A47">
        <w:rPr>
          <w:rFonts w:ascii="Times New Roman" w:hAnsi="Times New Roman" w:cs="Times New Roman"/>
          <w:b/>
          <w:sz w:val="24"/>
          <w:szCs w:val="24"/>
        </w:rPr>
        <w:t>бюджету за 11 місяців 2021 року</w:t>
      </w:r>
      <w:r w:rsidRPr="00435A47">
        <w:rPr>
          <w:rFonts w:ascii="Times New Roman" w:hAnsi="Times New Roman" w:cs="Times New Roman"/>
          <w:sz w:val="24"/>
          <w:szCs w:val="24"/>
        </w:rPr>
        <w:t xml:space="preserve"> надійшло </w:t>
      </w:r>
      <w:r w:rsidRPr="00435A47">
        <w:rPr>
          <w:rFonts w:ascii="Times New Roman" w:hAnsi="Times New Roman" w:cs="Times New Roman"/>
          <w:b/>
          <w:sz w:val="24"/>
          <w:szCs w:val="24"/>
        </w:rPr>
        <w:t>2 271 791,34 грн.</w:t>
      </w:r>
      <w:r w:rsidRPr="00435A47">
        <w:rPr>
          <w:rFonts w:ascii="Times New Roman" w:hAnsi="Times New Roman" w:cs="Times New Roman"/>
          <w:sz w:val="24"/>
          <w:szCs w:val="24"/>
        </w:rPr>
        <w:t xml:space="preserve"> доходів без врахування трансфертів.</w:t>
      </w:r>
    </w:p>
    <w:p w:rsidR="00835BA1" w:rsidRPr="00435A47" w:rsidRDefault="00835BA1" w:rsidP="00835BA1">
      <w:pPr>
        <w:widowControl w:val="0"/>
        <w:autoSpaceDE w:val="0"/>
        <w:autoSpaceDN w:val="0"/>
        <w:adjustRightInd w:val="0"/>
        <w:ind w:firstLine="720"/>
        <w:jc w:val="both"/>
        <w:rPr>
          <w:rFonts w:ascii="Times New Roman" w:hAnsi="Times New Roman" w:cs="Times New Roman"/>
          <w:sz w:val="24"/>
          <w:szCs w:val="24"/>
        </w:rPr>
      </w:pPr>
      <w:r w:rsidRPr="00435A47">
        <w:rPr>
          <w:rFonts w:ascii="Times New Roman" w:hAnsi="Times New Roman" w:cs="Times New Roman"/>
          <w:b/>
          <w:sz w:val="24"/>
          <w:szCs w:val="24"/>
        </w:rPr>
        <w:t>Протягом 11 місяців</w:t>
      </w:r>
      <w:r w:rsidRPr="00435A47">
        <w:rPr>
          <w:rFonts w:ascii="Times New Roman" w:hAnsi="Times New Roman" w:cs="Times New Roman"/>
          <w:sz w:val="24"/>
          <w:szCs w:val="24"/>
        </w:rPr>
        <w:t xml:space="preserve"> </w:t>
      </w:r>
      <w:r w:rsidRPr="00435A47">
        <w:rPr>
          <w:rFonts w:ascii="Times New Roman" w:hAnsi="Times New Roman" w:cs="Times New Roman"/>
          <w:b/>
          <w:sz w:val="24"/>
          <w:szCs w:val="24"/>
        </w:rPr>
        <w:t xml:space="preserve">2021 </w:t>
      </w:r>
      <w:r w:rsidRPr="00435A47">
        <w:rPr>
          <w:rFonts w:ascii="Times New Roman" w:hAnsi="Times New Roman" w:cs="Times New Roman"/>
          <w:sz w:val="24"/>
          <w:szCs w:val="24"/>
        </w:rPr>
        <w:t xml:space="preserve">року сплачено </w:t>
      </w:r>
      <w:r w:rsidRPr="00435A47">
        <w:rPr>
          <w:rFonts w:ascii="Times New Roman" w:hAnsi="Times New Roman" w:cs="Times New Roman"/>
          <w:b/>
          <w:sz w:val="24"/>
          <w:szCs w:val="24"/>
        </w:rPr>
        <w:t>екологічного податку</w:t>
      </w:r>
      <w:r w:rsidRPr="00435A47">
        <w:rPr>
          <w:rFonts w:ascii="Times New Roman" w:hAnsi="Times New Roman" w:cs="Times New Roman"/>
          <w:sz w:val="24"/>
          <w:szCs w:val="24"/>
        </w:rPr>
        <w:t xml:space="preserve"> в сумі </w:t>
      </w:r>
      <w:r w:rsidRPr="00435A47">
        <w:rPr>
          <w:rFonts w:ascii="Times New Roman" w:hAnsi="Times New Roman" w:cs="Times New Roman"/>
          <w:b/>
          <w:sz w:val="24"/>
          <w:szCs w:val="24"/>
        </w:rPr>
        <w:t xml:space="preserve">114 004,77 </w:t>
      </w:r>
      <w:r w:rsidRPr="00435A47">
        <w:rPr>
          <w:rFonts w:ascii="Times New Roman" w:hAnsi="Times New Roman" w:cs="Times New Roman"/>
          <w:sz w:val="24"/>
          <w:szCs w:val="24"/>
        </w:rPr>
        <w:t xml:space="preserve">грн. При планових надходженнях 126 000грн. виконання складає </w:t>
      </w:r>
      <w:r w:rsidRPr="00435A47">
        <w:rPr>
          <w:rFonts w:ascii="Times New Roman" w:hAnsi="Times New Roman" w:cs="Times New Roman"/>
          <w:b/>
          <w:i/>
          <w:sz w:val="24"/>
          <w:szCs w:val="24"/>
        </w:rPr>
        <w:t>90,48%.</w:t>
      </w:r>
      <w:r w:rsidRPr="00435A47">
        <w:rPr>
          <w:rFonts w:ascii="Times New Roman" w:hAnsi="Times New Roman" w:cs="Times New Roman"/>
          <w:sz w:val="24"/>
          <w:szCs w:val="24"/>
        </w:rPr>
        <w:t xml:space="preserve"> </w:t>
      </w:r>
    </w:p>
    <w:p w:rsidR="00835BA1" w:rsidRPr="00435A47" w:rsidRDefault="00835BA1" w:rsidP="00835BA1">
      <w:pPr>
        <w:tabs>
          <w:tab w:val="center" w:pos="709"/>
        </w:tabs>
        <w:ind w:firstLine="720"/>
        <w:jc w:val="both"/>
        <w:rPr>
          <w:rFonts w:ascii="Times New Roman" w:hAnsi="Times New Roman" w:cs="Times New Roman"/>
          <w:sz w:val="24"/>
          <w:szCs w:val="24"/>
        </w:rPr>
      </w:pPr>
      <w:r w:rsidRPr="00435A47">
        <w:rPr>
          <w:rFonts w:ascii="Times New Roman" w:hAnsi="Times New Roman" w:cs="Times New Roman"/>
          <w:sz w:val="24"/>
          <w:szCs w:val="24"/>
        </w:rPr>
        <w:t xml:space="preserve">З початку року в бюджет сільської ради поступили кошти </w:t>
      </w:r>
      <w:r w:rsidRPr="00435A47">
        <w:rPr>
          <w:rFonts w:ascii="Times New Roman" w:hAnsi="Times New Roman" w:cs="Times New Roman"/>
          <w:b/>
          <w:sz w:val="24"/>
          <w:szCs w:val="24"/>
        </w:rPr>
        <w:t xml:space="preserve">власних надходжень </w:t>
      </w:r>
      <w:r w:rsidRPr="00435A47">
        <w:rPr>
          <w:rFonts w:ascii="Times New Roman" w:hAnsi="Times New Roman" w:cs="Times New Roman"/>
          <w:sz w:val="24"/>
          <w:szCs w:val="24"/>
        </w:rPr>
        <w:t xml:space="preserve">бюджетних установ в сумі </w:t>
      </w:r>
      <w:r w:rsidRPr="00435A47">
        <w:rPr>
          <w:rFonts w:ascii="Times New Roman" w:hAnsi="Times New Roman" w:cs="Times New Roman"/>
          <w:b/>
          <w:sz w:val="24"/>
          <w:szCs w:val="24"/>
        </w:rPr>
        <w:t>2 154 765,96 грн.</w:t>
      </w:r>
      <w:r w:rsidRPr="00435A47">
        <w:rPr>
          <w:rFonts w:ascii="Times New Roman" w:hAnsi="Times New Roman" w:cs="Times New Roman"/>
          <w:sz w:val="24"/>
          <w:szCs w:val="24"/>
        </w:rPr>
        <w:t xml:space="preserve"> З них 172 792,93 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Інші неподаткові надходження   склали 3020,61 грн.</w:t>
      </w:r>
    </w:p>
    <w:p w:rsidR="00835BA1" w:rsidRPr="00B65922" w:rsidRDefault="00835BA1" w:rsidP="00835BA1">
      <w:pPr>
        <w:tabs>
          <w:tab w:val="center" w:pos="709"/>
        </w:tabs>
        <w:ind w:firstLine="720"/>
        <w:jc w:val="both"/>
        <w:rPr>
          <w:rFonts w:ascii="Times New Roman" w:hAnsi="Times New Roman" w:cs="Times New Roman"/>
          <w:b/>
          <w:sz w:val="24"/>
          <w:szCs w:val="24"/>
        </w:rPr>
      </w:pPr>
      <w:r w:rsidRPr="00435A47">
        <w:rPr>
          <w:rFonts w:ascii="Times New Roman" w:hAnsi="Times New Roman" w:cs="Times New Roman"/>
          <w:sz w:val="24"/>
          <w:szCs w:val="24"/>
        </w:rPr>
        <w:t xml:space="preserve">Інші джерела власних надходжень бюджетних установ отримані у вигляді благодійних внесків, грандів, дарунків та  становлять </w:t>
      </w:r>
      <w:r w:rsidRPr="00435A47">
        <w:rPr>
          <w:rFonts w:ascii="Times New Roman" w:hAnsi="Times New Roman" w:cs="Times New Roman"/>
          <w:b/>
          <w:sz w:val="24"/>
          <w:szCs w:val="24"/>
        </w:rPr>
        <w:t xml:space="preserve">1 981 973,03 грн. </w:t>
      </w:r>
    </w:p>
    <w:p w:rsidR="00835BA1" w:rsidRPr="00435A47" w:rsidRDefault="00835BA1" w:rsidP="00835BA1">
      <w:pPr>
        <w:ind w:firstLine="700"/>
        <w:jc w:val="center"/>
        <w:rPr>
          <w:rFonts w:ascii="Times New Roman" w:hAnsi="Times New Roman" w:cs="Times New Roman"/>
          <w:b/>
          <w:sz w:val="24"/>
          <w:szCs w:val="24"/>
        </w:rPr>
      </w:pPr>
      <w:r w:rsidRPr="00435A47">
        <w:rPr>
          <w:rFonts w:ascii="Times New Roman" w:hAnsi="Times New Roman" w:cs="Times New Roman"/>
          <w:b/>
          <w:sz w:val="24"/>
          <w:szCs w:val="24"/>
        </w:rPr>
        <w:t>Виконання видаткової частини сільського бюджету за 11 місяців 2021 року характеризується наступними показниками:</w:t>
      </w:r>
    </w:p>
    <w:p w:rsidR="00835BA1" w:rsidRPr="00B65922" w:rsidRDefault="00835BA1" w:rsidP="00835BA1">
      <w:pPr>
        <w:ind w:firstLine="709"/>
        <w:jc w:val="both"/>
        <w:rPr>
          <w:rFonts w:ascii="Times New Roman" w:hAnsi="Times New Roman" w:cs="Times New Roman"/>
          <w:i/>
          <w:sz w:val="24"/>
          <w:szCs w:val="24"/>
        </w:rPr>
      </w:pPr>
      <w:r w:rsidRPr="00435A47">
        <w:rPr>
          <w:rFonts w:ascii="Times New Roman" w:hAnsi="Times New Roman" w:cs="Times New Roman"/>
          <w:sz w:val="24"/>
          <w:szCs w:val="24"/>
        </w:rPr>
        <w:t xml:space="preserve">За підсумками 11 місяців 2021 року видаткова частина сільського бюджету по загальному фонду виконана в сумі </w:t>
      </w:r>
      <w:r w:rsidRPr="00435A47">
        <w:rPr>
          <w:rFonts w:ascii="Times New Roman" w:hAnsi="Times New Roman" w:cs="Times New Roman"/>
          <w:color w:val="000000"/>
          <w:sz w:val="24"/>
          <w:szCs w:val="24"/>
        </w:rPr>
        <w:t xml:space="preserve">37 737 610,24 </w:t>
      </w:r>
      <w:r w:rsidRPr="00435A47">
        <w:rPr>
          <w:rFonts w:ascii="Times New Roman" w:hAnsi="Times New Roman" w:cs="Times New Roman"/>
          <w:sz w:val="24"/>
          <w:szCs w:val="24"/>
        </w:rPr>
        <w:t xml:space="preserve">грн. або на 82,8% до уточненого плану на 2021 рік. Виконання видатків по спеціальному фонду бюджету становить 5 053 281,97 грн. або 91,6 % до річного показника уточненого плану. </w:t>
      </w:r>
    </w:p>
    <w:p w:rsidR="00835BA1" w:rsidRPr="00435A47" w:rsidRDefault="00835BA1" w:rsidP="00835BA1">
      <w:pPr>
        <w:tabs>
          <w:tab w:val="left" w:pos="9525"/>
        </w:tabs>
        <w:jc w:val="center"/>
        <w:rPr>
          <w:rFonts w:ascii="Times New Roman" w:hAnsi="Times New Roman" w:cs="Times New Roman"/>
          <w:b/>
          <w:bCs/>
          <w:sz w:val="24"/>
          <w:szCs w:val="24"/>
        </w:rPr>
      </w:pPr>
      <w:r w:rsidRPr="00435A47">
        <w:rPr>
          <w:rFonts w:ascii="Times New Roman" w:hAnsi="Times New Roman" w:cs="Times New Roman"/>
          <w:b/>
          <w:bCs/>
          <w:sz w:val="24"/>
          <w:szCs w:val="24"/>
        </w:rPr>
        <w:t>Аналіз виконання видатків сільського бюджету за 11 місяців 2021 року</w:t>
      </w:r>
    </w:p>
    <w:tbl>
      <w:tblPr>
        <w:tblW w:w="9843" w:type="dxa"/>
        <w:tblInd w:w="93" w:type="dxa"/>
        <w:tblLook w:val="0000" w:firstRow="0" w:lastRow="0" w:firstColumn="0" w:lastColumn="0" w:noHBand="0" w:noVBand="0"/>
      </w:tblPr>
      <w:tblGrid>
        <w:gridCol w:w="1951"/>
        <w:gridCol w:w="1380"/>
        <w:gridCol w:w="1474"/>
        <w:gridCol w:w="1476"/>
        <w:gridCol w:w="1474"/>
        <w:gridCol w:w="1237"/>
        <w:gridCol w:w="1222"/>
      </w:tblGrid>
      <w:tr w:rsidR="00835BA1" w:rsidRPr="00435A47" w:rsidTr="00D72850">
        <w:trPr>
          <w:trHeight w:val="705"/>
        </w:trPr>
        <w:tc>
          <w:tcPr>
            <w:tcW w:w="2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Назва галузі</w:t>
            </w:r>
          </w:p>
        </w:tc>
        <w:tc>
          <w:tcPr>
            <w:tcW w:w="2667" w:type="dxa"/>
            <w:gridSpan w:val="2"/>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Планові призначення на 2021 рік, грн.</w:t>
            </w:r>
          </w:p>
        </w:tc>
        <w:tc>
          <w:tcPr>
            <w:tcW w:w="2542" w:type="dxa"/>
            <w:gridSpan w:val="2"/>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Касові видатки за  2021 рік, грн.</w:t>
            </w:r>
          </w:p>
        </w:tc>
        <w:tc>
          <w:tcPr>
            <w:tcW w:w="1784" w:type="dxa"/>
            <w:gridSpan w:val="2"/>
            <w:tcBorders>
              <w:top w:val="single" w:sz="4" w:space="0" w:color="auto"/>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 xml:space="preserve">% виконання </w:t>
            </w:r>
            <w:proofErr w:type="spellStart"/>
            <w:r w:rsidRPr="00435A47">
              <w:rPr>
                <w:rFonts w:ascii="Times New Roman" w:hAnsi="Times New Roman" w:cs="Times New Roman"/>
                <w:sz w:val="24"/>
                <w:szCs w:val="24"/>
              </w:rPr>
              <w:t>уточнен</w:t>
            </w:r>
            <w:proofErr w:type="spellEnd"/>
            <w:r w:rsidRPr="00435A47">
              <w:rPr>
                <w:rFonts w:ascii="Times New Roman" w:hAnsi="Times New Roman" w:cs="Times New Roman"/>
                <w:sz w:val="24"/>
                <w:szCs w:val="24"/>
              </w:rPr>
              <w:t>. плану</w:t>
            </w:r>
          </w:p>
        </w:tc>
      </w:tr>
      <w:tr w:rsidR="00835BA1" w:rsidRPr="00435A47" w:rsidTr="00D72850">
        <w:trPr>
          <w:trHeight w:val="540"/>
        </w:trPr>
        <w:tc>
          <w:tcPr>
            <w:tcW w:w="2850" w:type="dxa"/>
            <w:vMerge/>
            <w:tcBorders>
              <w:top w:val="single" w:sz="4" w:space="0" w:color="auto"/>
              <w:left w:val="single" w:sz="4" w:space="0" w:color="auto"/>
              <w:bottom w:val="single" w:sz="4" w:space="0" w:color="auto"/>
              <w:right w:val="single" w:sz="4" w:space="0" w:color="auto"/>
            </w:tcBorders>
            <w:vAlign w:val="center"/>
          </w:tcPr>
          <w:p w:rsidR="00835BA1" w:rsidRPr="00435A47" w:rsidRDefault="00835BA1" w:rsidP="00D72850">
            <w:pPr>
              <w:rPr>
                <w:rFonts w:ascii="Times New Roman" w:hAnsi="Times New Roman" w:cs="Times New Roman"/>
                <w:sz w:val="24"/>
                <w:szCs w:val="24"/>
              </w:rPr>
            </w:pP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загальний фонд</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спеціальний фонд</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загальний фонд</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спеціальний фонд</w:t>
            </w:r>
          </w:p>
        </w:tc>
        <w:tc>
          <w:tcPr>
            <w:tcW w:w="89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r w:rsidRPr="00435A47">
              <w:rPr>
                <w:rFonts w:ascii="Times New Roman" w:hAnsi="Times New Roman" w:cs="Times New Roman"/>
                <w:sz w:val="24"/>
                <w:szCs w:val="24"/>
              </w:rPr>
              <w:t>загальний фонд</w:t>
            </w:r>
          </w:p>
        </w:tc>
        <w:tc>
          <w:tcPr>
            <w:tcW w:w="8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sz w:val="24"/>
                <w:szCs w:val="24"/>
              </w:rPr>
            </w:pPr>
            <w:proofErr w:type="spellStart"/>
            <w:r w:rsidRPr="00435A47">
              <w:rPr>
                <w:rFonts w:ascii="Times New Roman" w:hAnsi="Times New Roman" w:cs="Times New Roman"/>
                <w:sz w:val="24"/>
                <w:szCs w:val="24"/>
              </w:rPr>
              <w:t>Спеціаль</w:t>
            </w:r>
            <w:proofErr w:type="spellEnd"/>
            <w:r w:rsidRPr="00435A47">
              <w:rPr>
                <w:rFonts w:ascii="Times New Roman" w:hAnsi="Times New Roman" w:cs="Times New Roman"/>
                <w:sz w:val="24"/>
                <w:szCs w:val="24"/>
              </w:rPr>
              <w:t>-ний фонд</w:t>
            </w:r>
          </w:p>
        </w:tc>
      </w:tr>
      <w:tr w:rsidR="00835BA1" w:rsidRPr="00435A47" w:rsidTr="00D72850">
        <w:trPr>
          <w:trHeight w:val="346"/>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Державне управління</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12492596</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626475</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10898331,85</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626474,25</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87,2</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100</w:t>
            </w:r>
          </w:p>
        </w:tc>
      </w:tr>
      <w:tr w:rsidR="00835BA1" w:rsidRPr="00435A47" w:rsidTr="00D72850">
        <w:trPr>
          <w:trHeight w:val="276"/>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Освіта</w:t>
            </w:r>
          </w:p>
        </w:tc>
        <w:tc>
          <w:tcPr>
            <w:tcW w:w="1380"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21126011</w:t>
            </w:r>
          </w:p>
        </w:tc>
        <w:tc>
          <w:tcPr>
            <w:tcW w:w="12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471959</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16920076,53</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323117</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80,1</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68,5</w:t>
            </w:r>
          </w:p>
        </w:tc>
      </w:tr>
      <w:tr w:rsidR="00835BA1" w:rsidRPr="00435A47" w:rsidTr="00D72850">
        <w:trPr>
          <w:trHeight w:val="319"/>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 xml:space="preserve">Охорона </w:t>
            </w:r>
            <w:proofErr w:type="spellStart"/>
            <w:r w:rsidRPr="00435A47">
              <w:rPr>
                <w:rFonts w:ascii="Times New Roman" w:hAnsi="Times New Roman" w:cs="Times New Roman"/>
                <w:sz w:val="24"/>
                <w:szCs w:val="24"/>
              </w:rPr>
              <w:t>здоров</w:t>
            </w:r>
            <w:proofErr w:type="spellEnd"/>
            <w:r w:rsidRPr="00435A47">
              <w:rPr>
                <w:rFonts w:ascii="Times New Roman" w:hAnsi="Times New Roman" w:cs="Times New Roman"/>
                <w:sz w:val="24"/>
                <w:szCs w:val="24"/>
                <w:lang w:val="en-US"/>
              </w:rPr>
              <w:t>’</w:t>
            </w:r>
            <w:r w:rsidRPr="00435A47">
              <w:rPr>
                <w:rFonts w:ascii="Times New Roman" w:hAnsi="Times New Roman" w:cs="Times New Roman"/>
                <w:sz w:val="24"/>
                <w:szCs w:val="24"/>
              </w:rPr>
              <w:t>я</w:t>
            </w:r>
          </w:p>
        </w:tc>
        <w:tc>
          <w:tcPr>
            <w:tcW w:w="1380"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884699</w:t>
            </w:r>
          </w:p>
        </w:tc>
        <w:tc>
          <w:tcPr>
            <w:tcW w:w="12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573557,05</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64,8</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r>
      <w:tr w:rsidR="00835BA1" w:rsidRPr="00435A47" w:rsidTr="00D72850">
        <w:trPr>
          <w:trHeight w:val="319"/>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Соціальний захист</w:t>
            </w:r>
          </w:p>
        </w:tc>
        <w:tc>
          <w:tcPr>
            <w:tcW w:w="1380"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1569110</w:t>
            </w:r>
          </w:p>
        </w:tc>
        <w:tc>
          <w:tcPr>
            <w:tcW w:w="12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1358685,51</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86,6</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r>
      <w:tr w:rsidR="00835BA1" w:rsidRPr="00435A47" w:rsidTr="00D72850">
        <w:trPr>
          <w:trHeight w:val="220"/>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ЖКГ</w:t>
            </w:r>
          </w:p>
        </w:tc>
        <w:tc>
          <w:tcPr>
            <w:tcW w:w="1380"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1837680</w:t>
            </w:r>
          </w:p>
        </w:tc>
        <w:tc>
          <w:tcPr>
            <w:tcW w:w="12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1203652</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1536267,54</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1106261,32</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83,6</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91,9</w:t>
            </w:r>
          </w:p>
        </w:tc>
      </w:tr>
      <w:tr w:rsidR="00835BA1" w:rsidRPr="00435A47" w:rsidTr="00D72850">
        <w:trPr>
          <w:trHeight w:val="31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Культура і мистецтво</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2350683</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33202</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1851397,76</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33150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78,8</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99,8</w:t>
            </w:r>
          </w:p>
        </w:tc>
      </w:tr>
      <w:tr w:rsidR="00835BA1" w:rsidRPr="00435A47" w:rsidTr="00D72850">
        <w:trPr>
          <w:trHeight w:val="37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 xml:space="preserve">Економічна діяльність, в </w:t>
            </w:r>
            <w:proofErr w:type="spellStart"/>
            <w:r w:rsidRPr="00435A47">
              <w:rPr>
                <w:rFonts w:ascii="Times New Roman" w:hAnsi="Times New Roman" w:cs="Times New Roman"/>
                <w:sz w:val="24"/>
                <w:szCs w:val="24"/>
              </w:rPr>
              <w:t>т.числі</w:t>
            </w:r>
            <w:proofErr w:type="spellEnd"/>
            <w:r w:rsidRPr="00435A47">
              <w:rPr>
                <w:rFonts w:ascii="Times New Roman" w:hAnsi="Times New Roman" w:cs="Times New Roman"/>
                <w:sz w:val="24"/>
                <w:szCs w:val="24"/>
              </w:rPr>
              <w:t>:</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2023880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3042417</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1595079,0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2873751,40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78,8</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94,4</w:t>
            </w:r>
          </w:p>
        </w:tc>
      </w:tr>
      <w:tr w:rsidR="00835BA1" w:rsidRPr="00435A47" w:rsidTr="00D72850">
        <w:trPr>
          <w:trHeight w:val="31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i/>
                <w:iCs/>
                <w:sz w:val="24"/>
                <w:szCs w:val="24"/>
              </w:rPr>
            </w:pPr>
            <w:r w:rsidRPr="00435A47">
              <w:rPr>
                <w:rFonts w:ascii="Times New Roman" w:hAnsi="Times New Roman" w:cs="Times New Roman"/>
                <w:i/>
                <w:iCs/>
                <w:sz w:val="24"/>
                <w:szCs w:val="24"/>
              </w:rPr>
              <w:t>Здійснення заходів із землеустрою</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48000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87807</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17000,0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35,4</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r>
      <w:tr w:rsidR="00835BA1" w:rsidRPr="00435A47" w:rsidTr="00D72850">
        <w:trPr>
          <w:trHeight w:val="37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i/>
                <w:iCs/>
                <w:sz w:val="24"/>
                <w:szCs w:val="24"/>
              </w:rPr>
            </w:pPr>
            <w:r w:rsidRPr="00435A47">
              <w:rPr>
                <w:rFonts w:ascii="Times New Roman" w:hAnsi="Times New Roman" w:cs="Times New Roman"/>
                <w:i/>
                <w:iCs/>
                <w:sz w:val="24"/>
                <w:szCs w:val="24"/>
              </w:rPr>
              <w:t>Транспорт та транспортна інфраструктура</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1230370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1078148,0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87,6</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r>
      <w:tr w:rsidR="00835BA1" w:rsidRPr="00435A47" w:rsidTr="00D72850">
        <w:trPr>
          <w:trHeight w:val="46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i/>
                <w:iCs/>
                <w:sz w:val="24"/>
                <w:szCs w:val="24"/>
              </w:rPr>
            </w:pPr>
            <w:proofErr w:type="spellStart"/>
            <w:r w:rsidRPr="00435A47">
              <w:rPr>
                <w:rFonts w:ascii="Times New Roman" w:hAnsi="Times New Roman" w:cs="Times New Roman"/>
                <w:i/>
                <w:iCs/>
                <w:sz w:val="24"/>
                <w:szCs w:val="24"/>
              </w:rPr>
              <w:t>Реалізпція</w:t>
            </w:r>
            <w:proofErr w:type="spellEnd"/>
            <w:r w:rsidRPr="00435A47">
              <w:rPr>
                <w:rFonts w:ascii="Times New Roman" w:hAnsi="Times New Roman" w:cs="Times New Roman"/>
                <w:i/>
                <w:iCs/>
                <w:sz w:val="24"/>
                <w:szCs w:val="24"/>
              </w:rPr>
              <w:t xml:space="preserve"> заходів, спрямованих на підвищення доступності широко смугастого доступу до Інтернету в сільській місцевості</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730000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484424,00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66,4</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r>
      <w:tr w:rsidR="00835BA1" w:rsidRPr="00435A47" w:rsidTr="00D72850">
        <w:trPr>
          <w:trHeight w:val="46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i/>
                <w:iCs/>
                <w:sz w:val="24"/>
                <w:szCs w:val="24"/>
              </w:rPr>
            </w:pPr>
            <w:r w:rsidRPr="00435A47">
              <w:rPr>
                <w:rFonts w:ascii="Times New Roman" w:hAnsi="Times New Roman" w:cs="Times New Roman"/>
                <w:i/>
                <w:iCs/>
                <w:sz w:val="24"/>
                <w:szCs w:val="24"/>
              </w:rPr>
              <w:t xml:space="preserve">Членські внески </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15510,0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15507,0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99,98</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r>
      <w:tr w:rsidR="00835BA1" w:rsidRPr="00435A47" w:rsidTr="00D72850">
        <w:trPr>
          <w:trHeight w:val="46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i/>
                <w:iCs/>
                <w:sz w:val="24"/>
                <w:szCs w:val="24"/>
              </w:rPr>
            </w:pPr>
            <w:r w:rsidRPr="00435A47">
              <w:rPr>
                <w:rFonts w:ascii="Times New Roman" w:hAnsi="Times New Roman" w:cs="Times New Roman"/>
                <w:i/>
                <w:iCs/>
                <w:sz w:val="24"/>
                <w:szCs w:val="24"/>
              </w:rPr>
              <w:t xml:space="preserve">Будівництво </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2954610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2873751,40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97,3</w:t>
            </w:r>
          </w:p>
        </w:tc>
      </w:tr>
      <w:tr w:rsidR="00835BA1" w:rsidRPr="00435A47" w:rsidTr="00D72850">
        <w:trPr>
          <w:trHeight w:val="34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 xml:space="preserve">Інша діяльність, в </w:t>
            </w:r>
            <w:proofErr w:type="spellStart"/>
            <w:r w:rsidRPr="00435A47">
              <w:rPr>
                <w:rFonts w:ascii="Times New Roman" w:hAnsi="Times New Roman" w:cs="Times New Roman"/>
                <w:sz w:val="24"/>
                <w:szCs w:val="24"/>
              </w:rPr>
              <w:t>т.числі</w:t>
            </w:r>
            <w:proofErr w:type="spellEnd"/>
            <w:r w:rsidRPr="00435A47">
              <w:rPr>
                <w:rFonts w:ascii="Times New Roman" w:hAnsi="Times New Roman" w:cs="Times New Roman"/>
                <w:sz w:val="24"/>
                <w:szCs w:val="24"/>
              </w:rPr>
              <w:t>:</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56000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126000,0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785,0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76500,0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1,4</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81,57</w:t>
            </w:r>
          </w:p>
        </w:tc>
      </w:tr>
      <w:tr w:rsidR="00835BA1" w:rsidRPr="00435A47" w:rsidTr="00D72850">
        <w:trPr>
          <w:trHeight w:val="429"/>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i/>
                <w:iCs/>
                <w:sz w:val="24"/>
                <w:szCs w:val="24"/>
              </w:rPr>
            </w:pPr>
            <w:r w:rsidRPr="00435A47">
              <w:rPr>
                <w:rFonts w:ascii="Times New Roman" w:hAnsi="Times New Roman" w:cs="Times New Roman"/>
                <w:i/>
                <w:iCs/>
                <w:sz w:val="24"/>
                <w:szCs w:val="24"/>
              </w:rPr>
              <w:t>Захист населення і територій від надзвичайних ситуацій</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6000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785,0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13,08</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r>
      <w:tr w:rsidR="00835BA1" w:rsidRPr="00435A47" w:rsidTr="00D72850">
        <w:trPr>
          <w:trHeight w:val="31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i/>
                <w:iCs/>
                <w:sz w:val="24"/>
                <w:szCs w:val="24"/>
              </w:rPr>
            </w:pPr>
            <w:r w:rsidRPr="00435A47">
              <w:rPr>
                <w:rFonts w:ascii="Times New Roman" w:hAnsi="Times New Roman" w:cs="Times New Roman"/>
                <w:i/>
                <w:iCs/>
                <w:sz w:val="24"/>
                <w:szCs w:val="24"/>
              </w:rPr>
              <w:t>Охорона навколишнього природного середовища</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126000,0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76500,0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60,71</w:t>
            </w:r>
          </w:p>
        </w:tc>
      </w:tr>
      <w:tr w:rsidR="00835BA1" w:rsidRPr="00435A47" w:rsidTr="00D72850">
        <w:trPr>
          <w:trHeight w:val="270"/>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i/>
                <w:iCs/>
                <w:sz w:val="24"/>
                <w:szCs w:val="24"/>
              </w:rPr>
            </w:pPr>
            <w:r w:rsidRPr="00435A47">
              <w:rPr>
                <w:rFonts w:ascii="Times New Roman" w:hAnsi="Times New Roman" w:cs="Times New Roman"/>
                <w:i/>
                <w:iCs/>
                <w:sz w:val="24"/>
                <w:szCs w:val="24"/>
              </w:rPr>
              <w:t>Резервний фонд</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50000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i/>
                <w:iCs/>
                <w:sz w:val="24"/>
                <w:szCs w:val="24"/>
              </w:rPr>
            </w:pPr>
            <w:r w:rsidRPr="00435A47">
              <w:rPr>
                <w:rFonts w:ascii="Times New Roman" w:hAnsi="Times New Roman" w:cs="Times New Roman"/>
                <w:i/>
                <w:iCs/>
                <w:sz w:val="24"/>
                <w:szCs w:val="24"/>
              </w:rPr>
              <w:t>0</w:t>
            </w:r>
          </w:p>
        </w:tc>
      </w:tr>
      <w:tr w:rsidR="00835BA1" w:rsidRPr="00435A47" w:rsidTr="00D72850">
        <w:trPr>
          <w:trHeight w:val="330"/>
        </w:trPr>
        <w:tc>
          <w:tcPr>
            <w:tcW w:w="2850" w:type="dxa"/>
            <w:tcBorders>
              <w:top w:val="nil"/>
              <w:left w:val="single" w:sz="4" w:space="0" w:color="auto"/>
              <w:bottom w:val="single" w:sz="4" w:space="0" w:color="auto"/>
              <w:right w:val="single" w:sz="4" w:space="0" w:color="auto"/>
            </w:tcBorders>
            <w:shd w:val="clear" w:color="auto" w:fill="auto"/>
            <w:vAlign w:val="center"/>
          </w:tcPr>
          <w:p w:rsidR="00835BA1" w:rsidRPr="00435A47" w:rsidRDefault="00835BA1" w:rsidP="00D72850">
            <w:pPr>
              <w:jc w:val="center"/>
              <w:rPr>
                <w:rFonts w:ascii="Times New Roman" w:hAnsi="Times New Roman" w:cs="Times New Roman"/>
                <w:b/>
                <w:bCs/>
                <w:i/>
                <w:iCs/>
                <w:sz w:val="24"/>
                <w:szCs w:val="24"/>
              </w:rPr>
            </w:pPr>
            <w:r w:rsidRPr="00435A47">
              <w:rPr>
                <w:rFonts w:ascii="Times New Roman" w:hAnsi="Times New Roman" w:cs="Times New Roman"/>
                <w:b/>
                <w:bCs/>
                <w:i/>
                <w:iCs/>
                <w:sz w:val="24"/>
                <w:szCs w:val="24"/>
              </w:rPr>
              <w:t>Разом:</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b/>
                <w:bCs/>
                <w:i/>
                <w:iCs/>
                <w:sz w:val="24"/>
                <w:szCs w:val="24"/>
              </w:rPr>
            </w:pPr>
            <w:r w:rsidRPr="00435A47">
              <w:rPr>
                <w:rFonts w:ascii="Times New Roman" w:hAnsi="Times New Roman" w:cs="Times New Roman"/>
                <w:b/>
                <w:bCs/>
                <w:i/>
                <w:iCs/>
                <w:sz w:val="24"/>
                <w:szCs w:val="24"/>
              </w:rPr>
              <w:t>42340659</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b/>
                <w:bCs/>
                <w:i/>
                <w:iCs/>
                <w:sz w:val="24"/>
                <w:szCs w:val="24"/>
              </w:rPr>
            </w:pPr>
            <w:r w:rsidRPr="00435A47">
              <w:rPr>
                <w:rFonts w:ascii="Times New Roman" w:hAnsi="Times New Roman" w:cs="Times New Roman"/>
                <w:b/>
                <w:bCs/>
                <w:i/>
                <w:iCs/>
                <w:sz w:val="24"/>
                <w:szCs w:val="24"/>
              </w:rPr>
              <w:t>5503705</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b/>
                <w:bCs/>
                <w:i/>
                <w:iCs/>
                <w:sz w:val="24"/>
                <w:szCs w:val="24"/>
              </w:rPr>
            </w:pPr>
            <w:r w:rsidRPr="00435A47">
              <w:rPr>
                <w:rFonts w:ascii="Times New Roman" w:hAnsi="Times New Roman" w:cs="Times New Roman"/>
                <w:b/>
                <w:bCs/>
                <w:i/>
                <w:iCs/>
                <w:sz w:val="24"/>
                <w:szCs w:val="24"/>
              </w:rPr>
              <w:t>34737180,24</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b/>
                <w:bCs/>
                <w:i/>
                <w:iCs/>
                <w:sz w:val="24"/>
                <w:szCs w:val="24"/>
              </w:rPr>
            </w:pPr>
            <w:r w:rsidRPr="00435A47">
              <w:rPr>
                <w:rFonts w:ascii="Times New Roman" w:hAnsi="Times New Roman" w:cs="Times New Roman"/>
                <w:b/>
                <w:bCs/>
                <w:i/>
                <w:iCs/>
                <w:sz w:val="24"/>
                <w:szCs w:val="24"/>
              </w:rPr>
              <w:t>5039253,97</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b/>
                <w:bCs/>
                <w:i/>
                <w:iCs/>
                <w:sz w:val="24"/>
                <w:szCs w:val="24"/>
              </w:rPr>
            </w:pPr>
            <w:r w:rsidRPr="00435A47">
              <w:rPr>
                <w:rFonts w:ascii="Times New Roman" w:hAnsi="Times New Roman" w:cs="Times New Roman"/>
                <w:b/>
                <w:bCs/>
                <w:i/>
                <w:iCs/>
                <w:sz w:val="24"/>
                <w:szCs w:val="24"/>
              </w:rPr>
              <w:t>82,0</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b/>
                <w:bCs/>
                <w:i/>
                <w:iCs/>
                <w:sz w:val="24"/>
                <w:szCs w:val="24"/>
              </w:rPr>
            </w:pPr>
            <w:r w:rsidRPr="00435A47">
              <w:rPr>
                <w:rFonts w:ascii="Times New Roman" w:hAnsi="Times New Roman" w:cs="Times New Roman"/>
                <w:b/>
                <w:bCs/>
                <w:i/>
                <w:iCs/>
                <w:sz w:val="24"/>
                <w:szCs w:val="24"/>
              </w:rPr>
              <w:t>91,6</w:t>
            </w:r>
          </w:p>
        </w:tc>
      </w:tr>
      <w:tr w:rsidR="00835BA1" w:rsidRPr="00435A47" w:rsidTr="00D72850">
        <w:trPr>
          <w:trHeight w:val="376"/>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Реверсна дотація</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2658800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2437600,0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91,68</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r>
      <w:tr w:rsidR="00835BA1" w:rsidRPr="00435A47" w:rsidTr="00D72850">
        <w:trPr>
          <w:trHeight w:val="765"/>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Субвенція з місцевого бюджету державному бюджету на виконання програм соціально-економічного розвитку регіонів.</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66000</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61000,0</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92,4</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r>
      <w:tr w:rsidR="00835BA1" w:rsidRPr="00435A47" w:rsidTr="00D72850">
        <w:trPr>
          <w:trHeight w:val="344"/>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c>
          <w:tcPr>
            <w:tcW w:w="1380"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408720</w:t>
            </w:r>
          </w:p>
        </w:tc>
        <w:tc>
          <w:tcPr>
            <w:tcW w:w="12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388720,00</w:t>
            </w:r>
          </w:p>
        </w:tc>
        <w:tc>
          <w:tcPr>
            <w:tcW w:w="1160"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95,1</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0</w:t>
            </w:r>
          </w:p>
        </w:tc>
      </w:tr>
      <w:tr w:rsidR="00835BA1" w:rsidRPr="00435A47" w:rsidTr="00D72850">
        <w:trPr>
          <w:trHeight w:val="344"/>
        </w:trPr>
        <w:tc>
          <w:tcPr>
            <w:tcW w:w="2850" w:type="dxa"/>
            <w:tcBorders>
              <w:top w:val="nil"/>
              <w:left w:val="single" w:sz="4" w:space="0" w:color="auto"/>
              <w:bottom w:val="single" w:sz="4" w:space="0" w:color="auto"/>
              <w:right w:val="single" w:sz="4" w:space="0" w:color="auto"/>
            </w:tcBorders>
            <w:shd w:val="clear" w:color="auto" w:fill="auto"/>
          </w:tcPr>
          <w:p w:rsidR="00835BA1" w:rsidRPr="00435A47" w:rsidRDefault="00835BA1" w:rsidP="00D72850">
            <w:pPr>
              <w:rPr>
                <w:rFonts w:ascii="Times New Roman" w:hAnsi="Times New Roman" w:cs="Times New Roman"/>
                <w:sz w:val="24"/>
                <w:szCs w:val="24"/>
              </w:rPr>
            </w:pPr>
            <w:r w:rsidRPr="00435A47">
              <w:rPr>
                <w:rFonts w:ascii="Times New Roman" w:hAnsi="Times New Roman" w:cs="Times New Roman"/>
                <w:sz w:val="24"/>
                <w:szCs w:val="24"/>
              </w:rPr>
              <w:t>Інші субвенції з місцевого бюджету</w:t>
            </w:r>
          </w:p>
        </w:tc>
        <w:tc>
          <w:tcPr>
            <w:tcW w:w="1380"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119710</w:t>
            </w:r>
          </w:p>
        </w:tc>
        <w:tc>
          <w:tcPr>
            <w:tcW w:w="12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14028</w:t>
            </w:r>
          </w:p>
        </w:tc>
        <w:tc>
          <w:tcPr>
            <w:tcW w:w="1382"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116110,0</w:t>
            </w:r>
          </w:p>
        </w:tc>
        <w:tc>
          <w:tcPr>
            <w:tcW w:w="1160"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14028,0</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97,0</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jc w:val="right"/>
              <w:rPr>
                <w:rFonts w:ascii="Times New Roman" w:hAnsi="Times New Roman" w:cs="Times New Roman"/>
                <w:sz w:val="24"/>
                <w:szCs w:val="24"/>
              </w:rPr>
            </w:pPr>
            <w:r w:rsidRPr="00435A47">
              <w:rPr>
                <w:rFonts w:ascii="Times New Roman" w:hAnsi="Times New Roman" w:cs="Times New Roman"/>
                <w:sz w:val="24"/>
                <w:szCs w:val="24"/>
              </w:rPr>
              <w:t>100</w:t>
            </w:r>
          </w:p>
        </w:tc>
      </w:tr>
      <w:tr w:rsidR="00835BA1" w:rsidRPr="00435A47" w:rsidTr="00D72850">
        <w:trPr>
          <w:trHeight w:val="300"/>
        </w:trPr>
        <w:tc>
          <w:tcPr>
            <w:tcW w:w="2850" w:type="dxa"/>
            <w:tcBorders>
              <w:top w:val="nil"/>
              <w:left w:val="single" w:sz="4" w:space="0" w:color="auto"/>
              <w:bottom w:val="single" w:sz="4" w:space="0" w:color="auto"/>
              <w:right w:val="single" w:sz="4" w:space="0" w:color="auto"/>
            </w:tcBorders>
            <w:shd w:val="clear" w:color="auto" w:fill="auto"/>
            <w:vAlign w:val="center"/>
          </w:tcPr>
          <w:p w:rsidR="00835BA1" w:rsidRPr="00435A47" w:rsidRDefault="00835BA1" w:rsidP="00D72850">
            <w:pPr>
              <w:spacing w:after="0"/>
              <w:jc w:val="center"/>
              <w:rPr>
                <w:rFonts w:ascii="Times New Roman" w:hAnsi="Times New Roman" w:cs="Times New Roman"/>
                <w:b/>
                <w:bCs/>
                <w:sz w:val="24"/>
                <w:szCs w:val="24"/>
              </w:rPr>
            </w:pPr>
            <w:r w:rsidRPr="00435A47">
              <w:rPr>
                <w:rFonts w:ascii="Times New Roman" w:hAnsi="Times New Roman" w:cs="Times New Roman"/>
                <w:b/>
                <w:bCs/>
                <w:sz w:val="24"/>
                <w:szCs w:val="24"/>
              </w:rPr>
              <w:t>Всього:</w:t>
            </w:r>
          </w:p>
        </w:tc>
        <w:tc>
          <w:tcPr>
            <w:tcW w:w="138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0"/>
              <w:jc w:val="right"/>
              <w:rPr>
                <w:rFonts w:ascii="Times New Roman" w:hAnsi="Times New Roman" w:cs="Times New Roman"/>
                <w:b/>
                <w:bCs/>
                <w:sz w:val="24"/>
                <w:szCs w:val="24"/>
              </w:rPr>
            </w:pPr>
            <w:r w:rsidRPr="00435A47">
              <w:rPr>
                <w:rFonts w:ascii="Times New Roman" w:hAnsi="Times New Roman" w:cs="Times New Roman"/>
                <w:b/>
                <w:bCs/>
                <w:sz w:val="24"/>
                <w:szCs w:val="24"/>
              </w:rPr>
              <w:t>45593889</w:t>
            </w:r>
          </w:p>
        </w:tc>
        <w:tc>
          <w:tcPr>
            <w:tcW w:w="1287"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0"/>
              <w:jc w:val="right"/>
              <w:rPr>
                <w:rFonts w:ascii="Times New Roman" w:hAnsi="Times New Roman" w:cs="Times New Roman"/>
                <w:b/>
                <w:bCs/>
                <w:sz w:val="24"/>
                <w:szCs w:val="24"/>
              </w:rPr>
            </w:pPr>
            <w:r w:rsidRPr="00435A47">
              <w:rPr>
                <w:rFonts w:ascii="Times New Roman" w:hAnsi="Times New Roman" w:cs="Times New Roman"/>
                <w:b/>
                <w:bCs/>
                <w:sz w:val="24"/>
                <w:szCs w:val="24"/>
              </w:rPr>
              <w:t>5517733</w:t>
            </w:r>
          </w:p>
        </w:tc>
        <w:tc>
          <w:tcPr>
            <w:tcW w:w="1382"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0"/>
              <w:jc w:val="right"/>
              <w:rPr>
                <w:rFonts w:ascii="Times New Roman" w:hAnsi="Times New Roman" w:cs="Times New Roman"/>
                <w:b/>
                <w:bCs/>
                <w:sz w:val="24"/>
                <w:szCs w:val="24"/>
              </w:rPr>
            </w:pPr>
            <w:r w:rsidRPr="00435A47">
              <w:rPr>
                <w:rFonts w:ascii="Times New Roman" w:hAnsi="Times New Roman" w:cs="Times New Roman"/>
                <w:b/>
                <w:bCs/>
                <w:sz w:val="24"/>
                <w:szCs w:val="24"/>
              </w:rPr>
              <w:t>37737610,24</w:t>
            </w:r>
          </w:p>
        </w:tc>
        <w:tc>
          <w:tcPr>
            <w:tcW w:w="1160" w:type="dxa"/>
            <w:tcBorders>
              <w:top w:val="nil"/>
              <w:left w:val="nil"/>
              <w:bottom w:val="single" w:sz="4" w:space="0" w:color="auto"/>
              <w:right w:val="single" w:sz="4" w:space="0" w:color="auto"/>
            </w:tcBorders>
            <w:shd w:val="clear" w:color="auto" w:fill="auto"/>
            <w:vAlign w:val="center"/>
          </w:tcPr>
          <w:p w:rsidR="00835BA1" w:rsidRPr="00435A47" w:rsidRDefault="00835BA1" w:rsidP="00D72850">
            <w:pPr>
              <w:spacing w:after="0"/>
              <w:jc w:val="right"/>
              <w:rPr>
                <w:rFonts w:ascii="Times New Roman" w:hAnsi="Times New Roman" w:cs="Times New Roman"/>
                <w:b/>
                <w:bCs/>
                <w:sz w:val="24"/>
                <w:szCs w:val="24"/>
              </w:rPr>
            </w:pPr>
            <w:r w:rsidRPr="00435A47">
              <w:rPr>
                <w:rFonts w:ascii="Times New Roman" w:hAnsi="Times New Roman" w:cs="Times New Roman"/>
                <w:b/>
                <w:bCs/>
                <w:sz w:val="24"/>
                <w:szCs w:val="24"/>
              </w:rPr>
              <w:t>5053281,97</w:t>
            </w:r>
          </w:p>
        </w:tc>
        <w:tc>
          <w:tcPr>
            <w:tcW w:w="89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spacing w:after="0"/>
              <w:jc w:val="right"/>
              <w:rPr>
                <w:rFonts w:ascii="Times New Roman" w:hAnsi="Times New Roman" w:cs="Times New Roman"/>
                <w:b/>
                <w:bCs/>
                <w:sz w:val="24"/>
                <w:szCs w:val="24"/>
              </w:rPr>
            </w:pPr>
            <w:r w:rsidRPr="00435A47">
              <w:rPr>
                <w:rFonts w:ascii="Times New Roman" w:hAnsi="Times New Roman" w:cs="Times New Roman"/>
                <w:b/>
                <w:bCs/>
                <w:sz w:val="24"/>
                <w:szCs w:val="24"/>
              </w:rPr>
              <w:t>82,8</w:t>
            </w:r>
          </w:p>
        </w:tc>
        <w:tc>
          <w:tcPr>
            <w:tcW w:w="887" w:type="dxa"/>
            <w:tcBorders>
              <w:top w:val="nil"/>
              <w:left w:val="nil"/>
              <w:bottom w:val="single" w:sz="4" w:space="0" w:color="auto"/>
              <w:right w:val="single" w:sz="4" w:space="0" w:color="auto"/>
            </w:tcBorders>
            <w:shd w:val="clear" w:color="auto" w:fill="auto"/>
            <w:noWrap/>
            <w:vAlign w:val="center"/>
          </w:tcPr>
          <w:p w:rsidR="00835BA1" w:rsidRPr="00435A47" w:rsidRDefault="00835BA1" w:rsidP="00D72850">
            <w:pPr>
              <w:spacing w:after="0"/>
              <w:jc w:val="right"/>
              <w:rPr>
                <w:rFonts w:ascii="Times New Roman" w:hAnsi="Times New Roman" w:cs="Times New Roman"/>
                <w:b/>
                <w:bCs/>
                <w:sz w:val="24"/>
                <w:szCs w:val="24"/>
              </w:rPr>
            </w:pPr>
            <w:r w:rsidRPr="00435A47">
              <w:rPr>
                <w:rFonts w:ascii="Times New Roman" w:hAnsi="Times New Roman" w:cs="Times New Roman"/>
                <w:b/>
                <w:bCs/>
                <w:sz w:val="24"/>
                <w:szCs w:val="24"/>
              </w:rPr>
              <w:t>91,6</w:t>
            </w:r>
          </w:p>
        </w:tc>
      </w:tr>
    </w:tbl>
    <w:p w:rsidR="00835BA1" w:rsidRPr="00435A47" w:rsidRDefault="00835BA1" w:rsidP="00835BA1">
      <w:pPr>
        <w:widowControl w:val="0"/>
        <w:autoSpaceDE w:val="0"/>
        <w:autoSpaceDN w:val="0"/>
        <w:adjustRightInd w:val="0"/>
        <w:spacing w:after="0"/>
        <w:jc w:val="both"/>
        <w:rPr>
          <w:rFonts w:ascii="Times New Roman" w:hAnsi="Times New Roman" w:cs="Times New Roman"/>
          <w:sz w:val="24"/>
          <w:szCs w:val="24"/>
        </w:rPr>
      </w:pPr>
    </w:p>
    <w:p w:rsidR="00835BA1" w:rsidRPr="00435A47" w:rsidRDefault="00835BA1" w:rsidP="00835BA1">
      <w:pPr>
        <w:spacing w:after="0"/>
        <w:ind w:firstLine="720"/>
        <w:jc w:val="both"/>
        <w:rPr>
          <w:rFonts w:ascii="Times New Roman" w:hAnsi="Times New Roman" w:cs="Times New Roman"/>
          <w:sz w:val="24"/>
          <w:szCs w:val="24"/>
        </w:rPr>
      </w:pPr>
      <w:r w:rsidRPr="00435A47">
        <w:rPr>
          <w:rFonts w:ascii="Times New Roman" w:hAnsi="Times New Roman" w:cs="Times New Roman"/>
          <w:b/>
          <w:i/>
          <w:sz w:val="24"/>
          <w:szCs w:val="24"/>
        </w:rPr>
        <w:t>Станом на 1 грудня 2021 року кредиторська та дебіторська заборгованість по загальному фонду</w:t>
      </w:r>
      <w:r w:rsidRPr="00435A47">
        <w:rPr>
          <w:rFonts w:ascii="Times New Roman" w:hAnsi="Times New Roman" w:cs="Times New Roman"/>
          <w:sz w:val="24"/>
          <w:szCs w:val="24"/>
        </w:rPr>
        <w:t xml:space="preserve"> бюджету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відсутня.</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b/>
          <w:i/>
          <w:sz w:val="24"/>
          <w:szCs w:val="24"/>
        </w:rPr>
        <w:t xml:space="preserve">Кредиторська заборгованість по </w:t>
      </w:r>
      <w:proofErr w:type="spellStart"/>
      <w:r w:rsidRPr="00435A47">
        <w:rPr>
          <w:rFonts w:ascii="Times New Roman" w:hAnsi="Times New Roman" w:cs="Times New Roman"/>
          <w:b/>
          <w:i/>
          <w:sz w:val="24"/>
          <w:szCs w:val="24"/>
        </w:rPr>
        <w:t>спецільному</w:t>
      </w:r>
      <w:proofErr w:type="spellEnd"/>
      <w:r w:rsidRPr="00435A47">
        <w:rPr>
          <w:rFonts w:ascii="Times New Roman" w:hAnsi="Times New Roman" w:cs="Times New Roman"/>
          <w:b/>
          <w:i/>
          <w:sz w:val="24"/>
          <w:szCs w:val="24"/>
        </w:rPr>
        <w:t xml:space="preserve"> фонду бюджету</w:t>
      </w:r>
      <w:r w:rsidRPr="00435A47">
        <w:rPr>
          <w:rFonts w:ascii="Times New Roman" w:hAnsi="Times New Roman" w:cs="Times New Roman"/>
          <w:sz w:val="24"/>
          <w:szCs w:val="24"/>
        </w:rPr>
        <w:t xml:space="preserve">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станом на 01.12.2021 року відсутня.</w:t>
      </w:r>
    </w:p>
    <w:p w:rsidR="00835BA1" w:rsidRPr="00435A47" w:rsidRDefault="00835BA1" w:rsidP="00835BA1">
      <w:pPr>
        <w:ind w:firstLine="720"/>
        <w:jc w:val="both"/>
        <w:rPr>
          <w:rFonts w:ascii="Times New Roman" w:hAnsi="Times New Roman" w:cs="Times New Roman"/>
          <w:sz w:val="24"/>
          <w:szCs w:val="24"/>
        </w:rPr>
      </w:pPr>
      <w:r w:rsidRPr="00435A47">
        <w:rPr>
          <w:rFonts w:ascii="Times New Roman" w:hAnsi="Times New Roman" w:cs="Times New Roman"/>
          <w:b/>
          <w:i/>
          <w:sz w:val="24"/>
          <w:szCs w:val="24"/>
        </w:rPr>
        <w:t>Дебіторська заборгованість по видатках спеціального фонду</w:t>
      </w:r>
      <w:r w:rsidRPr="00435A47">
        <w:rPr>
          <w:rFonts w:ascii="Times New Roman" w:hAnsi="Times New Roman" w:cs="Times New Roman"/>
          <w:sz w:val="24"/>
          <w:szCs w:val="24"/>
        </w:rPr>
        <w:t xml:space="preserve">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станом на 01.12.2021 року відсутня.</w:t>
      </w:r>
    </w:p>
    <w:p w:rsidR="00375B72" w:rsidRPr="00835BA1" w:rsidRDefault="00835BA1">
      <w:pPr>
        <w:rPr>
          <w:rFonts w:ascii="Times New Roman" w:hAnsi="Times New Roman" w:cs="Times New Roman"/>
          <w:sz w:val="24"/>
          <w:szCs w:val="24"/>
        </w:rPr>
      </w:pPr>
      <w:r w:rsidRPr="00435A47">
        <w:rPr>
          <w:rFonts w:ascii="Times New Roman" w:hAnsi="Times New Roman" w:cs="Times New Roman"/>
          <w:sz w:val="24"/>
          <w:szCs w:val="24"/>
        </w:rPr>
        <w:t xml:space="preserve">Начальник відділу                                       </w:t>
      </w:r>
      <w:r>
        <w:rPr>
          <w:rFonts w:ascii="Times New Roman" w:hAnsi="Times New Roman" w:cs="Times New Roman"/>
          <w:sz w:val="24"/>
          <w:szCs w:val="24"/>
        </w:rPr>
        <w:t xml:space="preserve">                           </w:t>
      </w:r>
      <w:r w:rsidRPr="00435A47">
        <w:rPr>
          <w:rFonts w:ascii="Times New Roman" w:hAnsi="Times New Roman" w:cs="Times New Roman"/>
          <w:sz w:val="24"/>
          <w:szCs w:val="24"/>
        </w:rPr>
        <w:t xml:space="preserve">  Олександра ГОЛУБОВСЬКА</w:t>
      </w:r>
      <w:bookmarkStart w:id="0" w:name="_GoBack"/>
      <w:bookmarkEnd w:id="0"/>
    </w:p>
    <w:sectPr w:rsidR="00375B72" w:rsidRPr="00835B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ntiqua">
    <w:altName w:val="Arial Narrow"/>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1851E7"/>
    <w:multiLevelType w:val="hybridMultilevel"/>
    <w:tmpl w:val="03C6FF0E"/>
    <w:lvl w:ilvl="0" w:tplc="58BA7056">
      <w:start w:val="4"/>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nsid w:val="211437C2"/>
    <w:multiLevelType w:val="hybridMultilevel"/>
    <w:tmpl w:val="2AAED4F8"/>
    <w:lvl w:ilvl="0" w:tplc="14D2402C">
      <w:start w:val="1"/>
      <w:numFmt w:val="decimal"/>
      <w:lvlText w:val="%1."/>
      <w:lvlJc w:val="left"/>
      <w:pPr>
        <w:ind w:left="780" w:hanging="4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2927517"/>
    <w:multiLevelType w:val="hybridMultilevel"/>
    <w:tmpl w:val="D09EE5CE"/>
    <w:lvl w:ilvl="0" w:tplc="C18231B8">
      <w:start w:val="1"/>
      <w:numFmt w:val="decimal"/>
      <w:lvlText w:val="%1."/>
      <w:lvlJc w:val="left"/>
      <w:pPr>
        <w:ind w:left="928" w:hanging="360"/>
      </w:pPr>
      <w:rPr>
        <w:rFonts w:ascii="Times New Roman" w:eastAsiaTheme="minorHAnsi" w:hAnsi="Times New Roman"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332760C"/>
    <w:multiLevelType w:val="hybridMultilevel"/>
    <w:tmpl w:val="F0488ACA"/>
    <w:lvl w:ilvl="0" w:tplc="8FDC5DE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72836FD"/>
    <w:multiLevelType w:val="hybridMultilevel"/>
    <w:tmpl w:val="5A641A74"/>
    <w:lvl w:ilvl="0" w:tplc="4BC8BB20">
      <w:numFmt w:val="bullet"/>
      <w:lvlText w:val="-"/>
      <w:lvlJc w:val="left"/>
      <w:pPr>
        <w:tabs>
          <w:tab w:val="num" w:pos="1211"/>
        </w:tabs>
        <w:ind w:left="1211" w:hanging="360"/>
      </w:pPr>
      <w:rPr>
        <w:rFonts w:ascii="Times New Roman" w:eastAsia="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C4E34E9"/>
    <w:multiLevelType w:val="multilevel"/>
    <w:tmpl w:val="2D1CD6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4B943AC6"/>
    <w:multiLevelType w:val="hybridMultilevel"/>
    <w:tmpl w:val="B0400AFA"/>
    <w:lvl w:ilvl="0" w:tplc="CD2814DC">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15">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515204"/>
    <w:multiLevelType w:val="hybridMultilevel"/>
    <w:tmpl w:val="C7906E72"/>
    <w:lvl w:ilvl="0" w:tplc="622EF3AC">
      <w:numFmt w:val="bullet"/>
      <w:lvlText w:val="-"/>
      <w:lvlJc w:val="left"/>
      <w:pPr>
        <w:ind w:left="1080" w:hanging="360"/>
      </w:pPr>
      <w:rPr>
        <w:rFonts w:ascii="Times New Roman" w:eastAsia="Times New Roman" w:hAnsi="Times New Roman" w:cs="Times New Roman" w:hint="default"/>
        <w:color w:val="000000"/>
        <w:sz w:val="27"/>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5F353C58"/>
    <w:multiLevelType w:val="hybridMultilevel"/>
    <w:tmpl w:val="5382020E"/>
    <w:lvl w:ilvl="0" w:tplc="79005B66">
      <w:start w:val="1"/>
      <w:numFmt w:val="bullet"/>
      <w:lvlText w:val=""/>
      <w:lvlJc w:val="left"/>
      <w:pPr>
        <w:ind w:left="788"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0C368D0"/>
    <w:multiLevelType w:val="hybridMultilevel"/>
    <w:tmpl w:val="7E282658"/>
    <w:lvl w:ilvl="0" w:tplc="5476BAB2">
      <w:start w:val="1"/>
      <w:numFmt w:val="decimal"/>
      <w:lvlText w:val="%1."/>
      <w:lvlJc w:val="left"/>
      <w:pPr>
        <w:tabs>
          <w:tab w:val="num" w:pos="900"/>
        </w:tabs>
        <w:ind w:left="900" w:hanging="360"/>
      </w:pPr>
      <w:rPr>
        <w:rFonts w:ascii="Times New Roman" w:eastAsia="Times New Roman" w:hAnsi="Times New Roman" w:cs="Times New Roman"/>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6666359F"/>
    <w:multiLevelType w:val="hybridMultilevel"/>
    <w:tmpl w:val="AEE28CE6"/>
    <w:lvl w:ilvl="0" w:tplc="0062205C">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22">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4">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abstractNum w:abstractNumId="25">
    <w:nsid w:val="75C429FD"/>
    <w:multiLevelType w:val="hybridMultilevel"/>
    <w:tmpl w:val="3156197E"/>
    <w:lvl w:ilvl="0" w:tplc="BB761E2E">
      <w:numFmt w:val="bullet"/>
      <w:lvlText w:val="-"/>
      <w:lvlJc w:val="left"/>
      <w:pPr>
        <w:tabs>
          <w:tab w:val="num" w:pos="1080"/>
        </w:tabs>
        <w:ind w:left="1080" w:hanging="360"/>
      </w:pPr>
      <w:rPr>
        <w:rFonts w:ascii="Times New Roman" w:eastAsia="Times New Roman" w:hAnsi="Times New Roman" w:cs="Times New Roman"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7C9411C2"/>
    <w:multiLevelType w:val="hybridMultilevel"/>
    <w:tmpl w:val="4F26DDCC"/>
    <w:lvl w:ilvl="0" w:tplc="712076EC">
      <w:start w:val="1"/>
      <w:numFmt w:val="decimal"/>
      <w:lvlText w:val="%1."/>
      <w:lvlJc w:val="left"/>
      <w:pPr>
        <w:ind w:left="720"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1"/>
  </w:num>
  <w:num w:numId="2">
    <w:abstractNumId w:val="2"/>
  </w:num>
  <w:num w:numId="3">
    <w:abstractNumId w:val="4"/>
  </w:num>
  <w:num w:numId="4">
    <w:abstractNumId w:val="1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9"/>
  </w:num>
  <w:num w:numId="9">
    <w:abstractNumId w:val="11"/>
  </w:num>
  <w:num w:numId="10">
    <w:abstractNumId w:val="5"/>
  </w:num>
  <w:num w:numId="11">
    <w:abstractNumId w:val="17"/>
  </w:num>
  <w:num w:numId="12">
    <w:abstractNumId w:val="12"/>
  </w:num>
  <w:num w:numId="13">
    <w:abstractNumId w:val="7"/>
  </w:num>
  <w:num w:numId="14">
    <w:abstractNumId w:val="9"/>
  </w:num>
  <w:num w:numId="15">
    <w:abstractNumId w:val="23"/>
  </w:num>
  <w:num w:numId="16">
    <w:abstractNumId w:val="16"/>
  </w:num>
  <w:num w:numId="17">
    <w:abstractNumId w:val="1"/>
  </w:num>
  <w:num w:numId="18">
    <w:abstractNumId w:val="15"/>
  </w:num>
  <w:num w:numId="19">
    <w:abstractNumId w:val="0"/>
  </w:num>
  <w:num w:numId="20">
    <w:abstractNumId w:val="22"/>
  </w:num>
  <w:num w:numId="21">
    <w:abstractNumId w:val="14"/>
  </w:num>
  <w:num w:numId="22">
    <w:abstractNumId w:val="13"/>
  </w:num>
  <w:num w:numId="23">
    <w:abstractNumId w:val="20"/>
  </w:num>
  <w:num w:numId="24">
    <w:abstractNumId w:val="18"/>
  </w:num>
  <w:num w:numId="25">
    <w:abstractNumId w:val="8"/>
  </w:num>
  <w:num w:numId="26">
    <w:abstractNumId w:val="2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BA1"/>
    <w:rsid w:val="00375B72"/>
    <w:rsid w:val="0083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BA1"/>
    <w:rPr>
      <w:rFonts w:eastAsiaTheme="minorEastAsia"/>
      <w:lang w:val="uk-UA" w:eastAsia="uk-UA"/>
    </w:rPr>
  </w:style>
  <w:style w:type="paragraph" w:styleId="1">
    <w:name w:val="heading 1"/>
    <w:basedOn w:val="a"/>
    <w:next w:val="a"/>
    <w:link w:val="10"/>
    <w:qFormat/>
    <w:rsid w:val="00835BA1"/>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35BA1"/>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link w:val="30"/>
    <w:qFormat/>
    <w:rsid w:val="00835BA1"/>
    <w:pPr>
      <w:spacing w:before="100" w:beforeAutospacing="1" w:after="100" w:afterAutospacing="1" w:line="240" w:lineRule="auto"/>
      <w:outlineLvl w:val="2"/>
    </w:pPr>
    <w:rPr>
      <w:rFonts w:ascii="Times New Roman" w:eastAsia="Calibri" w:hAnsi="Times New Roman" w:cs="Times New Roman"/>
      <w:b/>
      <w:bCs/>
      <w:sz w:val="27"/>
      <w:szCs w:val="27"/>
    </w:rPr>
  </w:style>
  <w:style w:type="paragraph" w:styleId="4">
    <w:name w:val="heading 4"/>
    <w:basedOn w:val="a"/>
    <w:next w:val="a"/>
    <w:link w:val="40"/>
    <w:qFormat/>
    <w:rsid w:val="00835BA1"/>
    <w:pPr>
      <w:keepNext/>
      <w:spacing w:after="0" w:line="240" w:lineRule="auto"/>
      <w:outlineLvl w:val="3"/>
    </w:pPr>
    <w:rPr>
      <w:rFonts w:ascii="Times New Roman" w:eastAsia="Times New Roman" w:hAnsi="Times New Roman" w:cs="Times New Roman"/>
      <w:b/>
      <w:sz w:val="24"/>
      <w:szCs w:val="20"/>
      <w:u w:val="single"/>
      <w:lang w:eastAsia="ru-RU"/>
    </w:rPr>
  </w:style>
  <w:style w:type="paragraph" w:styleId="5">
    <w:name w:val="heading 5"/>
    <w:basedOn w:val="a"/>
    <w:next w:val="a"/>
    <w:link w:val="50"/>
    <w:qFormat/>
    <w:rsid w:val="00835BA1"/>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835BA1"/>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qFormat/>
    <w:rsid w:val="00835BA1"/>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835BA1"/>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5BA1"/>
    <w:rPr>
      <w:rFonts w:ascii="Times New Roman" w:eastAsia="Times New Roman" w:hAnsi="Times New Roman" w:cs="Times New Roman"/>
      <w:b/>
      <w:color w:val="000000"/>
      <w:sz w:val="28"/>
      <w:szCs w:val="20"/>
      <w:lang w:eastAsia="ru-RU"/>
    </w:rPr>
  </w:style>
  <w:style w:type="character" w:customStyle="1" w:styleId="20">
    <w:name w:val="Заголовок 2 Знак"/>
    <w:basedOn w:val="a0"/>
    <w:link w:val="2"/>
    <w:rsid w:val="00835BA1"/>
    <w:rPr>
      <w:rFonts w:ascii="Arial" w:eastAsia="Times New Roman" w:hAnsi="Arial" w:cs="Arial"/>
      <w:b/>
      <w:bCs/>
      <w:i/>
      <w:iCs/>
      <w:sz w:val="28"/>
      <w:szCs w:val="28"/>
      <w:lang w:eastAsia="ru-RU"/>
    </w:rPr>
  </w:style>
  <w:style w:type="character" w:customStyle="1" w:styleId="30">
    <w:name w:val="Заголовок 3 Знак"/>
    <w:basedOn w:val="a0"/>
    <w:link w:val="3"/>
    <w:rsid w:val="00835BA1"/>
    <w:rPr>
      <w:rFonts w:ascii="Times New Roman" w:eastAsia="Calibri" w:hAnsi="Times New Roman" w:cs="Times New Roman"/>
      <w:b/>
      <w:bCs/>
      <w:sz w:val="27"/>
      <w:szCs w:val="27"/>
      <w:lang w:val="uk-UA" w:eastAsia="uk-UA"/>
    </w:rPr>
  </w:style>
  <w:style w:type="character" w:customStyle="1" w:styleId="40">
    <w:name w:val="Заголовок 4 Знак"/>
    <w:basedOn w:val="a0"/>
    <w:link w:val="4"/>
    <w:rsid w:val="00835BA1"/>
    <w:rPr>
      <w:rFonts w:ascii="Times New Roman" w:eastAsia="Times New Roman" w:hAnsi="Times New Roman" w:cs="Times New Roman"/>
      <w:b/>
      <w:sz w:val="24"/>
      <w:szCs w:val="20"/>
      <w:u w:val="single"/>
      <w:lang w:val="uk-UA" w:eastAsia="ru-RU"/>
    </w:rPr>
  </w:style>
  <w:style w:type="character" w:customStyle="1" w:styleId="50">
    <w:name w:val="Заголовок 5 Знак"/>
    <w:basedOn w:val="a0"/>
    <w:link w:val="5"/>
    <w:rsid w:val="00835BA1"/>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835BA1"/>
    <w:rPr>
      <w:rFonts w:ascii="Calibri" w:eastAsia="Times New Roman" w:hAnsi="Calibri" w:cs="Times New Roman"/>
      <w:b/>
      <w:bCs/>
      <w:lang w:eastAsia="ru-RU"/>
    </w:rPr>
  </w:style>
  <w:style w:type="character" w:customStyle="1" w:styleId="70">
    <w:name w:val="Заголовок 7 Знак"/>
    <w:basedOn w:val="a0"/>
    <w:link w:val="7"/>
    <w:rsid w:val="00835BA1"/>
    <w:rPr>
      <w:rFonts w:ascii="Times New Roman" w:eastAsia="Times New Roman" w:hAnsi="Times New Roman" w:cs="Times New Roman"/>
      <w:sz w:val="24"/>
      <w:szCs w:val="24"/>
      <w:lang w:val="uk-UA" w:eastAsia="uk-UA"/>
    </w:rPr>
  </w:style>
  <w:style w:type="character" w:customStyle="1" w:styleId="80">
    <w:name w:val="Заголовок 8 Знак"/>
    <w:basedOn w:val="a0"/>
    <w:link w:val="8"/>
    <w:rsid w:val="00835BA1"/>
    <w:rPr>
      <w:rFonts w:ascii="Times New Roman" w:eastAsia="Times New Roman" w:hAnsi="Times New Roman" w:cs="Times New Roman"/>
      <w:i/>
      <w:iCs/>
      <w:sz w:val="24"/>
      <w:szCs w:val="24"/>
      <w:lang w:val="uk-UA" w:eastAsia="uk-UA"/>
    </w:rPr>
  </w:style>
  <w:style w:type="paragraph" w:styleId="HTML">
    <w:name w:val="HTML Preformatted"/>
    <w:aliases w:val="Знак2, Знак2"/>
    <w:link w:val="HTML0"/>
    <w:rsid w:val="00835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835BA1"/>
    <w:rPr>
      <w:rFonts w:ascii="SimSun" w:eastAsia="SimSun" w:hAnsi="SimSun" w:cs="Times New Roman"/>
      <w:sz w:val="24"/>
      <w:szCs w:val="24"/>
      <w:lang w:val="en-US" w:eastAsia="zh-CN"/>
    </w:rPr>
  </w:style>
  <w:style w:type="paragraph" w:styleId="a3">
    <w:name w:val="Body Text Indent"/>
    <w:aliases w:val="Подпись к рис.,Ïîäïèñü ê ðèñ.,Iiaienu e ?en.,Body Text 2,Body Text 2 Знак"/>
    <w:basedOn w:val="a"/>
    <w:link w:val="a4"/>
    <w:rsid w:val="00835BA1"/>
    <w:pPr>
      <w:suppressAutoHyphens/>
      <w:spacing w:after="120" w:line="100" w:lineRule="atLeast"/>
      <w:ind w:left="283"/>
    </w:pPr>
    <w:rPr>
      <w:rFonts w:ascii="Times New Roman" w:eastAsia="Times New Roman" w:hAnsi="Times New Roman" w:cs="Times New Roman"/>
      <w:kern w:val="1"/>
      <w:sz w:val="20"/>
      <w:szCs w:val="20"/>
      <w:lang w:val="ru-RU" w:eastAsia="ar-SA"/>
    </w:rPr>
  </w:style>
  <w:style w:type="character" w:customStyle="1" w:styleId="a4">
    <w:name w:val="Основной текст с отступом Знак"/>
    <w:aliases w:val="Подпись к рис. Знак1,Ïîäïèñü ê ðèñ. Знак2,Iiaienu e ?en. Знак2,Body Text 2 Знак3,Body Text 2 Знак Знак1"/>
    <w:basedOn w:val="a0"/>
    <w:link w:val="a3"/>
    <w:rsid w:val="00835BA1"/>
    <w:rPr>
      <w:rFonts w:ascii="Times New Roman" w:eastAsia="Times New Roman" w:hAnsi="Times New Roman" w:cs="Times New Roman"/>
      <w:kern w:val="1"/>
      <w:sz w:val="20"/>
      <w:szCs w:val="20"/>
      <w:lang w:eastAsia="ar-SA"/>
    </w:rPr>
  </w:style>
  <w:style w:type="character" w:customStyle="1" w:styleId="a5">
    <w:name w:val="Абзац списка Знак"/>
    <w:link w:val="a6"/>
    <w:uiPriority w:val="34"/>
    <w:locked/>
    <w:rsid w:val="00835BA1"/>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835BA1"/>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7">
    <w:name w:val="No Spacing"/>
    <w:link w:val="a8"/>
    <w:uiPriority w:val="1"/>
    <w:qFormat/>
    <w:rsid w:val="00835BA1"/>
    <w:pPr>
      <w:spacing w:after="0" w:line="240" w:lineRule="auto"/>
    </w:pPr>
    <w:rPr>
      <w:rFonts w:ascii="Calibri" w:eastAsia="Times New Roman" w:hAnsi="Calibri" w:cs="Times New Roman"/>
      <w:lang w:val="uk-UA" w:eastAsia="uk-UA"/>
    </w:rPr>
  </w:style>
  <w:style w:type="paragraph" w:styleId="a9">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a"/>
    <w:uiPriority w:val="99"/>
    <w:qFormat/>
    <w:rsid w:val="00835B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9"/>
    <w:uiPriority w:val="99"/>
    <w:locked/>
    <w:rsid w:val="00835BA1"/>
    <w:rPr>
      <w:rFonts w:ascii="Times New Roman" w:eastAsia="Times New Roman" w:hAnsi="Times New Roman" w:cs="Times New Roman"/>
      <w:sz w:val="24"/>
      <w:szCs w:val="24"/>
      <w:lang w:val="uk-UA" w:eastAsia="uk-UA"/>
    </w:rPr>
  </w:style>
  <w:style w:type="character" w:styleId="ab">
    <w:name w:val="Hyperlink"/>
    <w:unhideWhenUsed/>
    <w:rsid w:val="00835BA1"/>
    <w:rPr>
      <w:color w:val="0000FF"/>
      <w:u w:val="single"/>
    </w:rPr>
  </w:style>
  <w:style w:type="character" w:customStyle="1" w:styleId="a8">
    <w:name w:val="Без интервала Знак"/>
    <w:link w:val="a7"/>
    <w:uiPriority w:val="1"/>
    <w:locked/>
    <w:rsid w:val="00835BA1"/>
    <w:rPr>
      <w:rFonts w:ascii="Calibri" w:eastAsia="Times New Roman" w:hAnsi="Calibri" w:cs="Times New Roman"/>
      <w:lang w:val="uk-UA" w:eastAsia="uk-UA"/>
    </w:rPr>
  </w:style>
  <w:style w:type="paragraph" w:styleId="ac">
    <w:name w:val="Body Text"/>
    <w:basedOn w:val="a"/>
    <w:link w:val="ad"/>
    <w:unhideWhenUsed/>
    <w:rsid w:val="00835BA1"/>
    <w:pPr>
      <w:spacing w:after="120"/>
    </w:pPr>
  </w:style>
  <w:style w:type="character" w:customStyle="1" w:styleId="ad">
    <w:name w:val="Основной текст Знак"/>
    <w:basedOn w:val="a0"/>
    <w:link w:val="ac"/>
    <w:rsid w:val="00835BA1"/>
    <w:rPr>
      <w:rFonts w:eastAsiaTheme="minorEastAsia"/>
      <w:lang w:val="uk-UA" w:eastAsia="uk-UA"/>
    </w:rPr>
  </w:style>
  <w:style w:type="character" w:customStyle="1" w:styleId="ae">
    <w:name w:val="Основной текст_"/>
    <w:link w:val="21"/>
    <w:uiPriority w:val="99"/>
    <w:rsid w:val="00835BA1"/>
    <w:rPr>
      <w:spacing w:val="8"/>
      <w:shd w:val="clear" w:color="auto" w:fill="FFFFFF"/>
    </w:rPr>
  </w:style>
  <w:style w:type="paragraph" w:customStyle="1" w:styleId="21">
    <w:name w:val="Основной текст2"/>
    <w:basedOn w:val="a"/>
    <w:link w:val="ae"/>
    <w:uiPriority w:val="99"/>
    <w:rsid w:val="00835BA1"/>
    <w:pPr>
      <w:widowControl w:val="0"/>
      <w:shd w:val="clear" w:color="auto" w:fill="FFFFFF"/>
      <w:spacing w:before="300" w:after="0" w:line="315" w:lineRule="exact"/>
      <w:jc w:val="both"/>
    </w:pPr>
    <w:rPr>
      <w:rFonts w:eastAsiaTheme="minorHAnsi"/>
      <w:spacing w:val="8"/>
      <w:shd w:val="clear" w:color="auto" w:fill="FFFFFF"/>
      <w:lang w:val="ru-RU" w:eastAsia="en-US"/>
    </w:rPr>
  </w:style>
  <w:style w:type="paragraph" w:customStyle="1" w:styleId="Default">
    <w:name w:val="Default"/>
    <w:uiPriority w:val="99"/>
    <w:rsid w:val="00835B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data">
    <w:name w:val="docdata"/>
    <w:aliases w:val="docy,v5,5598,baiaagaaboqcaaadfxqaaaulfaaaaaaaaaaaaaaaaaaaaaaaaaaaaaaaaaaaaaaaaaaaaaaaaaaaaaaaaaaaaaaaaaaaaaaaaaaaaaaaaaaaaaaaaaaaaaaaaaaaaaaaaaaaaaaaaaaaaaaaaaaaaaaaaaaaaaaaaaaaaaaaaaaaaaaaaaaaaaaaaaaaaaaaaaaaaaaaaaaaaaaaaaaaaaaaaaaaaaaaaaaaaaaa"/>
    <w:basedOn w:val="a"/>
    <w:rsid w:val="00835BA1"/>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Subtitle"/>
    <w:basedOn w:val="a"/>
    <w:link w:val="af0"/>
    <w:qFormat/>
    <w:rsid w:val="00835BA1"/>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f0">
    <w:name w:val="Подзаголовок Знак"/>
    <w:basedOn w:val="a0"/>
    <w:link w:val="af"/>
    <w:rsid w:val="00835BA1"/>
    <w:rPr>
      <w:rFonts w:ascii="Times New Roman" w:eastAsia="Times New Roman" w:hAnsi="Times New Roman" w:cs="Times New Roman"/>
      <w:sz w:val="28"/>
      <w:szCs w:val="24"/>
      <w:lang w:val="uk-UA" w:eastAsia="ru-RU"/>
    </w:rPr>
  </w:style>
  <w:style w:type="character" w:customStyle="1" w:styleId="textexposedshow">
    <w:name w:val="text_exposed_show"/>
    <w:rsid w:val="00835BA1"/>
  </w:style>
  <w:style w:type="character" w:customStyle="1" w:styleId="NoSpacingChar">
    <w:name w:val="No Spacing Char"/>
    <w:link w:val="11"/>
    <w:locked/>
    <w:rsid w:val="00835BA1"/>
    <w:rPr>
      <w:rFonts w:ascii="Calibri" w:hAnsi="Calibri" w:cs="Calibri"/>
    </w:rPr>
  </w:style>
  <w:style w:type="paragraph" w:customStyle="1" w:styleId="11">
    <w:name w:val="Без интервала1"/>
    <w:link w:val="NoSpacingChar"/>
    <w:qFormat/>
    <w:rsid w:val="00835BA1"/>
    <w:pPr>
      <w:spacing w:after="0" w:line="240" w:lineRule="auto"/>
    </w:pPr>
    <w:rPr>
      <w:rFonts w:ascii="Calibri" w:hAnsi="Calibri" w:cs="Calibri"/>
    </w:rPr>
  </w:style>
  <w:style w:type="table" w:styleId="af1">
    <w:name w:val="Table Grid"/>
    <w:basedOn w:val="a1"/>
    <w:rsid w:val="00835BA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rsid w:val="00835BA1"/>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3">
    <w:name w:val="Нижний колонтитул Знак"/>
    <w:basedOn w:val="a0"/>
    <w:link w:val="af2"/>
    <w:rsid w:val="00835BA1"/>
    <w:rPr>
      <w:rFonts w:ascii="Times New Roman" w:eastAsia="Times New Roman" w:hAnsi="Times New Roman" w:cs="Times New Roman"/>
      <w:sz w:val="20"/>
      <w:szCs w:val="20"/>
      <w:lang w:eastAsia="ru-RU"/>
    </w:rPr>
  </w:style>
  <w:style w:type="character" w:styleId="af4">
    <w:name w:val="page number"/>
    <w:basedOn w:val="a0"/>
    <w:rsid w:val="00835BA1"/>
  </w:style>
  <w:style w:type="paragraph" w:styleId="af5">
    <w:name w:val="Title"/>
    <w:basedOn w:val="a"/>
    <w:link w:val="af6"/>
    <w:qFormat/>
    <w:rsid w:val="00835BA1"/>
    <w:pPr>
      <w:spacing w:before="240" w:after="0" w:line="260" w:lineRule="auto"/>
      <w:ind w:firstLine="900"/>
      <w:jc w:val="center"/>
    </w:pPr>
    <w:rPr>
      <w:rFonts w:ascii="Times New Roman" w:eastAsia="Times New Roman" w:hAnsi="Times New Roman" w:cs="Times New Roman"/>
      <w:b/>
      <w:sz w:val="28"/>
      <w:szCs w:val="20"/>
      <w:lang w:val="ru-RU" w:eastAsia="ru-RU"/>
    </w:rPr>
  </w:style>
  <w:style w:type="character" w:customStyle="1" w:styleId="af6">
    <w:name w:val="Название Знак"/>
    <w:basedOn w:val="a0"/>
    <w:link w:val="af5"/>
    <w:rsid w:val="00835BA1"/>
    <w:rPr>
      <w:rFonts w:ascii="Times New Roman" w:eastAsia="Times New Roman" w:hAnsi="Times New Roman" w:cs="Times New Roman"/>
      <w:b/>
      <w:sz w:val="28"/>
      <w:szCs w:val="20"/>
      <w:lang w:eastAsia="ru-RU"/>
    </w:rPr>
  </w:style>
  <w:style w:type="character" w:customStyle="1" w:styleId="12">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835BA1"/>
    <w:rPr>
      <w:b/>
      <w:sz w:val="24"/>
      <w:lang w:val="uk-UA" w:eastAsia="ru-RU" w:bidi="ar-SA"/>
    </w:rPr>
  </w:style>
  <w:style w:type="paragraph" w:styleId="22">
    <w:name w:val="Body Text Indent 2"/>
    <w:basedOn w:val="a"/>
    <w:link w:val="23"/>
    <w:rsid w:val="00835BA1"/>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basedOn w:val="a0"/>
    <w:link w:val="22"/>
    <w:rsid w:val="00835BA1"/>
    <w:rPr>
      <w:rFonts w:ascii="Times New Roman" w:eastAsia="Times New Roman" w:hAnsi="Times New Roman" w:cs="Times New Roman"/>
      <w:sz w:val="24"/>
      <w:szCs w:val="20"/>
      <w:lang w:val="uk-UA" w:eastAsia="ru-RU"/>
    </w:rPr>
  </w:style>
  <w:style w:type="paragraph" w:styleId="31">
    <w:name w:val="Body Text Indent 3"/>
    <w:basedOn w:val="a"/>
    <w:link w:val="32"/>
    <w:rsid w:val="00835BA1"/>
    <w:pPr>
      <w:spacing w:after="0" w:line="240" w:lineRule="auto"/>
      <w:ind w:firstLine="709"/>
      <w:jc w:val="center"/>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835BA1"/>
    <w:rPr>
      <w:rFonts w:ascii="Times New Roman" w:eastAsia="Times New Roman" w:hAnsi="Times New Roman" w:cs="Times New Roman"/>
      <w:b/>
      <w:sz w:val="28"/>
      <w:szCs w:val="20"/>
      <w:lang w:val="uk-UA" w:eastAsia="ru-RU"/>
    </w:rPr>
  </w:style>
  <w:style w:type="paragraph" w:styleId="af7">
    <w:name w:val="Balloon Text"/>
    <w:basedOn w:val="a"/>
    <w:link w:val="af8"/>
    <w:semiHidden/>
    <w:rsid w:val="00835BA1"/>
    <w:pPr>
      <w:spacing w:after="0" w:line="240" w:lineRule="auto"/>
    </w:pPr>
    <w:rPr>
      <w:rFonts w:ascii="Tahoma" w:eastAsia="Times New Roman" w:hAnsi="Tahoma" w:cs="Tahoma"/>
      <w:sz w:val="16"/>
      <w:szCs w:val="16"/>
      <w:lang w:val="ru-RU" w:eastAsia="ru-RU"/>
    </w:rPr>
  </w:style>
  <w:style w:type="character" w:customStyle="1" w:styleId="af8">
    <w:name w:val="Текст выноски Знак"/>
    <w:basedOn w:val="a0"/>
    <w:link w:val="af7"/>
    <w:semiHidden/>
    <w:rsid w:val="00835BA1"/>
    <w:rPr>
      <w:rFonts w:ascii="Tahoma" w:eastAsia="Times New Roman" w:hAnsi="Tahoma" w:cs="Tahoma"/>
      <w:sz w:val="16"/>
      <w:szCs w:val="16"/>
      <w:lang w:eastAsia="ru-RU"/>
    </w:rPr>
  </w:style>
  <w:style w:type="paragraph" w:styleId="24">
    <w:name w:val="Body Text 2"/>
    <w:basedOn w:val="a"/>
    <w:link w:val="25"/>
    <w:rsid w:val="00835BA1"/>
    <w:pPr>
      <w:spacing w:after="120" w:line="480" w:lineRule="auto"/>
    </w:pPr>
    <w:rPr>
      <w:rFonts w:ascii="Times New Roman" w:eastAsia="Times New Roman" w:hAnsi="Times New Roman" w:cs="Times New Roman"/>
      <w:sz w:val="20"/>
      <w:szCs w:val="20"/>
      <w:lang w:val="ru-RU" w:eastAsia="ru-RU"/>
    </w:rPr>
  </w:style>
  <w:style w:type="character" w:customStyle="1" w:styleId="25">
    <w:name w:val="Основной текст 2 Знак"/>
    <w:basedOn w:val="a0"/>
    <w:link w:val="24"/>
    <w:rsid w:val="00835BA1"/>
    <w:rPr>
      <w:rFonts w:ascii="Times New Roman" w:eastAsia="Times New Roman" w:hAnsi="Times New Roman" w:cs="Times New Roman"/>
      <w:sz w:val="20"/>
      <w:szCs w:val="20"/>
      <w:lang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9">
    <w:name w:val="Нормальний текст"/>
    <w:basedOn w:val="a"/>
    <w:rsid w:val="00835BA1"/>
    <w:pPr>
      <w:spacing w:before="120" w:after="0" w:line="240" w:lineRule="auto"/>
      <w:ind w:firstLine="567"/>
    </w:pPr>
    <w:rPr>
      <w:rFonts w:ascii="Times New Roman" w:eastAsia="Calibri" w:hAnsi="Times New Roman" w:cs="Times New Roman"/>
      <w:sz w:val="24"/>
      <w:szCs w:val="24"/>
      <w:lang w:eastAsia="ru-RU"/>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styleId="afa">
    <w:name w:val="footnote text"/>
    <w:basedOn w:val="a"/>
    <w:link w:val="afb"/>
    <w:unhideWhenUsed/>
    <w:rsid w:val="00835BA1"/>
    <w:pPr>
      <w:spacing w:after="0" w:line="240" w:lineRule="auto"/>
    </w:pPr>
    <w:rPr>
      <w:rFonts w:ascii="Courier New" w:eastAsia="Times New Roman" w:hAnsi="Courier New" w:cs="Times New Roman"/>
      <w:sz w:val="20"/>
      <w:szCs w:val="20"/>
      <w:lang w:eastAsia="ru-RU"/>
    </w:rPr>
  </w:style>
  <w:style w:type="character" w:customStyle="1" w:styleId="afb">
    <w:name w:val="Текст сноски Знак"/>
    <w:basedOn w:val="a0"/>
    <w:link w:val="afa"/>
    <w:rsid w:val="00835BA1"/>
    <w:rPr>
      <w:rFonts w:ascii="Courier New" w:eastAsia="Times New Roman" w:hAnsi="Courier New" w:cs="Times New Roman"/>
      <w:sz w:val="20"/>
      <w:szCs w:val="20"/>
      <w:lang w:val="uk-UA" w:eastAsia="ru-RU"/>
    </w:rPr>
  </w:style>
  <w:style w:type="paragraph" w:styleId="afc">
    <w:name w:val="header"/>
    <w:basedOn w:val="a"/>
    <w:link w:val="afd"/>
    <w:unhideWhenUsed/>
    <w:rsid w:val="00835BA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d">
    <w:name w:val="Верхний колонтитул Знак"/>
    <w:basedOn w:val="a0"/>
    <w:link w:val="afc"/>
    <w:rsid w:val="00835BA1"/>
    <w:rPr>
      <w:rFonts w:ascii="Times New Roman" w:eastAsia="Times New Roman" w:hAnsi="Times New Roman" w:cs="Times New Roman"/>
      <w:sz w:val="20"/>
      <w:szCs w:val="20"/>
      <w:lang w:val="uk-UA" w:eastAsia="ru-RU"/>
    </w:rPr>
  </w:style>
  <w:style w:type="paragraph" w:styleId="afe">
    <w:name w:val="endnote text"/>
    <w:basedOn w:val="a"/>
    <w:link w:val="aff"/>
    <w:unhideWhenUsed/>
    <w:rsid w:val="00835BA1"/>
    <w:pPr>
      <w:spacing w:after="0" w:line="240" w:lineRule="auto"/>
    </w:pPr>
    <w:rPr>
      <w:rFonts w:ascii="Times New Roman" w:eastAsia="Times New Roman" w:hAnsi="Times New Roman" w:cs="Times New Roman"/>
      <w:sz w:val="20"/>
      <w:szCs w:val="20"/>
      <w:lang w:eastAsia="ru-RU"/>
    </w:rPr>
  </w:style>
  <w:style w:type="character" w:customStyle="1" w:styleId="aff">
    <w:name w:val="Текст концевой сноски Знак"/>
    <w:basedOn w:val="a0"/>
    <w:link w:val="afe"/>
    <w:rsid w:val="00835BA1"/>
    <w:rPr>
      <w:rFonts w:ascii="Times New Roman" w:eastAsia="Times New Roman" w:hAnsi="Times New Roman" w:cs="Times New Roman"/>
      <w:sz w:val="20"/>
      <w:szCs w:val="20"/>
      <w:lang w:val="uk-UA" w:eastAsia="ru-RU"/>
    </w:rPr>
  </w:style>
  <w:style w:type="paragraph" w:styleId="33">
    <w:name w:val="Body Text 3"/>
    <w:basedOn w:val="a"/>
    <w:link w:val="34"/>
    <w:unhideWhenUsed/>
    <w:rsid w:val="00835BA1"/>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835BA1"/>
    <w:rPr>
      <w:rFonts w:ascii="Times New Roman" w:eastAsia="Times New Roman" w:hAnsi="Times New Roman" w:cs="Times New Roman"/>
      <w:sz w:val="16"/>
      <w:szCs w:val="16"/>
      <w:lang w:val="uk-UA" w:eastAsia="uk-UA"/>
    </w:rPr>
  </w:style>
  <w:style w:type="paragraph" w:styleId="aff0">
    <w:name w:val="Block Text"/>
    <w:basedOn w:val="a"/>
    <w:unhideWhenUsed/>
    <w:rsid w:val="00835BA1"/>
    <w:pPr>
      <w:spacing w:after="0" w:line="240" w:lineRule="auto"/>
      <w:ind w:left="851" w:right="567"/>
      <w:jc w:val="both"/>
    </w:pPr>
    <w:rPr>
      <w:rFonts w:ascii="Times New Roman" w:eastAsia="Times New Roman" w:hAnsi="Times New Roman" w:cs="Times New Roman"/>
      <w:sz w:val="28"/>
      <w:szCs w:val="20"/>
      <w:lang w:eastAsia="ru-RU"/>
    </w:rPr>
  </w:style>
  <w:style w:type="paragraph" w:styleId="aff1">
    <w:name w:val="Plain Text"/>
    <w:basedOn w:val="a"/>
    <w:link w:val="aff2"/>
    <w:unhideWhenUsed/>
    <w:rsid w:val="00835BA1"/>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835BA1"/>
    <w:rPr>
      <w:rFonts w:ascii="Courier New" w:eastAsia="Times New Roman" w:hAnsi="Courier New" w:cs="Times New Roman"/>
      <w:sz w:val="20"/>
      <w:szCs w:val="20"/>
      <w:lang w:val="uk-UA" w:eastAsia="ru-RU"/>
    </w:rPr>
  </w:style>
  <w:style w:type="paragraph" w:customStyle="1" w:styleId="13">
    <w:name w:val="Знак Знак1 Знак Знак Знак"/>
    <w:basedOn w:val="a"/>
    <w:rsid w:val="00835BA1"/>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4">
    <w:name w:val="Основной текст с отступом1"/>
    <w:aliases w:val="Знак Знак Знак,Знак Знак Знак Знак Знак"/>
    <w:basedOn w:val="a"/>
    <w:rsid w:val="00835BA1"/>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msonormal1">
    <w:name w:val="msonormal стиль1"/>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3">
    <w:name w:val="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4">
    <w:name w:val="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835BA1"/>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5">
    <w:name w:val="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character" w:styleId="aff6">
    <w:name w:val="footnote reference"/>
    <w:unhideWhenUsed/>
    <w:rsid w:val="00835BA1"/>
    <w:rPr>
      <w:vertAlign w:val="superscript"/>
    </w:rPr>
  </w:style>
  <w:style w:type="character" w:styleId="aff7">
    <w:name w:val="endnote reference"/>
    <w:unhideWhenUsed/>
    <w:rsid w:val="00835BA1"/>
    <w:rPr>
      <w:vertAlign w:val="superscript"/>
    </w:rPr>
  </w:style>
  <w:style w:type="paragraph" w:customStyle="1" w:styleId="15">
    <w:name w:val="Абзац списка1"/>
    <w:basedOn w:val="a"/>
    <w:qFormat/>
    <w:rsid w:val="00835BA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ongtext">
    <w:name w:val="long_text"/>
    <w:basedOn w:val="a0"/>
    <w:rsid w:val="00835BA1"/>
  </w:style>
  <w:style w:type="paragraph" w:customStyle="1" w:styleId="aff8">
    <w:name w:val="Бланк"/>
    <w:basedOn w:val="a"/>
    <w:rsid w:val="00835BA1"/>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835BA1"/>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835BA1"/>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835BA1"/>
    <w:pPr>
      <w:spacing w:before="120"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Знак"/>
    <w:link w:val="StyleZakonu"/>
    <w:locked/>
    <w:rsid w:val="00835BA1"/>
    <w:rPr>
      <w:rFonts w:ascii="Times New Roman" w:eastAsia="Calibri" w:hAnsi="Times New Roman" w:cs="Times New Roman"/>
      <w:sz w:val="20"/>
      <w:szCs w:val="20"/>
      <w:lang w:val="uk-UA" w:eastAsia="ru-RU"/>
    </w:rPr>
  </w:style>
  <w:style w:type="paragraph" w:customStyle="1" w:styleId="rvps2">
    <w:name w:val="rvps2"/>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835BA1"/>
  </w:style>
  <w:style w:type="character" w:styleId="aff9">
    <w:name w:val="Strong"/>
    <w:qFormat/>
    <w:rsid w:val="00835BA1"/>
    <w:rPr>
      <w:b/>
      <w:bCs/>
    </w:rPr>
  </w:style>
  <w:style w:type="paragraph" w:styleId="affa">
    <w:name w:val="Document Map"/>
    <w:basedOn w:val="a"/>
    <w:link w:val="affb"/>
    <w:semiHidden/>
    <w:rsid w:val="00835BA1"/>
    <w:pPr>
      <w:shd w:val="clear" w:color="auto" w:fill="000080"/>
      <w:spacing w:after="0" w:line="240" w:lineRule="auto"/>
    </w:pPr>
    <w:rPr>
      <w:rFonts w:ascii="Tahoma" w:eastAsia="Times New Roman" w:hAnsi="Tahoma" w:cs="Tahoma"/>
      <w:sz w:val="20"/>
      <w:szCs w:val="20"/>
      <w:lang w:val="ru-RU" w:eastAsia="ru-RU"/>
    </w:rPr>
  </w:style>
  <w:style w:type="character" w:customStyle="1" w:styleId="affb">
    <w:name w:val="Схема документа Знак"/>
    <w:basedOn w:val="a0"/>
    <w:link w:val="affa"/>
    <w:semiHidden/>
    <w:rsid w:val="00835BA1"/>
    <w:rPr>
      <w:rFonts w:ascii="Tahoma" w:eastAsia="Times New Roman" w:hAnsi="Tahoma" w:cs="Tahoma"/>
      <w:sz w:val="20"/>
      <w:szCs w:val="20"/>
      <w:shd w:val="clear" w:color="auto" w:fill="000080"/>
      <w:lang w:eastAsia="ru-RU"/>
    </w:rPr>
  </w:style>
  <w:style w:type="paragraph" w:customStyle="1" w:styleId="CharCharCharChar6">
    <w:name w:val="Char Знак Знак Char Знак Знак Char Знак Знак Char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c">
    <w:name w:val="Абзац списку"/>
    <w:basedOn w:val="a"/>
    <w:qFormat/>
    <w:rsid w:val="00835BA1"/>
    <w:pPr>
      <w:spacing w:after="0" w:line="240" w:lineRule="auto"/>
      <w:ind w:left="708"/>
    </w:pPr>
    <w:rPr>
      <w:rFonts w:ascii="Times New Roman" w:eastAsia="Times New Roman" w:hAnsi="Times New Roman" w:cs="Times New Roman"/>
      <w:sz w:val="24"/>
      <w:szCs w:val="24"/>
      <w:lang w:val="ru-RU" w:eastAsia="ru-RU"/>
    </w:rPr>
  </w:style>
  <w:style w:type="paragraph" w:customStyle="1" w:styleId="16">
    <w:name w:val="Знак Знак1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d">
    <w:name w:val="Без інтервалів"/>
    <w:qFormat/>
    <w:rsid w:val="00835BA1"/>
    <w:pPr>
      <w:spacing w:after="0" w:line="240" w:lineRule="auto"/>
    </w:pPr>
    <w:rPr>
      <w:rFonts w:ascii="Times New Roman" w:eastAsia="Calibri" w:hAnsi="Times New Roman" w:cs="Mangal"/>
      <w:kern w:val="28"/>
      <w:sz w:val="28"/>
      <w:szCs w:val="28"/>
      <w:lang w:val="uk-UA"/>
    </w:rPr>
  </w:style>
  <w:style w:type="character" w:customStyle="1" w:styleId="17">
    <w:name w:val="Знак Знак1"/>
    <w:aliases w:val="Обычный (Web) Знак"/>
    <w:locked/>
    <w:rsid w:val="00835BA1"/>
    <w:rPr>
      <w:rFonts w:eastAsia="Calibri"/>
      <w:sz w:val="24"/>
      <w:szCs w:val="24"/>
      <w:lang w:val="uk-UA" w:eastAsia="uk-UA" w:bidi="ar-SA"/>
    </w:rPr>
  </w:style>
  <w:style w:type="paragraph" w:customStyle="1" w:styleId="affe">
    <w:name w:val="Стиль"/>
    <w:rsid w:val="00835BA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835BA1"/>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26">
    <w:name w:val="Без інтервалів2"/>
    <w:qFormat/>
    <w:rsid w:val="00835BA1"/>
    <w:pPr>
      <w:spacing w:after="0" w:line="240" w:lineRule="auto"/>
    </w:pPr>
    <w:rPr>
      <w:rFonts w:ascii="Times New Roman" w:eastAsia="Times New Roman" w:hAnsi="Times New Roman" w:cs="Times New Roman"/>
      <w:sz w:val="24"/>
      <w:szCs w:val="24"/>
      <w:lang w:val="uk-UA" w:eastAsia="ru-RU"/>
    </w:rPr>
  </w:style>
  <w:style w:type="paragraph" w:customStyle="1" w:styleId="rvps6">
    <w:name w:val="rvps6"/>
    <w:basedOn w:val="a"/>
    <w:rsid w:val="00835BA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8">
    <w:name w:val="Знак Знак1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835BA1"/>
    <w:pPr>
      <w:spacing w:before="120" w:after="0" w:line="240" w:lineRule="auto"/>
      <w:ind w:firstLine="567"/>
      <w:jc w:val="both"/>
    </w:pPr>
    <w:rPr>
      <w:rFonts w:ascii="Antiqua" w:eastAsia="Times New Roman" w:hAnsi="Antiqua" w:cs="Times New Roman"/>
      <w:sz w:val="26"/>
      <w:szCs w:val="20"/>
      <w:lang w:val="en-US" w:eastAsia="ru-RU"/>
    </w:rPr>
  </w:style>
  <w:style w:type="character" w:customStyle="1" w:styleId="FontStyle32">
    <w:name w:val="Font Style32"/>
    <w:rsid w:val="00835BA1"/>
    <w:rPr>
      <w:rFonts w:ascii="Times New Roman" w:hAnsi="Times New Roman" w:cs="Times New Roman"/>
      <w:i/>
      <w:iCs/>
      <w:spacing w:val="-10"/>
      <w:sz w:val="68"/>
      <w:szCs w:val="68"/>
    </w:rPr>
  </w:style>
  <w:style w:type="character" w:customStyle="1" w:styleId="FontStyle29">
    <w:name w:val="Font Style29"/>
    <w:rsid w:val="00835BA1"/>
    <w:rPr>
      <w:rFonts w:ascii="Times New Roman" w:hAnsi="Times New Roman" w:cs="Times New Roman"/>
      <w:sz w:val="68"/>
      <w:szCs w:val="68"/>
    </w:rPr>
  </w:style>
  <w:style w:type="paragraph" w:customStyle="1" w:styleId="210">
    <w:name w:val="Основной текст 21"/>
    <w:basedOn w:val="a"/>
    <w:rsid w:val="00835BA1"/>
    <w:pPr>
      <w:autoSpaceDE w:val="0"/>
      <w:autoSpaceDN w:val="0"/>
      <w:spacing w:after="0" w:line="240" w:lineRule="auto"/>
      <w:jc w:val="both"/>
    </w:pPr>
    <w:rPr>
      <w:rFonts w:ascii="Arial" w:eastAsia="Times New Roman" w:hAnsi="Arial" w:cs="Arial"/>
      <w:sz w:val="20"/>
      <w:szCs w:val="20"/>
      <w:lang w:eastAsia="ru-RU"/>
    </w:rPr>
  </w:style>
  <w:style w:type="paragraph" w:customStyle="1" w:styleId="19">
    <w:name w:val="1"/>
    <w:basedOn w:val="a"/>
    <w:rsid w:val="00835BA1"/>
    <w:pPr>
      <w:spacing w:after="0" w:line="240" w:lineRule="auto"/>
    </w:pPr>
    <w:rPr>
      <w:rFonts w:ascii="Verdana" w:eastAsia="Times New Roman" w:hAnsi="Verdana" w:cs="Verdana"/>
      <w:sz w:val="20"/>
      <w:szCs w:val="20"/>
      <w:lang w:val="en-US" w:eastAsia="en-US"/>
    </w:rPr>
  </w:style>
  <w:style w:type="paragraph" w:customStyle="1" w:styleId="afff">
    <w:name w:val="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b">
    <w:name w:val="Знак1"/>
    <w:basedOn w:val="a"/>
    <w:rsid w:val="00835BA1"/>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835BA1"/>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0">
    <w:name w:val="Розділ"/>
    <w:basedOn w:val="StyleZakonu1"/>
    <w:rsid w:val="00835BA1"/>
    <w:pPr>
      <w:spacing w:after="0" w:line="240" w:lineRule="auto"/>
      <w:ind w:firstLine="0"/>
      <w:jc w:val="center"/>
    </w:pPr>
    <w:rPr>
      <w:b/>
      <w:sz w:val="28"/>
      <w:szCs w:val="28"/>
    </w:rPr>
  </w:style>
  <w:style w:type="character" w:customStyle="1" w:styleId="font11">
    <w:name w:val="font11"/>
    <w:basedOn w:val="a0"/>
    <w:rsid w:val="00835BA1"/>
  </w:style>
  <w:style w:type="character" w:customStyle="1" w:styleId="font0">
    <w:name w:val="font0"/>
    <w:basedOn w:val="a0"/>
    <w:rsid w:val="00835BA1"/>
  </w:style>
  <w:style w:type="character" w:customStyle="1" w:styleId="afff1">
    <w:name w:val="Основний текст_"/>
    <w:link w:val="1c"/>
    <w:rsid w:val="00835BA1"/>
    <w:rPr>
      <w:spacing w:val="1"/>
      <w:sz w:val="23"/>
      <w:szCs w:val="23"/>
      <w:shd w:val="clear" w:color="auto" w:fill="FFFFFF"/>
    </w:rPr>
  </w:style>
  <w:style w:type="paragraph" w:customStyle="1" w:styleId="1c">
    <w:name w:val="Основний текст1"/>
    <w:basedOn w:val="a"/>
    <w:link w:val="afff1"/>
    <w:rsid w:val="00835BA1"/>
    <w:pPr>
      <w:widowControl w:val="0"/>
      <w:shd w:val="clear" w:color="auto" w:fill="FFFFFF"/>
      <w:spacing w:after="240" w:line="290" w:lineRule="exact"/>
    </w:pPr>
    <w:rPr>
      <w:rFonts w:eastAsiaTheme="minorHAnsi"/>
      <w:spacing w:val="1"/>
      <w:sz w:val="23"/>
      <w:szCs w:val="23"/>
      <w:shd w:val="clear" w:color="auto" w:fill="FFFFFF"/>
      <w:lang w:val="ru-RU" w:eastAsia="en-US"/>
    </w:rPr>
  </w:style>
  <w:style w:type="paragraph" w:customStyle="1" w:styleId="Style5">
    <w:name w:val="Style5"/>
    <w:basedOn w:val="a"/>
    <w:rsid w:val="00835BA1"/>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7">
    <w:name w:val="Основний текст2"/>
    <w:basedOn w:val="a"/>
    <w:rsid w:val="00835BA1"/>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2">
    <w:name w:val="заголов"/>
    <w:basedOn w:val="a"/>
    <w:rsid w:val="00835BA1"/>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
    <w:name w:val="Знак Знак9"/>
    <w:rsid w:val="00835BA1"/>
    <w:rPr>
      <w:sz w:val="24"/>
      <w:szCs w:val="24"/>
    </w:rPr>
  </w:style>
  <w:style w:type="character" w:styleId="afff3">
    <w:name w:val="FollowedHyperlink"/>
    <w:uiPriority w:val="99"/>
    <w:unhideWhenUsed/>
    <w:rsid w:val="00835BA1"/>
    <w:rPr>
      <w:color w:val="954F72"/>
      <w:u w:val="single"/>
    </w:rPr>
  </w:style>
  <w:style w:type="paragraph" w:customStyle="1" w:styleId="36">
    <w:name w:val="Знак Знак3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d">
    <w:name w:val="Знак Знак1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e">
    <w:name w:val="Знак Знак1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f">
    <w:name w:val="Знак Знак1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835BA1"/>
    <w:rPr>
      <w:lang w:val="ru-RU" w:eastAsia="ru-RU" w:bidi="ar-SA"/>
    </w:rPr>
  </w:style>
  <w:style w:type="paragraph" w:customStyle="1" w:styleId="afff6">
    <w:name w:val="Основний текст"/>
    <w:basedOn w:val="a"/>
    <w:rsid w:val="00835BA1"/>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835B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835BA1"/>
  </w:style>
  <w:style w:type="character" w:customStyle="1" w:styleId="rvts46">
    <w:name w:val="rvts46"/>
    <w:basedOn w:val="a0"/>
    <w:rsid w:val="00835BA1"/>
  </w:style>
  <w:style w:type="character" w:customStyle="1" w:styleId="rvts37">
    <w:name w:val="rvts37"/>
    <w:basedOn w:val="a0"/>
    <w:rsid w:val="00835BA1"/>
  </w:style>
  <w:style w:type="character" w:customStyle="1" w:styleId="fontstyle01">
    <w:name w:val="fontstyle01"/>
    <w:rsid w:val="00835BA1"/>
    <w:rPr>
      <w:rFonts w:ascii="Times New Roman" w:hAnsi="Times New Roman" w:cs="Times New Roman"/>
      <w:color w:val="000000"/>
      <w:sz w:val="24"/>
      <w:szCs w:val="24"/>
    </w:rPr>
  </w:style>
  <w:style w:type="character" w:customStyle="1" w:styleId="71">
    <w:name w:val="Знак Знак7"/>
    <w:locked/>
    <w:rsid w:val="00835BA1"/>
    <w:rPr>
      <w:sz w:val="28"/>
      <w:lang w:val="uk-UA" w:eastAsia="uk-UA" w:bidi="ar-SA"/>
    </w:rPr>
  </w:style>
  <w:style w:type="character" w:customStyle="1" w:styleId="28">
    <w:name w:val="Подпись к рис. Знак2"/>
    <w:aliases w:val="Ïîäïèñü ê ðèñ. Знак1,Iiaienu e ?en. Знак1,Body Text 2 Знак2,Основной текст с отступом Знак Знак1,Body Text 2 Знак Знак Знак1"/>
    <w:rsid w:val="00835BA1"/>
    <w:rPr>
      <w:sz w:val="24"/>
      <w:szCs w:val="24"/>
      <w:lang w:val="ru-RU" w:eastAsia="ru-RU" w:bidi="ar-SA"/>
    </w:rPr>
  </w:style>
  <w:style w:type="paragraph" w:customStyle="1" w:styleId="afff7">
    <w:name w:val="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835BA1"/>
    <w:rPr>
      <w:rFonts w:eastAsia="Calibri"/>
      <w:b/>
      <w:sz w:val="28"/>
      <w:lang w:val="uk-UA" w:eastAsia="ru-RU" w:bidi="ar-SA"/>
    </w:rPr>
  </w:style>
  <w:style w:type="character" w:customStyle="1" w:styleId="rvts0">
    <w:name w:val="rvts0"/>
    <w:rsid w:val="00835BA1"/>
  </w:style>
  <w:style w:type="character" w:customStyle="1" w:styleId="13pt">
    <w:name w:val="Основной текст + 13 pt"/>
    <w:uiPriority w:val="99"/>
    <w:rsid w:val="00835BA1"/>
    <w:rPr>
      <w:rFonts w:ascii="Times New Roman" w:hAnsi="Times New Roman"/>
      <w:sz w:val="26"/>
    </w:rPr>
  </w:style>
  <w:style w:type="paragraph" w:customStyle="1" w:styleId="a10">
    <w:name w:val="a1"/>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BA1"/>
    <w:rPr>
      <w:rFonts w:eastAsiaTheme="minorEastAsia"/>
      <w:lang w:val="uk-UA" w:eastAsia="uk-UA"/>
    </w:rPr>
  </w:style>
  <w:style w:type="paragraph" w:styleId="1">
    <w:name w:val="heading 1"/>
    <w:basedOn w:val="a"/>
    <w:next w:val="a"/>
    <w:link w:val="10"/>
    <w:qFormat/>
    <w:rsid w:val="00835BA1"/>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35BA1"/>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link w:val="30"/>
    <w:qFormat/>
    <w:rsid w:val="00835BA1"/>
    <w:pPr>
      <w:spacing w:before="100" w:beforeAutospacing="1" w:after="100" w:afterAutospacing="1" w:line="240" w:lineRule="auto"/>
      <w:outlineLvl w:val="2"/>
    </w:pPr>
    <w:rPr>
      <w:rFonts w:ascii="Times New Roman" w:eastAsia="Calibri" w:hAnsi="Times New Roman" w:cs="Times New Roman"/>
      <w:b/>
      <w:bCs/>
      <w:sz w:val="27"/>
      <w:szCs w:val="27"/>
    </w:rPr>
  </w:style>
  <w:style w:type="paragraph" w:styleId="4">
    <w:name w:val="heading 4"/>
    <w:basedOn w:val="a"/>
    <w:next w:val="a"/>
    <w:link w:val="40"/>
    <w:qFormat/>
    <w:rsid w:val="00835BA1"/>
    <w:pPr>
      <w:keepNext/>
      <w:spacing w:after="0" w:line="240" w:lineRule="auto"/>
      <w:outlineLvl w:val="3"/>
    </w:pPr>
    <w:rPr>
      <w:rFonts w:ascii="Times New Roman" w:eastAsia="Times New Roman" w:hAnsi="Times New Roman" w:cs="Times New Roman"/>
      <w:b/>
      <w:sz w:val="24"/>
      <w:szCs w:val="20"/>
      <w:u w:val="single"/>
      <w:lang w:eastAsia="ru-RU"/>
    </w:rPr>
  </w:style>
  <w:style w:type="paragraph" w:styleId="5">
    <w:name w:val="heading 5"/>
    <w:basedOn w:val="a"/>
    <w:next w:val="a"/>
    <w:link w:val="50"/>
    <w:qFormat/>
    <w:rsid w:val="00835BA1"/>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835BA1"/>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qFormat/>
    <w:rsid w:val="00835BA1"/>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835BA1"/>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5BA1"/>
    <w:rPr>
      <w:rFonts w:ascii="Times New Roman" w:eastAsia="Times New Roman" w:hAnsi="Times New Roman" w:cs="Times New Roman"/>
      <w:b/>
      <w:color w:val="000000"/>
      <w:sz w:val="28"/>
      <w:szCs w:val="20"/>
      <w:lang w:eastAsia="ru-RU"/>
    </w:rPr>
  </w:style>
  <w:style w:type="character" w:customStyle="1" w:styleId="20">
    <w:name w:val="Заголовок 2 Знак"/>
    <w:basedOn w:val="a0"/>
    <w:link w:val="2"/>
    <w:rsid w:val="00835BA1"/>
    <w:rPr>
      <w:rFonts w:ascii="Arial" w:eastAsia="Times New Roman" w:hAnsi="Arial" w:cs="Arial"/>
      <w:b/>
      <w:bCs/>
      <w:i/>
      <w:iCs/>
      <w:sz w:val="28"/>
      <w:szCs w:val="28"/>
      <w:lang w:eastAsia="ru-RU"/>
    </w:rPr>
  </w:style>
  <w:style w:type="character" w:customStyle="1" w:styleId="30">
    <w:name w:val="Заголовок 3 Знак"/>
    <w:basedOn w:val="a0"/>
    <w:link w:val="3"/>
    <w:rsid w:val="00835BA1"/>
    <w:rPr>
      <w:rFonts w:ascii="Times New Roman" w:eastAsia="Calibri" w:hAnsi="Times New Roman" w:cs="Times New Roman"/>
      <w:b/>
      <w:bCs/>
      <w:sz w:val="27"/>
      <w:szCs w:val="27"/>
      <w:lang w:val="uk-UA" w:eastAsia="uk-UA"/>
    </w:rPr>
  </w:style>
  <w:style w:type="character" w:customStyle="1" w:styleId="40">
    <w:name w:val="Заголовок 4 Знак"/>
    <w:basedOn w:val="a0"/>
    <w:link w:val="4"/>
    <w:rsid w:val="00835BA1"/>
    <w:rPr>
      <w:rFonts w:ascii="Times New Roman" w:eastAsia="Times New Roman" w:hAnsi="Times New Roman" w:cs="Times New Roman"/>
      <w:b/>
      <w:sz w:val="24"/>
      <w:szCs w:val="20"/>
      <w:u w:val="single"/>
      <w:lang w:val="uk-UA" w:eastAsia="ru-RU"/>
    </w:rPr>
  </w:style>
  <w:style w:type="character" w:customStyle="1" w:styleId="50">
    <w:name w:val="Заголовок 5 Знак"/>
    <w:basedOn w:val="a0"/>
    <w:link w:val="5"/>
    <w:rsid w:val="00835BA1"/>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835BA1"/>
    <w:rPr>
      <w:rFonts w:ascii="Calibri" w:eastAsia="Times New Roman" w:hAnsi="Calibri" w:cs="Times New Roman"/>
      <w:b/>
      <w:bCs/>
      <w:lang w:eastAsia="ru-RU"/>
    </w:rPr>
  </w:style>
  <w:style w:type="character" w:customStyle="1" w:styleId="70">
    <w:name w:val="Заголовок 7 Знак"/>
    <w:basedOn w:val="a0"/>
    <w:link w:val="7"/>
    <w:rsid w:val="00835BA1"/>
    <w:rPr>
      <w:rFonts w:ascii="Times New Roman" w:eastAsia="Times New Roman" w:hAnsi="Times New Roman" w:cs="Times New Roman"/>
      <w:sz w:val="24"/>
      <w:szCs w:val="24"/>
      <w:lang w:val="uk-UA" w:eastAsia="uk-UA"/>
    </w:rPr>
  </w:style>
  <w:style w:type="character" w:customStyle="1" w:styleId="80">
    <w:name w:val="Заголовок 8 Знак"/>
    <w:basedOn w:val="a0"/>
    <w:link w:val="8"/>
    <w:rsid w:val="00835BA1"/>
    <w:rPr>
      <w:rFonts w:ascii="Times New Roman" w:eastAsia="Times New Roman" w:hAnsi="Times New Roman" w:cs="Times New Roman"/>
      <w:i/>
      <w:iCs/>
      <w:sz w:val="24"/>
      <w:szCs w:val="24"/>
      <w:lang w:val="uk-UA" w:eastAsia="uk-UA"/>
    </w:rPr>
  </w:style>
  <w:style w:type="paragraph" w:styleId="HTML">
    <w:name w:val="HTML Preformatted"/>
    <w:aliases w:val="Знак2, Знак2"/>
    <w:link w:val="HTML0"/>
    <w:rsid w:val="00835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835BA1"/>
    <w:rPr>
      <w:rFonts w:ascii="SimSun" w:eastAsia="SimSun" w:hAnsi="SimSun" w:cs="Times New Roman"/>
      <w:sz w:val="24"/>
      <w:szCs w:val="24"/>
      <w:lang w:val="en-US" w:eastAsia="zh-CN"/>
    </w:rPr>
  </w:style>
  <w:style w:type="paragraph" w:styleId="a3">
    <w:name w:val="Body Text Indent"/>
    <w:aliases w:val="Подпись к рис.,Ïîäïèñü ê ðèñ.,Iiaienu e ?en.,Body Text 2,Body Text 2 Знак"/>
    <w:basedOn w:val="a"/>
    <w:link w:val="a4"/>
    <w:rsid w:val="00835BA1"/>
    <w:pPr>
      <w:suppressAutoHyphens/>
      <w:spacing w:after="120" w:line="100" w:lineRule="atLeast"/>
      <w:ind w:left="283"/>
    </w:pPr>
    <w:rPr>
      <w:rFonts w:ascii="Times New Roman" w:eastAsia="Times New Roman" w:hAnsi="Times New Roman" w:cs="Times New Roman"/>
      <w:kern w:val="1"/>
      <w:sz w:val="20"/>
      <w:szCs w:val="20"/>
      <w:lang w:val="ru-RU" w:eastAsia="ar-SA"/>
    </w:rPr>
  </w:style>
  <w:style w:type="character" w:customStyle="1" w:styleId="a4">
    <w:name w:val="Основной текст с отступом Знак"/>
    <w:aliases w:val="Подпись к рис. Знак1,Ïîäïèñü ê ðèñ. Знак2,Iiaienu e ?en. Знак2,Body Text 2 Знак3,Body Text 2 Знак Знак1"/>
    <w:basedOn w:val="a0"/>
    <w:link w:val="a3"/>
    <w:rsid w:val="00835BA1"/>
    <w:rPr>
      <w:rFonts w:ascii="Times New Roman" w:eastAsia="Times New Roman" w:hAnsi="Times New Roman" w:cs="Times New Roman"/>
      <w:kern w:val="1"/>
      <w:sz w:val="20"/>
      <w:szCs w:val="20"/>
      <w:lang w:eastAsia="ar-SA"/>
    </w:rPr>
  </w:style>
  <w:style w:type="character" w:customStyle="1" w:styleId="a5">
    <w:name w:val="Абзац списка Знак"/>
    <w:link w:val="a6"/>
    <w:uiPriority w:val="34"/>
    <w:locked/>
    <w:rsid w:val="00835BA1"/>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835BA1"/>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7">
    <w:name w:val="No Spacing"/>
    <w:link w:val="a8"/>
    <w:uiPriority w:val="1"/>
    <w:qFormat/>
    <w:rsid w:val="00835BA1"/>
    <w:pPr>
      <w:spacing w:after="0" w:line="240" w:lineRule="auto"/>
    </w:pPr>
    <w:rPr>
      <w:rFonts w:ascii="Calibri" w:eastAsia="Times New Roman" w:hAnsi="Calibri" w:cs="Times New Roman"/>
      <w:lang w:val="uk-UA" w:eastAsia="uk-UA"/>
    </w:rPr>
  </w:style>
  <w:style w:type="paragraph" w:styleId="a9">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a"/>
    <w:uiPriority w:val="99"/>
    <w:qFormat/>
    <w:rsid w:val="00835B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9"/>
    <w:uiPriority w:val="99"/>
    <w:locked/>
    <w:rsid w:val="00835BA1"/>
    <w:rPr>
      <w:rFonts w:ascii="Times New Roman" w:eastAsia="Times New Roman" w:hAnsi="Times New Roman" w:cs="Times New Roman"/>
      <w:sz w:val="24"/>
      <w:szCs w:val="24"/>
      <w:lang w:val="uk-UA" w:eastAsia="uk-UA"/>
    </w:rPr>
  </w:style>
  <w:style w:type="character" w:styleId="ab">
    <w:name w:val="Hyperlink"/>
    <w:unhideWhenUsed/>
    <w:rsid w:val="00835BA1"/>
    <w:rPr>
      <w:color w:val="0000FF"/>
      <w:u w:val="single"/>
    </w:rPr>
  </w:style>
  <w:style w:type="character" w:customStyle="1" w:styleId="a8">
    <w:name w:val="Без интервала Знак"/>
    <w:link w:val="a7"/>
    <w:uiPriority w:val="1"/>
    <w:locked/>
    <w:rsid w:val="00835BA1"/>
    <w:rPr>
      <w:rFonts w:ascii="Calibri" w:eastAsia="Times New Roman" w:hAnsi="Calibri" w:cs="Times New Roman"/>
      <w:lang w:val="uk-UA" w:eastAsia="uk-UA"/>
    </w:rPr>
  </w:style>
  <w:style w:type="paragraph" w:styleId="ac">
    <w:name w:val="Body Text"/>
    <w:basedOn w:val="a"/>
    <w:link w:val="ad"/>
    <w:unhideWhenUsed/>
    <w:rsid w:val="00835BA1"/>
    <w:pPr>
      <w:spacing w:after="120"/>
    </w:pPr>
  </w:style>
  <w:style w:type="character" w:customStyle="1" w:styleId="ad">
    <w:name w:val="Основной текст Знак"/>
    <w:basedOn w:val="a0"/>
    <w:link w:val="ac"/>
    <w:rsid w:val="00835BA1"/>
    <w:rPr>
      <w:rFonts w:eastAsiaTheme="minorEastAsia"/>
      <w:lang w:val="uk-UA" w:eastAsia="uk-UA"/>
    </w:rPr>
  </w:style>
  <w:style w:type="character" w:customStyle="1" w:styleId="ae">
    <w:name w:val="Основной текст_"/>
    <w:link w:val="21"/>
    <w:uiPriority w:val="99"/>
    <w:rsid w:val="00835BA1"/>
    <w:rPr>
      <w:spacing w:val="8"/>
      <w:shd w:val="clear" w:color="auto" w:fill="FFFFFF"/>
    </w:rPr>
  </w:style>
  <w:style w:type="paragraph" w:customStyle="1" w:styleId="21">
    <w:name w:val="Основной текст2"/>
    <w:basedOn w:val="a"/>
    <w:link w:val="ae"/>
    <w:uiPriority w:val="99"/>
    <w:rsid w:val="00835BA1"/>
    <w:pPr>
      <w:widowControl w:val="0"/>
      <w:shd w:val="clear" w:color="auto" w:fill="FFFFFF"/>
      <w:spacing w:before="300" w:after="0" w:line="315" w:lineRule="exact"/>
      <w:jc w:val="both"/>
    </w:pPr>
    <w:rPr>
      <w:rFonts w:eastAsiaTheme="minorHAnsi"/>
      <w:spacing w:val="8"/>
      <w:shd w:val="clear" w:color="auto" w:fill="FFFFFF"/>
      <w:lang w:val="ru-RU" w:eastAsia="en-US"/>
    </w:rPr>
  </w:style>
  <w:style w:type="paragraph" w:customStyle="1" w:styleId="Default">
    <w:name w:val="Default"/>
    <w:uiPriority w:val="99"/>
    <w:rsid w:val="00835B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data">
    <w:name w:val="docdata"/>
    <w:aliases w:val="docy,v5,5598,baiaagaaboqcaaadfxqaaaulfaaaaaaaaaaaaaaaaaaaaaaaaaaaaaaaaaaaaaaaaaaaaaaaaaaaaaaaaaaaaaaaaaaaaaaaaaaaaaaaaaaaaaaaaaaaaaaaaaaaaaaaaaaaaaaaaaaaaaaaaaaaaaaaaaaaaaaaaaaaaaaaaaaaaaaaaaaaaaaaaaaaaaaaaaaaaaaaaaaaaaaaaaaaaaaaaaaaaaaaaaaaaaaa"/>
    <w:basedOn w:val="a"/>
    <w:rsid w:val="00835BA1"/>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Subtitle"/>
    <w:basedOn w:val="a"/>
    <w:link w:val="af0"/>
    <w:qFormat/>
    <w:rsid w:val="00835BA1"/>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f0">
    <w:name w:val="Подзаголовок Знак"/>
    <w:basedOn w:val="a0"/>
    <w:link w:val="af"/>
    <w:rsid w:val="00835BA1"/>
    <w:rPr>
      <w:rFonts w:ascii="Times New Roman" w:eastAsia="Times New Roman" w:hAnsi="Times New Roman" w:cs="Times New Roman"/>
      <w:sz w:val="28"/>
      <w:szCs w:val="24"/>
      <w:lang w:val="uk-UA" w:eastAsia="ru-RU"/>
    </w:rPr>
  </w:style>
  <w:style w:type="character" w:customStyle="1" w:styleId="textexposedshow">
    <w:name w:val="text_exposed_show"/>
    <w:rsid w:val="00835BA1"/>
  </w:style>
  <w:style w:type="character" w:customStyle="1" w:styleId="NoSpacingChar">
    <w:name w:val="No Spacing Char"/>
    <w:link w:val="11"/>
    <w:locked/>
    <w:rsid w:val="00835BA1"/>
    <w:rPr>
      <w:rFonts w:ascii="Calibri" w:hAnsi="Calibri" w:cs="Calibri"/>
    </w:rPr>
  </w:style>
  <w:style w:type="paragraph" w:customStyle="1" w:styleId="11">
    <w:name w:val="Без интервала1"/>
    <w:link w:val="NoSpacingChar"/>
    <w:qFormat/>
    <w:rsid w:val="00835BA1"/>
    <w:pPr>
      <w:spacing w:after="0" w:line="240" w:lineRule="auto"/>
    </w:pPr>
    <w:rPr>
      <w:rFonts w:ascii="Calibri" w:hAnsi="Calibri" w:cs="Calibri"/>
    </w:rPr>
  </w:style>
  <w:style w:type="table" w:styleId="af1">
    <w:name w:val="Table Grid"/>
    <w:basedOn w:val="a1"/>
    <w:rsid w:val="00835BA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rsid w:val="00835BA1"/>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3">
    <w:name w:val="Нижний колонтитул Знак"/>
    <w:basedOn w:val="a0"/>
    <w:link w:val="af2"/>
    <w:rsid w:val="00835BA1"/>
    <w:rPr>
      <w:rFonts w:ascii="Times New Roman" w:eastAsia="Times New Roman" w:hAnsi="Times New Roman" w:cs="Times New Roman"/>
      <w:sz w:val="20"/>
      <w:szCs w:val="20"/>
      <w:lang w:eastAsia="ru-RU"/>
    </w:rPr>
  </w:style>
  <w:style w:type="character" w:styleId="af4">
    <w:name w:val="page number"/>
    <w:basedOn w:val="a0"/>
    <w:rsid w:val="00835BA1"/>
  </w:style>
  <w:style w:type="paragraph" w:styleId="af5">
    <w:name w:val="Title"/>
    <w:basedOn w:val="a"/>
    <w:link w:val="af6"/>
    <w:qFormat/>
    <w:rsid w:val="00835BA1"/>
    <w:pPr>
      <w:spacing w:before="240" w:after="0" w:line="260" w:lineRule="auto"/>
      <w:ind w:firstLine="900"/>
      <w:jc w:val="center"/>
    </w:pPr>
    <w:rPr>
      <w:rFonts w:ascii="Times New Roman" w:eastAsia="Times New Roman" w:hAnsi="Times New Roman" w:cs="Times New Roman"/>
      <w:b/>
      <w:sz w:val="28"/>
      <w:szCs w:val="20"/>
      <w:lang w:val="ru-RU" w:eastAsia="ru-RU"/>
    </w:rPr>
  </w:style>
  <w:style w:type="character" w:customStyle="1" w:styleId="af6">
    <w:name w:val="Название Знак"/>
    <w:basedOn w:val="a0"/>
    <w:link w:val="af5"/>
    <w:rsid w:val="00835BA1"/>
    <w:rPr>
      <w:rFonts w:ascii="Times New Roman" w:eastAsia="Times New Roman" w:hAnsi="Times New Roman" w:cs="Times New Roman"/>
      <w:b/>
      <w:sz w:val="28"/>
      <w:szCs w:val="20"/>
      <w:lang w:eastAsia="ru-RU"/>
    </w:rPr>
  </w:style>
  <w:style w:type="character" w:customStyle="1" w:styleId="12">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835BA1"/>
    <w:rPr>
      <w:b/>
      <w:sz w:val="24"/>
      <w:lang w:val="uk-UA" w:eastAsia="ru-RU" w:bidi="ar-SA"/>
    </w:rPr>
  </w:style>
  <w:style w:type="paragraph" w:styleId="22">
    <w:name w:val="Body Text Indent 2"/>
    <w:basedOn w:val="a"/>
    <w:link w:val="23"/>
    <w:rsid w:val="00835BA1"/>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basedOn w:val="a0"/>
    <w:link w:val="22"/>
    <w:rsid w:val="00835BA1"/>
    <w:rPr>
      <w:rFonts w:ascii="Times New Roman" w:eastAsia="Times New Roman" w:hAnsi="Times New Roman" w:cs="Times New Roman"/>
      <w:sz w:val="24"/>
      <w:szCs w:val="20"/>
      <w:lang w:val="uk-UA" w:eastAsia="ru-RU"/>
    </w:rPr>
  </w:style>
  <w:style w:type="paragraph" w:styleId="31">
    <w:name w:val="Body Text Indent 3"/>
    <w:basedOn w:val="a"/>
    <w:link w:val="32"/>
    <w:rsid w:val="00835BA1"/>
    <w:pPr>
      <w:spacing w:after="0" w:line="240" w:lineRule="auto"/>
      <w:ind w:firstLine="709"/>
      <w:jc w:val="center"/>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835BA1"/>
    <w:rPr>
      <w:rFonts w:ascii="Times New Roman" w:eastAsia="Times New Roman" w:hAnsi="Times New Roman" w:cs="Times New Roman"/>
      <w:b/>
      <w:sz w:val="28"/>
      <w:szCs w:val="20"/>
      <w:lang w:val="uk-UA" w:eastAsia="ru-RU"/>
    </w:rPr>
  </w:style>
  <w:style w:type="paragraph" w:styleId="af7">
    <w:name w:val="Balloon Text"/>
    <w:basedOn w:val="a"/>
    <w:link w:val="af8"/>
    <w:semiHidden/>
    <w:rsid w:val="00835BA1"/>
    <w:pPr>
      <w:spacing w:after="0" w:line="240" w:lineRule="auto"/>
    </w:pPr>
    <w:rPr>
      <w:rFonts w:ascii="Tahoma" w:eastAsia="Times New Roman" w:hAnsi="Tahoma" w:cs="Tahoma"/>
      <w:sz w:val="16"/>
      <w:szCs w:val="16"/>
      <w:lang w:val="ru-RU" w:eastAsia="ru-RU"/>
    </w:rPr>
  </w:style>
  <w:style w:type="character" w:customStyle="1" w:styleId="af8">
    <w:name w:val="Текст выноски Знак"/>
    <w:basedOn w:val="a0"/>
    <w:link w:val="af7"/>
    <w:semiHidden/>
    <w:rsid w:val="00835BA1"/>
    <w:rPr>
      <w:rFonts w:ascii="Tahoma" w:eastAsia="Times New Roman" w:hAnsi="Tahoma" w:cs="Tahoma"/>
      <w:sz w:val="16"/>
      <w:szCs w:val="16"/>
      <w:lang w:eastAsia="ru-RU"/>
    </w:rPr>
  </w:style>
  <w:style w:type="paragraph" w:styleId="24">
    <w:name w:val="Body Text 2"/>
    <w:basedOn w:val="a"/>
    <w:link w:val="25"/>
    <w:rsid w:val="00835BA1"/>
    <w:pPr>
      <w:spacing w:after="120" w:line="480" w:lineRule="auto"/>
    </w:pPr>
    <w:rPr>
      <w:rFonts w:ascii="Times New Roman" w:eastAsia="Times New Roman" w:hAnsi="Times New Roman" w:cs="Times New Roman"/>
      <w:sz w:val="20"/>
      <w:szCs w:val="20"/>
      <w:lang w:val="ru-RU" w:eastAsia="ru-RU"/>
    </w:rPr>
  </w:style>
  <w:style w:type="character" w:customStyle="1" w:styleId="25">
    <w:name w:val="Основной текст 2 Знак"/>
    <w:basedOn w:val="a0"/>
    <w:link w:val="24"/>
    <w:rsid w:val="00835BA1"/>
    <w:rPr>
      <w:rFonts w:ascii="Times New Roman" w:eastAsia="Times New Roman" w:hAnsi="Times New Roman" w:cs="Times New Roman"/>
      <w:sz w:val="20"/>
      <w:szCs w:val="20"/>
      <w:lang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9">
    <w:name w:val="Нормальний текст"/>
    <w:basedOn w:val="a"/>
    <w:rsid w:val="00835BA1"/>
    <w:pPr>
      <w:spacing w:before="120" w:after="0" w:line="240" w:lineRule="auto"/>
      <w:ind w:firstLine="567"/>
    </w:pPr>
    <w:rPr>
      <w:rFonts w:ascii="Times New Roman" w:eastAsia="Calibri" w:hAnsi="Times New Roman" w:cs="Times New Roman"/>
      <w:sz w:val="24"/>
      <w:szCs w:val="24"/>
      <w:lang w:eastAsia="ru-RU"/>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styleId="afa">
    <w:name w:val="footnote text"/>
    <w:basedOn w:val="a"/>
    <w:link w:val="afb"/>
    <w:unhideWhenUsed/>
    <w:rsid w:val="00835BA1"/>
    <w:pPr>
      <w:spacing w:after="0" w:line="240" w:lineRule="auto"/>
    </w:pPr>
    <w:rPr>
      <w:rFonts w:ascii="Courier New" w:eastAsia="Times New Roman" w:hAnsi="Courier New" w:cs="Times New Roman"/>
      <w:sz w:val="20"/>
      <w:szCs w:val="20"/>
      <w:lang w:eastAsia="ru-RU"/>
    </w:rPr>
  </w:style>
  <w:style w:type="character" w:customStyle="1" w:styleId="afb">
    <w:name w:val="Текст сноски Знак"/>
    <w:basedOn w:val="a0"/>
    <w:link w:val="afa"/>
    <w:rsid w:val="00835BA1"/>
    <w:rPr>
      <w:rFonts w:ascii="Courier New" w:eastAsia="Times New Roman" w:hAnsi="Courier New" w:cs="Times New Roman"/>
      <w:sz w:val="20"/>
      <w:szCs w:val="20"/>
      <w:lang w:val="uk-UA" w:eastAsia="ru-RU"/>
    </w:rPr>
  </w:style>
  <w:style w:type="paragraph" w:styleId="afc">
    <w:name w:val="header"/>
    <w:basedOn w:val="a"/>
    <w:link w:val="afd"/>
    <w:unhideWhenUsed/>
    <w:rsid w:val="00835BA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d">
    <w:name w:val="Верхний колонтитул Знак"/>
    <w:basedOn w:val="a0"/>
    <w:link w:val="afc"/>
    <w:rsid w:val="00835BA1"/>
    <w:rPr>
      <w:rFonts w:ascii="Times New Roman" w:eastAsia="Times New Roman" w:hAnsi="Times New Roman" w:cs="Times New Roman"/>
      <w:sz w:val="20"/>
      <w:szCs w:val="20"/>
      <w:lang w:val="uk-UA" w:eastAsia="ru-RU"/>
    </w:rPr>
  </w:style>
  <w:style w:type="paragraph" w:styleId="afe">
    <w:name w:val="endnote text"/>
    <w:basedOn w:val="a"/>
    <w:link w:val="aff"/>
    <w:unhideWhenUsed/>
    <w:rsid w:val="00835BA1"/>
    <w:pPr>
      <w:spacing w:after="0" w:line="240" w:lineRule="auto"/>
    </w:pPr>
    <w:rPr>
      <w:rFonts w:ascii="Times New Roman" w:eastAsia="Times New Roman" w:hAnsi="Times New Roman" w:cs="Times New Roman"/>
      <w:sz w:val="20"/>
      <w:szCs w:val="20"/>
      <w:lang w:eastAsia="ru-RU"/>
    </w:rPr>
  </w:style>
  <w:style w:type="character" w:customStyle="1" w:styleId="aff">
    <w:name w:val="Текст концевой сноски Знак"/>
    <w:basedOn w:val="a0"/>
    <w:link w:val="afe"/>
    <w:rsid w:val="00835BA1"/>
    <w:rPr>
      <w:rFonts w:ascii="Times New Roman" w:eastAsia="Times New Roman" w:hAnsi="Times New Roman" w:cs="Times New Roman"/>
      <w:sz w:val="20"/>
      <w:szCs w:val="20"/>
      <w:lang w:val="uk-UA" w:eastAsia="ru-RU"/>
    </w:rPr>
  </w:style>
  <w:style w:type="paragraph" w:styleId="33">
    <w:name w:val="Body Text 3"/>
    <w:basedOn w:val="a"/>
    <w:link w:val="34"/>
    <w:unhideWhenUsed/>
    <w:rsid w:val="00835BA1"/>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835BA1"/>
    <w:rPr>
      <w:rFonts w:ascii="Times New Roman" w:eastAsia="Times New Roman" w:hAnsi="Times New Roman" w:cs="Times New Roman"/>
      <w:sz w:val="16"/>
      <w:szCs w:val="16"/>
      <w:lang w:val="uk-UA" w:eastAsia="uk-UA"/>
    </w:rPr>
  </w:style>
  <w:style w:type="paragraph" w:styleId="aff0">
    <w:name w:val="Block Text"/>
    <w:basedOn w:val="a"/>
    <w:unhideWhenUsed/>
    <w:rsid w:val="00835BA1"/>
    <w:pPr>
      <w:spacing w:after="0" w:line="240" w:lineRule="auto"/>
      <w:ind w:left="851" w:right="567"/>
      <w:jc w:val="both"/>
    </w:pPr>
    <w:rPr>
      <w:rFonts w:ascii="Times New Roman" w:eastAsia="Times New Roman" w:hAnsi="Times New Roman" w:cs="Times New Roman"/>
      <w:sz w:val="28"/>
      <w:szCs w:val="20"/>
      <w:lang w:eastAsia="ru-RU"/>
    </w:rPr>
  </w:style>
  <w:style w:type="paragraph" w:styleId="aff1">
    <w:name w:val="Plain Text"/>
    <w:basedOn w:val="a"/>
    <w:link w:val="aff2"/>
    <w:unhideWhenUsed/>
    <w:rsid w:val="00835BA1"/>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835BA1"/>
    <w:rPr>
      <w:rFonts w:ascii="Courier New" w:eastAsia="Times New Roman" w:hAnsi="Courier New" w:cs="Times New Roman"/>
      <w:sz w:val="20"/>
      <w:szCs w:val="20"/>
      <w:lang w:val="uk-UA" w:eastAsia="ru-RU"/>
    </w:rPr>
  </w:style>
  <w:style w:type="paragraph" w:customStyle="1" w:styleId="13">
    <w:name w:val="Знак Знак1 Знак Знак Знак"/>
    <w:basedOn w:val="a"/>
    <w:rsid w:val="00835BA1"/>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4">
    <w:name w:val="Основной текст с отступом1"/>
    <w:aliases w:val="Знак Знак Знак,Знак Знак Знак Знак Знак"/>
    <w:basedOn w:val="a"/>
    <w:rsid w:val="00835BA1"/>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msonormal1">
    <w:name w:val="msonormal стиль1"/>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3">
    <w:name w:val="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4">
    <w:name w:val="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835BA1"/>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5">
    <w:name w:val="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character" w:styleId="aff6">
    <w:name w:val="footnote reference"/>
    <w:unhideWhenUsed/>
    <w:rsid w:val="00835BA1"/>
    <w:rPr>
      <w:vertAlign w:val="superscript"/>
    </w:rPr>
  </w:style>
  <w:style w:type="character" w:styleId="aff7">
    <w:name w:val="endnote reference"/>
    <w:unhideWhenUsed/>
    <w:rsid w:val="00835BA1"/>
    <w:rPr>
      <w:vertAlign w:val="superscript"/>
    </w:rPr>
  </w:style>
  <w:style w:type="paragraph" w:customStyle="1" w:styleId="15">
    <w:name w:val="Абзац списка1"/>
    <w:basedOn w:val="a"/>
    <w:qFormat/>
    <w:rsid w:val="00835BA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ongtext">
    <w:name w:val="long_text"/>
    <w:basedOn w:val="a0"/>
    <w:rsid w:val="00835BA1"/>
  </w:style>
  <w:style w:type="paragraph" w:customStyle="1" w:styleId="aff8">
    <w:name w:val="Бланк"/>
    <w:basedOn w:val="a"/>
    <w:rsid w:val="00835BA1"/>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835BA1"/>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835BA1"/>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835BA1"/>
    <w:pPr>
      <w:spacing w:before="120"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Знак"/>
    <w:link w:val="StyleZakonu"/>
    <w:locked/>
    <w:rsid w:val="00835BA1"/>
    <w:rPr>
      <w:rFonts w:ascii="Times New Roman" w:eastAsia="Calibri" w:hAnsi="Times New Roman" w:cs="Times New Roman"/>
      <w:sz w:val="20"/>
      <w:szCs w:val="20"/>
      <w:lang w:val="uk-UA" w:eastAsia="ru-RU"/>
    </w:rPr>
  </w:style>
  <w:style w:type="paragraph" w:customStyle="1" w:styleId="rvps2">
    <w:name w:val="rvps2"/>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835BA1"/>
  </w:style>
  <w:style w:type="character" w:styleId="aff9">
    <w:name w:val="Strong"/>
    <w:qFormat/>
    <w:rsid w:val="00835BA1"/>
    <w:rPr>
      <w:b/>
      <w:bCs/>
    </w:rPr>
  </w:style>
  <w:style w:type="paragraph" w:styleId="affa">
    <w:name w:val="Document Map"/>
    <w:basedOn w:val="a"/>
    <w:link w:val="affb"/>
    <w:semiHidden/>
    <w:rsid w:val="00835BA1"/>
    <w:pPr>
      <w:shd w:val="clear" w:color="auto" w:fill="000080"/>
      <w:spacing w:after="0" w:line="240" w:lineRule="auto"/>
    </w:pPr>
    <w:rPr>
      <w:rFonts w:ascii="Tahoma" w:eastAsia="Times New Roman" w:hAnsi="Tahoma" w:cs="Tahoma"/>
      <w:sz w:val="20"/>
      <w:szCs w:val="20"/>
      <w:lang w:val="ru-RU" w:eastAsia="ru-RU"/>
    </w:rPr>
  </w:style>
  <w:style w:type="character" w:customStyle="1" w:styleId="affb">
    <w:name w:val="Схема документа Знак"/>
    <w:basedOn w:val="a0"/>
    <w:link w:val="affa"/>
    <w:semiHidden/>
    <w:rsid w:val="00835BA1"/>
    <w:rPr>
      <w:rFonts w:ascii="Tahoma" w:eastAsia="Times New Roman" w:hAnsi="Tahoma" w:cs="Tahoma"/>
      <w:sz w:val="20"/>
      <w:szCs w:val="20"/>
      <w:shd w:val="clear" w:color="auto" w:fill="000080"/>
      <w:lang w:eastAsia="ru-RU"/>
    </w:rPr>
  </w:style>
  <w:style w:type="paragraph" w:customStyle="1" w:styleId="CharCharCharChar6">
    <w:name w:val="Char Знак Знак Char Знак Знак Char Знак Знак Char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c">
    <w:name w:val="Абзац списку"/>
    <w:basedOn w:val="a"/>
    <w:qFormat/>
    <w:rsid w:val="00835BA1"/>
    <w:pPr>
      <w:spacing w:after="0" w:line="240" w:lineRule="auto"/>
      <w:ind w:left="708"/>
    </w:pPr>
    <w:rPr>
      <w:rFonts w:ascii="Times New Roman" w:eastAsia="Times New Roman" w:hAnsi="Times New Roman" w:cs="Times New Roman"/>
      <w:sz w:val="24"/>
      <w:szCs w:val="24"/>
      <w:lang w:val="ru-RU" w:eastAsia="ru-RU"/>
    </w:rPr>
  </w:style>
  <w:style w:type="paragraph" w:customStyle="1" w:styleId="16">
    <w:name w:val="Знак Знак1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d">
    <w:name w:val="Без інтервалів"/>
    <w:qFormat/>
    <w:rsid w:val="00835BA1"/>
    <w:pPr>
      <w:spacing w:after="0" w:line="240" w:lineRule="auto"/>
    </w:pPr>
    <w:rPr>
      <w:rFonts w:ascii="Times New Roman" w:eastAsia="Calibri" w:hAnsi="Times New Roman" w:cs="Mangal"/>
      <w:kern w:val="28"/>
      <w:sz w:val="28"/>
      <w:szCs w:val="28"/>
      <w:lang w:val="uk-UA"/>
    </w:rPr>
  </w:style>
  <w:style w:type="character" w:customStyle="1" w:styleId="17">
    <w:name w:val="Знак Знак1"/>
    <w:aliases w:val="Обычный (Web) Знак"/>
    <w:locked/>
    <w:rsid w:val="00835BA1"/>
    <w:rPr>
      <w:rFonts w:eastAsia="Calibri"/>
      <w:sz w:val="24"/>
      <w:szCs w:val="24"/>
      <w:lang w:val="uk-UA" w:eastAsia="uk-UA" w:bidi="ar-SA"/>
    </w:rPr>
  </w:style>
  <w:style w:type="paragraph" w:customStyle="1" w:styleId="affe">
    <w:name w:val="Стиль"/>
    <w:rsid w:val="00835BA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835BA1"/>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26">
    <w:name w:val="Без інтервалів2"/>
    <w:qFormat/>
    <w:rsid w:val="00835BA1"/>
    <w:pPr>
      <w:spacing w:after="0" w:line="240" w:lineRule="auto"/>
    </w:pPr>
    <w:rPr>
      <w:rFonts w:ascii="Times New Roman" w:eastAsia="Times New Roman" w:hAnsi="Times New Roman" w:cs="Times New Roman"/>
      <w:sz w:val="24"/>
      <w:szCs w:val="24"/>
      <w:lang w:val="uk-UA" w:eastAsia="ru-RU"/>
    </w:rPr>
  </w:style>
  <w:style w:type="paragraph" w:customStyle="1" w:styleId="rvps6">
    <w:name w:val="rvps6"/>
    <w:basedOn w:val="a"/>
    <w:rsid w:val="00835BA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8">
    <w:name w:val="Знак Знак1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835BA1"/>
    <w:pPr>
      <w:spacing w:before="120" w:after="0" w:line="240" w:lineRule="auto"/>
      <w:ind w:firstLine="567"/>
      <w:jc w:val="both"/>
    </w:pPr>
    <w:rPr>
      <w:rFonts w:ascii="Antiqua" w:eastAsia="Times New Roman" w:hAnsi="Antiqua" w:cs="Times New Roman"/>
      <w:sz w:val="26"/>
      <w:szCs w:val="20"/>
      <w:lang w:val="en-US" w:eastAsia="ru-RU"/>
    </w:rPr>
  </w:style>
  <w:style w:type="character" w:customStyle="1" w:styleId="FontStyle32">
    <w:name w:val="Font Style32"/>
    <w:rsid w:val="00835BA1"/>
    <w:rPr>
      <w:rFonts w:ascii="Times New Roman" w:hAnsi="Times New Roman" w:cs="Times New Roman"/>
      <w:i/>
      <w:iCs/>
      <w:spacing w:val="-10"/>
      <w:sz w:val="68"/>
      <w:szCs w:val="68"/>
    </w:rPr>
  </w:style>
  <w:style w:type="character" w:customStyle="1" w:styleId="FontStyle29">
    <w:name w:val="Font Style29"/>
    <w:rsid w:val="00835BA1"/>
    <w:rPr>
      <w:rFonts w:ascii="Times New Roman" w:hAnsi="Times New Roman" w:cs="Times New Roman"/>
      <w:sz w:val="68"/>
      <w:szCs w:val="68"/>
    </w:rPr>
  </w:style>
  <w:style w:type="paragraph" w:customStyle="1" w:styleId="210">
    <w:name w:val="Основной текст 21"/>
    <w:basedOn w:val="a"/>
    <w:rsid w:val="00835BA1"/>
    <w:pPr>
      <w:autoSpaceDE w:val="0"/>
      <w:autoSpaceDN w:val="0"/>
      <w:spacing w:after="0" w:line="240" w:lineRule="auto"/>
      <w:jc w:val="both"/>
    </w:pPr>
    <w:rPr>
      <w:rFonts w:ascii="Arial" w:eastAsia="Times New Roman" w:hAnsi="Arial" w:cs="Arial"/>
      <w:sz w:val="20"/>
      <w:szCs w:val="20"/>
      <w:lang w:eastAsia="ru-RU"/>
    </w:rPr>
  </w:style>
  <w:style w:type="paragraph" w:customStyle="1" w:styleId="19">
    <w:name w:val="1"/>
    <w:basedOn w:val="a"/>
    <w:rsid w:val="00835BA1"/>
    <w:pPr>
      <w:spacing w:after="0" w:line="240" w:lineRule="auto"/>
    </w:pPr>
    <w:rPr>
      <w:rFonts w:ascii="Verdana" w:eastAsia="Times New Roman" w:hAnsi="Verdana" w:cs="Verdana"/>
      <w:sz w:val="20"/>
      <w:szCs w:val="20"/>
      <w:lang w:val="en-US" w:eastAsia="en-US"/>
    </w:rPr>
  </w:style>
  <w:style w:type="paragraph" w:customStyle="1" w:styleId="afff">
    <w:name w:val="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b">
    <w:name w:val="Знак1"/>
    <w:basedOn w:val="a"/>
    <w:rsid w:val="00835BA1"/>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835BA1"/>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0">
    <w:name w:val="Розділ"/>
    <w:basedOn w:val="StyleZakonu1"/>
    <w:rsid w:val="00835BA1"/>
    <w:pPr>
      <w:spacing w:after="0" w:line="240" w:lineRule="auto"/>
      <w:ind w:firstLine="0"/>
      <w:jc w:val="center"/>
    </w:pPr>
    <w:rPr>
      <w:b/>
      <w:sz w:val="28"/>
      <w:szCs w:val="28"/>
    </w:rPr>
  </w:style>
  <w:style w:type="character" w:customStyle="1" w:styleId="font11">
    <w:name w:val="font11"/>
    <w:basedOn w:val="a0"/>
    <w:rsid w:val="00835BA1"/>
  </w:style>
  <w:style w:type="character" w:customStyle="1" w:styleId="font0">
    <w:name w:val="font0"/>
    <w:basedOn w:val="a0"/>
    <w:rsid w:val="00835BA1"/>
  </w:style>
  <w:style w:type="character" w:customStyle="1" w:styleId="afff1">
    <w:name w:val="Основний текст_"/>
    <w:link w:val="1c"/>
    <w:rsid w:val="00835BA1"/>
    <w:rPr>
      <w:spacing w:val="1"/>
      <w:sz w:val="23"/>
      <w:szCs w:val="23"/>
      <w:shd w:val="clear" w:color="auto" w:fill="FFFFFF"/>
    </w:rPr>
  </w:style>
  <w:style w:type="paragraph" w:customStyle="1" w:styleId="1c">
    <w:name w:val="Основний текст1"/>
    <w:basedOn w:val="a"/>
    <w:link w:val="afff1"/>
    <w:rsid w:val="00835BA1"/>
    <w:pPr>
      <w:widowControl w:val="0"/>
      <w:shd w:val="clear" w:color="auto" w:fill="FFFFFF"/>
      <w:spacing w:after="240" w:line="290" w:lineRule="exact"/>
    </w:pPr>
    <w:rPr>
      <w:rFonts w:eastAsiaTheme="minorHAnsi"/>
      <w:spacing w:val="1"/>
      <w:sz w:val="23"/>
      <w:szCs w:val="23"/>
      <w:shd w:val="clear" w:color="auto" w:fill="FFFFFF"/>
      <w:lang w:val="ru-RU" w:eastAsia="en-US"/>
    </w:rPr>
  </w:style>
  <w:style w:type="paragraph" w:customStyle="1" w:styleId="Style5">
    <w:name w:val="Style5"/>
    <w:basedOn w:val="a"/>
    <w:rsid w:val="00835BA1"/>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7">
    <w:name w:val="Основний текст2"/>
    <w:basedOn w:val="a"/>
    <w:rsid w:val="00835BA1"/>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2">
    <w:name w:val="заголов"/>
    <w:basedOn w:val="a"/>
    <w:rsid w:val="00835BA1"/>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
    <w:name w:val="Знак Знак9"/>
    <w:rsid w:val="00835BA1"/>
    <w:rPr>
      <w:sz w:val="24"/>
      <w:szCs w:val="24"/>
    </w:rPr>
  </w:style>
  <w:style w:type="character" w:styleId="afff3">
    <w:name w:val="FollowedHyperlink"/>
    <w:uiPriority w:val="99"/>
    <w:unhideWhenUsed/>
    <w:rsid w:val="00835BA1"/>
    <w:rPr>
      <w:color w:val="954F72"/>
      <w:u w:val="single"/>
    </w:rPr>
  </w:style>
  <w:style w:type="paragraph" w:customStyle="1" w:styleId="36">
    <w:name w:val="Знак Знак3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d">
    <w:name w:val="Знак Знак1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e">
    <w:name w:val="Знак Знак1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paragraph" w:customStyle="1" w:styleId="1f">
    <w:name w:val="Знак Знак1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835BA1"/>
    <w:rPr>
      <w:lang w:val="ru-RU" w:eastAsia="ru-RU" w:bidi="ar-SA"/>
    </w:rPr>
  </w:style>
  <w:style w:type="paragraph" w:customStyle="1" w:styleId="afff6">
    <w:name w:val="Основний текст"/>
    <w:basedOn w:val="a"/>
    <w:rsid w:val="00835BA1"/>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835B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835BA1"/>
  </w:style>
  <w:style w:type="character" w:customStyle="1" w:styleId="rvts46">
    <w:name w:val="rvts46"/>
    <w:basedOn w:val="a0"/>
    <w:rsid w:val="00835BA1"/>
  </w:style>
  <w:style w:type="character" w:customStyle="1" w:styleId="rvts37">
    <w:name w:val="rvts37"/>
    <w:basedOn w:val="a0"/>
    <w:rsid w:val="00835BA1"/>
  </w:style>
  <w:style w:type="character" w:customStyle="1" w:styleId="fontstyle01">
    <w:name w:val="fontstyle01"/>
    <w:rsid w:val="00835BA1"/>
    <w:rPr>
      <w:rFonts w:ascii="Times New Roman" w:hAnsi="Times New Roman" w:cs="Times New Roman"/>
      <w:color w:val="000000"/>
      <w:sz w:val="24"/>
      <w:szCs w:val="24"/>
    </w:rPr>
  </w:style>
  <w:style w:type="character" w:customStyle="1" w:styleId="71">
    <w:name w:val="Знак Знак7"/>
    <w:locked/>
    <w:rsid w:val="00835BA1"/>
    <w:rPr>
      <w:sz w:val="28"/>
      <w:lang w:val="uk-UA" w:eastAsia="uk-UA" w:bidi="ar-SA"/>
    </w:rPr>
  </w:style>
  <w:style w:type="character" w:customStyle="1" w:styleId="28">
    <w:name w:val="Подпись к рис. Знак2"/>
    <w:aliases w:val="Ïîäïèñü ê ðèñ. Знак1,Iiaienu e ?en. Знак1,Body Text 2 Знак2,Основной текст с отступом Знак Знак1,Body Text 2 Знак Знак Знак1"/>
    <w:rsid w:val="00835BA1"/>
    <w:rPr>
      <w:sz w:val="24"/>
      <w:szCs w:val="24"/>
      <w:lang w:val="ru-RU" w:eastAsia="ru-RU" w:bidi="ar-SA"/>
    </w:rPr>
  </w:style>
  <w:style w:type="paragraph" w:customStyle="1" w:styleId="afff7">
    <w:name w:val="Знак Знак Знак Знак Знак Знак Знак Знак Знак Знак Знак Знак Знак"/>
    <w:basedOn w:val="a"/>
    <w:rsid w:val="00835BA1"/>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835BA1"/>
    <w:rPr>
      <w:rFonts w:eastAsia="Calibri"/>
      <w:b/>
      <w:sz w:val="28"/>
      <w:lang w:val="uk-UA" w:eastAsia="ru-RU" w:bidi="ar-SA"/>
    </w:rPr>
  </w:style>
  <w:style w:type="character" w:customStyle="1" w:styleId="rvts0">
    <w:name w:val="rvts0"/>
    <w:rsid w:val="00835BA1"/>
  </w:style>
  <w:style w:type="character" w:customStyle="1" w:styleId="13pt">
    <w:name w:val="Основной текст + 13 pt"/>
    <w:uiPriority w:val="99"/>
    <w:rsid w:val="00835BA1"/>
    <w:rPr>
      <w:rFonts w:ascii="Times New Roman" w:hAnsi="Times New Roman"/>
      <w:sz w:val="26"/>
    </w:rPr>
  </w:style>
  <w:style w:type="paragraph" w:customStyle="1" w:styleId="a10">
    <w:name w:val="a1"/>
    <w:basedOn w:val="a"/>
    <w:rsid w:val="00835BA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imul.kiev.ua/tags.php?t=%EE%F0%E3%E0%ED%B3%E7%E0%F6%B3%FF&amp;f=inf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10455</Words>
  <Characters>59599</Characters>
  <Application>Microsoft Office Word</Application>
  <DocSecurity>0</DocSecurity>
  <Lines>496</Lines>
  <Paragraphs>139</Paragraphs>
  <ScaleCrop>false</ScaleCrop>
  <Company/>
  <LinksUpToDate>false</LinksUpToDate>
  <CharactersWithSpaces>69915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2021-12-28T14:39:00Z</dcterms:created>
  <dcterms:modified xsi:type="dcterms:W3CDTF">2021-12-28T14:40:00Z</dcterms:modified>
</cp:coreProperties>
</file>