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98D" w:rsidRDefault="009E198D" w:rsidP="009E198D">
      <w:pPr>
        <w:spacing w:after="0"/>
        <w:rPr>
          <w:rFonts w:ascii="Times New Roman" w:hAnsi="Times New Roman"/>
          <w:sz w:val="24"/>
          <w:szCs w:val="24"/>
        </w:rPr>
      </w:pPr>
    </w:p>
    <w:p w:rsidR="009E198D" w:rsidRDefault="00006650" w:rsidP="009E19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pict>
          <v:group id="_x0000_s1026" style="position:absolute;left:0;text-align:left;margin-left:223.15pt;margin-top:-12.75pt;width:35pt;height:48.1pt;z-index:25165824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M5FPCLeAAAACQEAAA8AAABkcnMvZG93bnJldi54bWxMj0FLw0AQhe+C/2EZwZvd&#10;JE2DxGxKKeqpCLaCeJtmp0lodjZkt0n6792e9Ph4H2++Kdaz6cRIg2stK4gXEQjiyuqWawVfh7en&#10;ZxDOI2vsLJOCKzlYl/d3BebaTvxJ497XIoywy1FB432fS+mqhgy6he2JQ3eyg0Ef4lBLPeAUxk0n&#10;kyjKpMGWw4UGe9o2VJ33F6PgfcJps4xfx935tL3+HFYf37uYlHp8mDcvIDzN/g+Gm35QhzI4He2F&#10;tROdgjTNlgFVkCUgQr+Kb/kYwChJQZaF/P9B+QsAAP//AwBQSwECLQAUAAYACAAAACEAtoM4kv4A&#10;AADhAQAAEwAAAAAAAAAAAAAAAAAAAAAAW0NvbnRlbnRfVHlwZXNdLnhtbFBLAQItABQABgAIAAAA&#10;IQA4/SH/1gAAAJQBAAALAAAAAAAAAAAAAAAAAC8BAABfcmVscy8ucmVsc1BLAQItABQABgAIAAAA&#10;IQAp3qc3NXkAAFdZBAAOAAAAAAAAAAAAAAAAAC4CAABkcnMvZTJvRG9jLnhtbFBLAQItABQABgAI&#10;AAAAIQDORTwi3gAAAAkBAAAPAAAAAAAAAAAAAAAAAI97AABkcnMvZG93bnJldi54bWxQSwUGAAAA&#10;AAQABADzAAAAmnwAAAAA&#10;">
            <o:lock v:ext="edit" aspectratio="t"/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<o:lock v:ext="edit" aspectratio="t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<o:lock v:ext="edit" aspectratio="t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<o:lock v:ext="edit" aspectratio="t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<o:lock v:ext="edit" aspectratio="t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<o:lock v:ext="edit" aspectratio="t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<o:lock v:ext="edit" aspectratio="t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<o:lock v:ext="edit" aspectratio="t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<o:lock v:ext="edit" aspectratio="t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<o:lock v:ext="edit" aspectratio="t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<o:lock v:ext="edit" aspectratio="t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<o:lock v:ext="edit" aspectratio="t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<o:lock v:ext="edit" aspectratio="t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<o:lock v:ext="edit" aspectratio="t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<o:lock v:ext="edit" aspectratio="t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<o:lock v:ext="edit" aspectratio="t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<o:lock v:ext="edit" aspectratio="t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<o:lock v:ext="edit" aspectratio="t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<o:lock v:ext="edit" aspectratio="t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<o:lock v:ext="edit" aspectratio="t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<o:lock v:ext="edit" aspectratio="t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<o:lock v:ext="edit" aspectratio="t"/>
            </v:rect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  <o:lock v:ext="edit" aspectratio="t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<o:lock v:ext="edit" aspectratio="t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  <o:lock v:ext="edit" aspectratio="t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  <o:lock v:ext="edit" aspectratio="t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<o:lock v:ext="edit" aspectratio="t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  <o:lock v:ext="edit" aspectratio="t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<o:lock v:ext="edit" aspectratio="t"/>
            </v:rect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  <o:lock v:ext="edit" aspectratio="t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  <o:lock v:ext="edit" aspectratio="t"/>
            </v:shape>
          </v:group>
        </w:pict>
      </w:r>
    </w:p>
    <w:p w:rsidR="009E198D" w:rsidRDefault="009E198D" w:rsidP="009E19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E198D" w:rsidRDefault="009E198D" w:rsidP="009E198D">
      <w:pPr>
        <w:tabs>
          <w:tab w:val="left" w:pos="252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E198D" w:rsidRDefault="009E198D" w:rsidP="009E19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9E198D" w:rsidRDefault="009E198D" w:rsidP="009E19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9E198D" w:rsidRDefault="009E198D" w:rsidP="009E19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9E198D" w:rsidRDefault="009E198D" w:rsidP="009E19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9E198D" w:rsidRDefault="009E198D" w:rsidP="009E19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198D" w:rsidRDefault="009E198D" w:rsidP="009E19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9E198D" w:rsidRDefault="009E198D" w:rsidP="009E19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198D" w:rsidRDefault="009E198D" w:rsidP="009E19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9E198D" w:rsidRDefault="009E198D" w:rsidP="009E19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E198D" w:rsidRDefault="009E198D" w:rsidP="009E19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29.06.2021                                                 Крупець                                                           №45</w:t>
      </w:r>
    </w:p>
    <w:p w:rsidR="009E198D" w:rsidRDefault="009E198D" w:rsidP="009E19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E198D" w:rsidRDefault="009E198D" w:rsidP="009E198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присвоєння поштової адреси</w:t>
      </w:r>
    </w:p>
    <w:p w:rsidR="009E198D" w:rsidRDefault="009E198D" w:rsidP="009E19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198D" w:rsidRDefault="009E198D" w:rsidP="009E198D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Керуючись Законом України “Про місцеве самоврядування в Україні”, «Тимчасовим порядком реалізації експериментального проекту з присвоєння адрес об’єктам будівництва та об’єктам нерухомого майна», затвердженого постановою Кабінету Міністрів  України від 27.03.2019р. №367, з метою впорядкування  адресного господарства об’єктів містобудування на території Крупецької сільської ради, розглянувши заяву  Сорочинського В.В.,  виконавчий комітет сільської ради </w:t>
      </w:r>
    </w:p>
    <w:p w:rsidR="009E198D" w:rsidRDefault="009E198D" w:rsidP="009E198D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ВИРІШИВ:</w:t>
      </w:r>
    </w:p>
    <w:p w:rsidR="009E198D" w:rsidRDefault="009E198D" w:rsidP="009E19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1.Присвоїти  об’єкту будівництва: будівництво житлового будинку, будівництво якого здійснюється на підставі  будівельного паспорта виданого управлінням Державної  архітектурно - будівельної інспекції у Хмельницькій  області, на земельній ділянці  площею 0,0920 га, кадастровий номер 6823984000:02:008:0018,  власник Сорочинський Володимир Володимирович, згідно Державного акту на право власності на земельну ділянку серія ЯЛ №404899 від 15 листопада 2010 року, адресу:</w:t>
      </w:r>
    </w:p>
    <w:p w:rsidR="009E198D" w:rsidRDefault="009E198D" w:rsidP="009E19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вулиця Ганни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3 Б, 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 w:cs="Times New Roman"/>
          <w:sz w:val="24"/>
          <w:szCs w:val="24"/>
        </w:rPr>
        <w:t>, Шепетівський район, Хмельницька область, Україна.</w:t>
      </w:r>
    </w:p>
    <w:p w:rsidR="009E198D" w:rsidRDefault="009E198D" w:rsidP="009E19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</w:t>
      </w:r>
      <w:r>
        <w:rPr>
          <w:rStyle w:val="rvts263"/>
          <w:rFonts w:ascii="Times New Roman" w:hAnsi="Times New Roman" w:cs="Times New Roman"/>
          <w:color w:val="000000"/>
          <w:spacing w:val="15"/>
          <w:sz w:val="24"/>
          <w:szCs w:val="24"/>
        </w:rPr>
        <w:t> </w:t>
      </w:r>
      <w:r>
        <w:rPr>
          <w:rStyle w:val="rvts10"/>
          <w:rFonts w:ascii="Times New Roman" w:hAnsi="Times New Roman" w:cs="Times New Roman"/>
          <w:color w:val="000000"/>
          <w:sz w:val="24"/>
          <w:szCs w:val="24"/>
        </w:rPr>
        <w:t>Контроль за виконанням даного рішення покласти </w:t>
      </w:r>
      <w:r>
        <w:rPr>
          <w:rStyle w:val="rvts264"/>
          <w:rFonts w:ascii="Times New Roman" w:hAnsi="Times New Roman" w:cs="Times New Roman"/>
          <w:color w:val="000000"/>
          <w:spacing w:val="15"/>
          <w:sz w:val="24"/>
          <w:szCs w:val="24"/>
        </w:rPr>
        <w:t>на сільського</w:t>
      </w:r>
      <w:r>
        <w:rPr>
          <w:rStyle w:val="rvts267"/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голову  </w:t>
      </w:r>
      <w:r>
        <w:rPr>
          <w:rStyle w:val="rvts10"/>
          <w:rFonts w:ascii="Times New Roman" w:hAnsi="Times New Roman" w:cs="Times New Roman"/>
          <w:color w:val="000000"/>
          <w:sz w:val="24"/>
          <w:szCs w:val="24"/>
        </w:rPr>
        <w:t>Валерія МИХАЛЮКА.</w:t>
      </w:r>
    </w:p>
    <w:p w:rsidR="009E198D" w:rsidRDefault="009E198D" w:rsidP="009E19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198D" w:rsidRDefault="009E198D" w:rsidP="009E19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198D" w:rsidRDefault="009E198D" w:rsidP="009E19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198D" w:rsidRDefault="009E198D" w:rsidP="009E19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53C2" w:rsidRPr="00006650" w:rsidRDefault="009E198D" w:rsidP="0000665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Валерій  МИХАЛЮК</w:t>
      </w:r>
      <w:bookmarkStart w:id="0" w:name="_GoBack"/>
      <w:bookmarkEnd w:id="0"/>
    </w:p>
    <w:sectPr w:rsidR="00FB53C2" w:rsidRPr="00006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E198D"/>
    <w:rsid w:val="00006650"/>
    <w:rsid w:val="009E198D"/>
    <w:rsid w:val="00FB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0">
    <w:name w:val="rvts10"/>
    <w:rsid w:val="009E198D"/>
  </w:style>
  <w:style w:type="character" w:customStyle="1" w:styleId="rvts263">
    <w:name w:val="rvts263"/>
    <w:rsid w:val="009E198D"/>
  </w:style>
  <w:style w:type="character" w:customStyle="1" w:styleId="rvts264">
    <w:name w:val="rvts264"/>
    <w:rsid w:val="009E198D"/>
  </w:style>
  <w:style w:type="character" w:customStyle="1" w:styleId="rvts267">
    <w:name w:val="rvts267"/>
    <w:rsid w:val="009E19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4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777</cp:lastModifiedBy>
  <cp:revision>5</cp:revision>
  <dcterms:created xsi:type="dcterms:W3CDTF">2021-08-03T05:12:00Z</dcterms:created>
  <dcterms:modified xsi:type="dcterms:W3CDTF">2021-08-03T05:17:00Z</dcterms:modified>
</cp:coreProperties>
</file>