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647" style="position:absolute;left:0;text-align:left;margin-left:223.65pt;margin-top:0;width:34.4pt;height:48.3pt;z-index:251684864" coordorigin="3834,994" coordsize="1142,1718">
            <v:shape id="_x0000_s164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4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5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5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5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5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5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5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5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5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5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5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6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6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6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6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6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6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6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6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68" style="position:absolute;left:3834;top:1424;width:40;height:748" fillcolor="black" stroked="f"/>
            <v:shape id="_x0000_s1669" style="position:absolute;left:3834;top:2172;width:40;height:163" coordsize="400,1632" path="m400,1615r,9l400,,,,,1624r,8l,1624r,3l1,1632r399,-17xe" fillcolor="black" stroked="f">
              <v:path arrowok="t"/>
            </v:shape>
            <v:shape id="_x0000_s167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7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7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7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7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75" style="position:absolute;left:4405;top:994;width:551;height:40" fillcolor="black" stroked="f"/>
            <v:shape id="_x0000_s1676" style="position:absolute;left:3834;top:994;width:571;height:40" coordsize="5711,400" path="m400,200l201,400r5510,l5711,,201,,,200,201,,,,,200r400,xe" fillcolor="black" stroked="f">
              <v:path arrowok="t"/>
            </v:shape>
            <v:shape id="_x0000_s167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Pr="00556390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№19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Прокопчуку М.П.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зглянувши заяву  Прокопчука М.П.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,   сільська   рада     ВИРІШИЛА: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1. Надат</w:t>
      </w:r>
      <w:r>
        <w:rPr>
          <w:rFonts w:ascii="Times New Roman" w:eastAsia="Arial Unicode MS" w:hAnsi="Times New Roman" w:cs="Times New Roman"/>
          <w:sz w:val="24"/>
          <w:szCs w:val="24"/>
        </w:rPr>
        <w:t>и Прокопчуку Михайлу Петровичу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який заре</w:t>
      </w:r>
      <w:r w:rsidR="00D8161A">
        <w:rPr>
          <w:rFonts w:ascii="Times New Roman" w:eastAsia="Arial Unicode MS" w:hAnsi="Times New Roman" w:cs="Times New Roman"/>
          <w:sz w:val="24"/>
          <w:szCs w:val="24"/>
        </w:rPr>
        <w:t>єстрований за адресою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</w:t>
      </w:r>
      <w:r>
        <w:rPr>
          <w:rFonts w:ascii="Times New Roman" w:eastAsia="Arial Unicode MS" w:hAnsi="Times New Roman" w:cs="Times New Roman"/>
          <w:sz w:val="24"/>
          <w:szCs w:val="24"/>
        </w:rPr>
        <w:t>асність, орієнтовною площею 0,15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га, для ведення особистого селянського господарства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за рахунок земель комунальної власності кадастровий номер 6823984000:03:013:0051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земельна ділянка розташована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за межами населеного пункту Крупецької сільської ради. 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Прокопчуку М.П.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2019-05-15T05:59:00Z</dcterms:created>
  <dcterms:modified xsi:type="dcterms:W3CDTF">2019-05-15T05:59:00Z</dcterms:modified>
</cp:coreProperties>
</file>