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324A" w:rsidRPr="000E0E60" w:rsidRDefault="0066324A" w:rsidP="0066324A"/>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spacing w:after="0"/>
        <w:ind w:left="5245"/>
        <w:jc w:val="both"/>
        <w:rPr>
          <w:rFonts w:ascii="Times New Roman" w:hAnsi="Times New Roman" w:cs="Times New Roman"/>
          <w:sz w:val="24"/>
          <w:szCs w:val="24"/>
        </w:rPr>
      </w:pPr>
      <w:r w:rsidRPr="0066324A">
        <w:rPr>
          <w:rFonts w:ascii="Times New Roman" w:hAnsi="Times New Roman" w:cs="Times New Roman"/>
          <w:sz w:val="24"/>
          <w:szCs w:val="24"/>
        </w:rPr>
        <w:t>ЗАТВЕРДЖЕНО</w:t>
      </w:r>
    </w:p>
    <w:p w:rsidR="0066324A" w:rsidRPr="0066324A" w:rsidRDefault="0066324A" w:rsidP="0066324A">
      <w:pPr>
        <w:spacing w:after="0"/>
        <w:ind w:left="5245"/>
        <w:rPr>
          <w:rFonts w:ascii="Times New Roman" w:hAnsi="Times New Roman" w:cs="Times New Roman"/>
          <w:sz w:val="24"/>
          <w:szCs w:val="24"/>
        </w:rPr>
      </w:pPr>
      <w:r w:rsidRPr="0066324A">
        <w:rPr>
          <w:rFonts w:ascii="Times New Roman" w:hAnsi="Times New Roman" w:cs="Times New Roman"/>
          <w:sz w:val="24"/>
          <w:szCs w:val="24"/>
        </w:rPr>
        <w:t xml:space="preserve">рішенням І сесії </w:t>
      </w:r>
    </w:p>
    <w:p w:rsidR="0066324A" w:rsidRPr="0066324A" w:rsidRDefault="0066324A" w:rsidP="0066324A">
      <w:pPr>
        <w:spacing w:after="0"/>
        <w:ind w:left="5245"/>
        <w:rPr>
          <w:rFonts w:ascii="Times New Roman" w:hAnsi="Times New Roman" w:cs="Times New Roman"/>
          <w:sz w:val="24"/>
          <w:szCs w:val="24"/>
        </w:rPr>
      </w:pPr>
      <w:r w:rsidRPr="0066324A">
        <w:rPr>
          <w:rFonts w:ascii="Times New Roman" w:hAnsi="Times New Roman" w:cs="Times New Roman"/>
          <w:sz w:val="24"/>
          <w:szCs w:val="24"/>
        </w:rPr>
        <w:t xml:space="preserve">сільської  ради VІІІ скликання </w:t>
      </w:r>
    </w:p>
    <w:p w:rsidR="0066324A" w:rsidRPr="0066324A" w:rsidRDefault="0066324A" w:rsidP="0066324A">
      <w:pPr>
        <w:spacing w:after="0"/>
        <w:ind w:left="5245"/>
        <w:rPr>
          <w:rFonts w:ascii="Times New Roman" w:hAnsi="Times New Roman" w:cs="Times New Roman"/>
          <w:sz w:val="24"/>
          <w:szCs w:val="24"/>
        </w:rPr>
      </w:pPr>
      <w:r>
        <w:rPr>
          <w:rFonts w:ascii="Times New Roman" w:hAnsi="Times New Roman" w:cs="Times New Roman"/>
          <w:sz w:val="24"/>
          <w:szCs w:val="24"/>
        </w:rPr>
        <w:t xml:space="preserve">від 16 листопада </w:t>
      </w:r>
      <w:r w:rsidR="00AC052E">
        <w:rPr>
          <w:rFonts w:ascii="Times New Roman" w:hAnsi="Times New Roman" w:cs="Times New Roman"/>
          <w:sz w:val="24"/>
          <w:szCs w:val="24"/>
        </w:rPr>
        <w:t xml:space="preserve"> 2020 року №16</w:t>
      </w:r>
    </w:p>
    <w:p w:rsidR="0066324A" w:rsidRPr="0066324A" w:rsidRDefault="0066324A" w:rsidP="0066324A">
      <w:pPr>
        <w:keepNext/>
        <w:keepLines/>
        <w:spacing w:after="0"/>
        <w:ind w:right="57"/>
        <w:rPr>
          <w:rFonts w:ascii="Times New Roman" w:hAnsi="Times New Roman" w:cs="Times New Roman"/>
          <w:b/>
          <w:bCs/>
          <w:caps/>
          <w:sz w:val="24"/>
          <w:szCs w:val="24"/>
        </w:rPr>
      </w:pP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r w:rsidRPr="0066324A">
        <w:rPr>
          <w:rFonts w:ascii="Times New Roman" w:hAnsi="Times New Roman" w:cs="Times New Roman"/>
          <w:b/>
          <w:bCs/>
          <w:caps/>
          <w:sz w:val="24"/>
          <w:szCs w:val="24"/>
        </w:rPr>
        <w:t>Регламент</w:t>
      </w: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proofErr w:type="spellStart"/>
      <w:r w:rsidRPr="0066324A">
        <w:rPr>
          <w:rFonts w:ascii="Times New Roman" w:hAnsi="Times New Roman" w:cs="Times New Roman"/>
          <w:b/>
          <w:bCs/>
          <w:sz w:val="24"/>
          <w:szCs w:val="24"/>
        </w:rPr>
        <w:t>Крупецької</w:t>
      </w:r>
      <w:proofErr w:type="spellEnd"/>
      <w:r w:rsidRPr="0066324A">
        <w:rPr>
          <w:rFonts w:ascii="Times New Roman" w:hAnsi="Times New Roman" w:cs="Times New Roman"/>
          <w:b/>
          <w:bCs/>
          <w:sz w:val="24"/>
          <w:szCs w:val="24"/>
        </w:rPr>
        <w:t xml:space="preserve"> сільської ради</w:t>
      </w: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proofErr w:type="gramStart"/>
      <w:r w:rsidRPr="0066324A">
        <w:rPr>
          <w:rFonts w:ascii="Times New Roman" w:hAnsi="Times New Roman" w:cs="Times New Roman"/>
          <w:b/>
          <w:bCs/>
          <w:sz w:val="24"/>
          <w:szCs w:val="24"/>
          <w:lang w:val="en-US"/>
        </w:rPr>
        <w:t>V</w:t>
      </w:r>
      <w:r w:rsidRPr="0066324A">
        <w:rPr>
          <w:rFonts w:ascii="Times New Roman" w:hAnsi="Times New Roman" w:cs="Times New Roman"/>
          <w:b/>
          <w:bCs/>
          <w:sz w:val="24"/>
          <w:szCs w:val="24"/>
        </w:rPr>
        <w:t>ІІ</w:t>
      </w:r>
      <w:r>
        <w:rPr>
          <w:rFonts w:ascii="Times New Roman" w:hAnsi="Times New Roman" w:cs="Times New Roman"/>
          <w:b/>
          <w:bCs/>
          <w:sz w:val="24"/>
          <w:szCs w:val="24"/>
        </w:rPr>
        <w:t xml:space="preserve">І </w:t>
      </w:r>
      <w:r w:rsidRPr="0066324A">
        <w:rPr>
          <w:rFonts w:ascii="Times New Roman" w:hAnsi="Times New Roman" w:cs="Times New Roman"/>
          <w:b/>
          <w:bCs/>
          <w:sz w:val="24"/>
          <w:szCs w:val="24"/>
        </w:rPr>
        <w:t xml:space="preserve"> скликання</w:t>
      </w:r>
      <w:proofErr w:type="gramEnd"/>
    </w:p>
    <w:p w:rsidR="0066324A" w:rsidRPr="0066324A" w:rsidRDefault="0066324A" w:rsidP="0066324A">
      <w:pPr>
        <w:pStyle w:val="Rozdily"/>
        <w:spacing w:before="0" w:line="276" w:lineRule="auto"/>
        <w:jc w:val="left"/>
        <w:rPr>
          <w:b/>
          <w:bCs/>
          <w:lang w:val="uk-UA"/>
        </w:rPr>
      </w:pPr>
    </w:p>
    <w:p w:rsidR="0066324A" w:rsidRPr="0066324A" w:rsidRDefault="0066324A" w:rsidP="0066324A">
      <w:pPr>
        <w:pStyle w:val="Rozdily"/>
        <w:spacing w:before="0" w:line="276" w:lineRule="auto"/>
        <w:ind w:firstLine="567"/>
        <w:rPr>
          <w:b/>
          <w:bCs/>
          <w:lang w:val="uk-UA"/>
        </w:rPr>
      </w:pPr>
      <w:r w:rsidRPr="0066324A">
        <w:rPr>
          <w:b/>
          <w:bCs/>
          <w:lang w:val="uk-UA"/>
        </w:rPr>
        <w:t>РОЗДІЛ І. ЗАГАЛЬНІ ПОЛОЖЕННЯ</w:t>
      </w:r>
    </w:p>
    <w:p w:rsidR="0066324A" w:rsidRPr="0066324A" w:rsidRDefault="0066324A" w:rsidP="0066324A">
      <w:pPr>
        <w:pStyle w:val="Stattya-1"/>
        <w:spacing w:line="276" w:lineRule="auto"/>
        <w:ind w:firstLine="567"/>
        <w:rPr>
          <w:lang w:val="uk-UA"/>
        </w:rPr>
      </w:pPr>
      <w:r w:rsidRPr="0066324A">
        <w:rPr>
          <w:b/>
          <w:bCs/>
          <w:lang w:val="uk-UA"/>
        </w:rPr>
        <w:t>Стаття 1. Рада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Крупецька</w:t>
      </w:r>
      <w:proofErr w:type="spellEnd"/>
      <w:r w:rsidRPr="0066324A">
        <w:rPr>
          <w:rFonts w:ascii="Times New Roman" w:hAnsi="Times New Roman" w:cs="Times New Roman"/>
          <w:sz w:val="24"/>
          <w:szCs w:val="24"/>
        </w:rPr>
        <w:t xml:space="preserve">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sidRPr="0066324A">
        <w:rPr>
          <w:rFonts w:ascii="Times New Roman" w:hAnsi="Times New Roman" w:cs="Times New Roman"/>
          <w:sz w:val="24"/>
          <w:szCs w:val="24"/>
        </w:rPr>
        <w:t>Крупецьку</w:t>
      </w:r>
      <w:proofErr w:type="spellEnd"/>
      <w:r w:rsidRPr="0066324A">
        <w:rPr>
          <w:rFonts w:ascii="Times New Roman" w:hAnsi="Times New Roman" w:cs="Times New Roman"/>
          <w:sz w:val="24"/>
          <w:szCs w:val="24"/>
        </w:rPr>
        <w:t xml:space="preserve"> сільську об’єднану територіальну громаду та здійснює від її імені та в її інтересах функції і повноваження місцевого самоврядування.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 Предмет регламенту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законами України.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 Мова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Робота ради та її діловодство ведеться українською мовою.</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 Гласність у роботі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Засідання ради, постійних та інших комісій є відкритими і гласними.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Гласність роботи ради забезпечується: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доведенням до відома громадськості інформації про план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оприлюдненням проектів рішень ради в строки та порядку, передбаченому Законом України "Про доступ до публічної інформації";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оприлюдненням рішень та звітів про роботу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розміщенням актів ради та її посадових осіб на її офіційних </w:t>
      </w:r>
      <w:proofErr w:type="spellStart"/>
      <w:r w:rsidRPr="0066324A">
        <w:rPr>
          <w:rFonts w:ascii="Times New Roman" w:hAnsi="Times New Roman" w:cs="Times New Roman"/>
          <w:sz w:val="24"/>
          <w:szCs w:val="24"/>
        </w:rPr>
        <w:t>веб</w:t>
      </w:r>
      <w:proofErr w:type="spellEnd"/>
      <w:r>
        <w:rPr>
          <w:rFonts w:ascii="Times New Roman" w:hAnsi="Times New Roman" w:cs="Times New Roman"/>
          <w:sz w:val="24"/>
          <w:szCs w:val="24"/>
        </w:rPr>
        <w:t xml:space="preserve"> </w:t>
      </w:r>
      <w:r w:rsidRPr="0066324A">
        <w:rPr>
          <w:rFonts w:ascii="Times New Roman" w:hAnsi="Times New Roman" w:cs="Times New Roman"/>
          <w:sz w:val="24"/>
          <w:szCs w:val="24"/>
        </w:rPr>
        <w:t>-</w:t>
      </w:r>
      <w:r>
        <w:rPr>
          <w:rFonts w:ascii="Times New Roman" w:hAnsi="Times New Roman" w:cs="Times New Roman"/>
          <w:sz w:val="24"/>
          <w:szCs w:val="24"/>
        </w:rPr>
        <w:t xml:space="preserve"> </w:t>
      </w:r>
      <w:r w:rsidRPr="0066324A">
        <w:rPr>
          <w:rFonts w:ascii="Times New Roman" w:hAnsi="Times New Roman" w:cs="Times New Roman"/>
          <w:sz w:val="24"/>
          <w:szCs w:val="24"/>
        </w:rPr>
        <w:t>ресурсах.</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5.Представники засобів масової інформації акредитуються на весь час сесії, відмова в акредитації повинна бути вмотивованою. Секретар ради надає представникам засобів масової інформації матеріали сесії, за винятком тих, які розглядаються за спеціальними процедурами.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6.На засіданнях ради можуть бути присутніми громадяни, у спеціально відведених  для них місцях, </w:t>
      </w:r>
      <w:r w:rsidRPr="0066324A">
        <w:rPr>
          <w:rFonts w:ascii="Times New Roman" w:hAnsi="Times New Roman" w:cs="Times New Roman"/>
          <w:color w:val="000000"/>
          <w:sz w:val="24"/>
          <w:szCs w:val="24"/>
        </w:rPr>
        <w:t>які зареєструвались в порядку, встановленому цим Регламентом</w:t>
      </w:r>
      <w:r w:rsidRPr="0066324A">
        <w:rPr>
          <w:rFonts w:ascii="Times New Roman" w:hAnsi="Times New Roman" w:cs="Times New Roman"/>
          <w:sz w:val="24"/>
          <w:szCs w:val="24"/>
        </w:rPr>
        <w:t>.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 Запрошені на засідання ради</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На пленарні засідання сесії ради та засідання її органів можуть запрошуватися фізичні особи та представники юридичних осіб.</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На вимогу ради та її посадових осіб керівники, розташованих або зареєстрованих на території </w:t>
      </w:r>
      <w:proofErr w:type="spellStart"/>
      <w:r w:rsidRPr="0066324A">
        <w:rPr>
          <w:rFonts w:ascii="Times New Roman" w:hAnsi="Times New Roman" w:cs="Times New Roman"/>
          <w:sz w:val="24"/>
          <w:szCs w:val="24"/>
        </w:rPr>
        <w:t>Крупецької</w:t>
      </w:r>
      <w:proofErr w:type="spellEnd"/>
      <w:r w:rsidRPr="0066324A">
        <w:rPr>
          <w:rFonts w:ascii="Times New Roman" w:hAnsi="Times New Roman" w:cs="Times New Roman"/>
          <w:sz w:val="24"/>
          <w:szCs w:val="24"/>
        </w:rPr>
        <w:t xml:space="preserve">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rsidR="0066324A" w:rsidRPr="00AC052E" w:rsidRDefault="0066324A" w:rsidP="00AC052E">
      <w:pPr>
        <w:widowControl w:val="0"/>
        <w:numPr>
          <w:ilvl w:val="0"/>
          <w:numId w:val="2"/>
        </w:numPr>
        <w:tabs>
          <w:tab w:val="left" w:pos="993"/>
        </w:tabs>
        <w:suppressAutoHyphens/>
        <w:spacing w:after="0"/>
        <w:ind w:left="0" w:firstLine="567"/>
        <w:jc w:val="both"/>
        <w:rPr>
          <w:rFonts w:ascii="Times New Roman" w:hAnsi="Times New Roman" w:cs="Times New Roman"/>
          <w:b/>
          <w:bCs/>
          <w:sz w:val="24"/>
          <w:szCs w:val="24"/>
        </w:rPr>
      </w:pPr>
      <w:r w:rsidRPr="0066324A">
        <w:rPr>
          <w:rFonts w:ascii="Times New Roman" w:hAnsi="Times New Roman" w:cs="Times New Roman"/>
          <w:sz w:val="24"/>
          <w:szCs w:val="24"/>
        </w:rPr>
        <w:t>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 Встановлення державних та місцевих символів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Державний Прапор України на будинку ради встановлюється постійно.</w:t>
      </w:r>
    </w:p>
    <w:p w:rsidR="0066324A" w:rsidRPr="0001032B" w:rsidRDefault="0066324A" w:rsidP="0001032B">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2. На час пленарних засідань ради Державний Прапор України встановлюється в залі, де проходить засідання.</w:t>
      </w:r>
    </w:p>
    <w:p w:rsidR="0066324A" w:rsidRPr="0066324A" w:rsidRDefault="0066324A" w:rsidP="0066324A">
      <w:pPr>
        <w:pStyle w:val="Rozdily"/>
        <w:spacing w:before="0" w:line="276" w:lineRule="auto"/>
        <w:ind w:firstLine="567"/>
        <w:rPr>
          <w:b/>
          <w:bCs/>
          <w:color w:val="000000"/>
          <w:lang w:val="uk-UA"/>
        </w:rPr>
      </w:pPr>
      <w:r w:rsidRPr="0066324A">
        <w:rPr>
          <w:b/>
          <w:bCs/>
          <w:color w:val="000000"/>
          <w:lang w:val="uk-UA"/>
        </w:rPr>
        <w:t>РОЗДІЛ II. ДЕПУТАТИ, ПОСАДОВІ ОСОБИ Й ОРГАНИ РАДИ</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1.  Депутати</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7. Правові засади діяльності депутатів Ради</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Повноваження депутата ради починаються з дня відкриття першої сесії ради з моменту офіційного оголошення підсумків виборів відповідною територіальною виборчою комісією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місцевої ради або ради, до складу якої його обрано.</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lastRenderedPageBreak/>
        <w:t xml:space="preserve">Депутат ради є повноважним і рівноправним її членом  як представницького органу місцевого самоврядування. </w:t>
      </w:r>
    </w:p>
    <w:p w:rsidR="0066324A" w:rsidRPr="00AC052E" w:rsidRDefault="0066324A" w:rsidP="00AC052E">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Депутат ради має всю повноту прав, що забезпечують його активну участь у  її діяльності та утворюваних нею органів, несе обов'язки перед виборцями, радою та її органами, виконує їх доручення. Права і обов'язки депутата ради визначаються Законом України “</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Про статус депутатів місцевих рад</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8. Посвідчення депутата ради</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Депутату ради після визнання його повноважень видається посвідчення депутата ради за зразком і описом, визначеним чинним законодавством. </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Посвідченням  депутат  ради  користується  протягом строку своїх повноважень.</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По закінченні   строку   повноважень  депутата посвідчення  залишається  в   особи,   яка   обиралась депутатом ради. </w:t>
      </w:r>
    </w:p>
    <w:p w:rsidR="0066324A" w:rsidRPr="00AC052E" w:rsidRDefault="0066324A" w:rsidP="00AC052E">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У разі  відкликання  або  дострокового припинення повноважень депутата ради посвідчення підлягає  поверненню раді.</w:t>
      </w:r>
    </w:p>
    <w:p w:rsidR="0066324A" w:rsidRPr="0066324A" w:rsidRDefault="0066324A" w:rsidP="0066324A">
      <w:pPr>
        <w:pStyle w:val="HTML1"/>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9. Форми роботи депутата ради</w:t>
      </w:r>
    </w:p>
    <w:p w:rsidR="0066324A" w:rsidRPr="0066324A" w:rsidRDefault="0066324A" w:rsidP="0066324A">
      <w:pPr>
        <w:pStyle w:val="HTML1"/>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1. Діяльність депутата в раді включає:</w:t>
      </w:r>
    </w:p>
    <w:p w:rsidR="0066324A" w:rsidRPr="0066324A" w:rsidRDefault="0066324A" w:rsidP="0066324A">
      <w:pPr>
        <w:pStyle w:val="HTML1"/>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а) участь у пленарних засіданнях ради;</w:t>
      </w:r>
    </w:p>
    <w:p w:rsidR="0066324A" w:rsidRPr="0066324A" w:rsidRDefault="0066324A" w:rsidP="0066324A">
      <w:pPr>
        <w:pStyle w:val="HTML1"/>
        <w:tabs>
          <w:tab w:val="clear" w:pos="916"/>
          <w:tab w:val="clear" w:pos="9160"/>
          <w:tab w:val="left" w:pos="-18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66324A" w:rsidRPr="0066324A" w:rsidRDefault="0066324A" w:rsidP="0066324A">
      <w:pPr>
        <w:pStyle w:val="HTML1"/>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 виконання доручень ради та її органів;</w:t>
      </w:r>
    </w:p>
    <w:p w:rsidR="0066324A" w:rsidRPr="0066324A" w:rsidRDefault="0066324A" w:rsidP="0066324A">
      <w:pPr>
        <w:pStyle w:val="HTML1"/>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66324A" w:rsidRPr="0066324A" w:rsidRDefault="0066324A" w:rsidP="0066324A">
      <w:pPr>
        <w:pStyle w:val="HTML1"/>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ґ) роботу з населенням </w:t>
      </w:r>
      <w:proofErr w:type="spellStart"/>
      <w:r w:rsidRPr="0066324A">
        <w:rPr>
          <w:rFonts w:ascii="Times New Roman" w:hAnsi="Times New Roman" w:cs="Times New Roman"/>
          <w:sz w:val="24"/>
          <w:szCs w:val="24"/>
          <w:lang w:val="uk-UA"/>
        </w:rPr>
        <w:t>Крупецької</w:t>
      </w:r>
      <w:proofErr w:type="spellEnd"/>
      <w:r w:rsidRPr="0066324A">
        <w:rPr>
          <w:rFonts w:ascii="Times New Roman" w:hAnsi="Times New Roman" w:cs="Times New Roman"/>
          <w:sz w:val="24"/>
          <w:szCs w:val="24"/>
          <w:lang w:val="uk-UA"/>
        </w:rPr>
        <w:t xml:space="preserve"> сільської об’єднаної територіальної громади та відповідного виборчого округу.</w:t>
      </w:r>
    </w:p>
    <w:p w:rsidR="0066324A" w:rsidRPr="00AC052E" w:rsidRDefault="0066324A" w:rsidP="00AC052E">
      <w:pPr>
        <w:pStyle w:val="HTML1"/>
        <w:numPr>
          <w:ilvl w:val="1"/>
          <w:numId w:val="22"/>
        </w:numPr>
        <w:tabs>
          <w:tab w:val="clear" w:pos="916"/>
          <w:tab w:val="clear" w:pos="1832"/>
          <w:tab w:val="left" w:pos="-70"/>
          <w:tab w:val="left" w:pos="613"/>
          <w:tab w:val="left" w:pos="137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 ради зобов'язаний зареєструватися і бути присутнім на пленарних засіданнях ради та засіданнях її органів, до яких його обрано.</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10. Звіти депутатів перед виборцями та зустрічі з ними</w:t>
      </w:r>
    </w:p>
    <w:p w:rsidR="0066324A" w:rsidRPr="0066324A" w:rsidRDefault="0066324A" w:rsidP="0066324A">
      <w:pPr>
        <w:pStyle w:val="aa"/>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1. Депутат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ради перед виборцями.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bookmarkStart w:id="0" w:name="o119"/>
      <w:bookmarkEnd w:id="0"/>
      <w:r w:rsidRPr="0066324A">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 2. Звіт депутата  ради повинен містити відомості  про його  діяльність  у раді та в її органах,  до яких його обрано,  а також про його роботу у виборчому окрузі, про прийняті радою та її органами  рішення,  про  хід  їх виконання,  про особисту участь в обговоренні,  прийнятті та в організації виконання рішень ради, її органів, а також доручень виборців свого виборчого округу.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bookmarkStart w:id="1" w:name="o121"/>
      <w:bookmarkEnd w:id="1"/>
      <w:r w:rsidRPr="0066324A">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3. Депутат  ради не пізніш як за сім днів  повідомляє виборців  про  час  і  місце проведення звіту. </w:t>
      </w:r>
    </w:p>
    <w:p w:rsidR="0066324A" w:rsidRPr="0066324A" w:rsidRDefault="0066324A" w:rsidP="0066324A">
      <w:pPr>
        <w:pStyle w:val="aa"/>
        <w:widowControl/>
        <w:spacing w:line="276" w:lineRule="auto"/>
        <w:ind w:firstLine="53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4.   Місцеві   органи   виконавчої  влади,  органи  місцевого самоврядування,  їх посадові особи, керівники підприємств, установ і  організацій  державної і комунальної форм власності зобов'язані сприяти депутатам ради в організації їх звітів перед   виборцями  шляхом  надання приміщень, інформаційних та інших довідкових матеріалів, необхідних депутату  ради, на його прохання здійснювати інші заходи, пов'язані з проведенням його  звіту  перед виборцями, у тому числі сприяти оповіщенню  виборців про час і місце його  проведення. Рішення з  питань  організації  звітів депутата  з виборцями приймається  на засіданні  ради. </w:t>
      </w:r>
    </w:p>
    <w:p w:rsidR="0066324A" w:rsidRPr="00AC052E" w:rsidRDefault="0066324A" w:rsidP="00AC052E">
      <w:pPr>
        <w:pStyle w:val="aa"/>
        <w:widowControl/>
        <w:spacing w:line="276" w:lineRule="auto"/>
        <w:jc w:val="both"/>
        <w:rPr>
          <w:rFonts w:ascii="Times New Roman" w:hAnsi="Times New Roman" w:cs="Times New Roman"/>
          <w:color w:val="FF00CC"/>
          <w:sz w:val="24"/>
          <w:szCs w:val="24"/>
          <w:lang w:val="uk-UA"/>
        </w:rPr>
      </w:pPr>
      <w:bookmarkStart w:id="2" w:name="o123"/>
      <w:bookmarkEnd w:id="2"/>
      <w:r w:rsidRPr="0066324A">
        <w:rPr>
          <w:rFonts w:ascii="Times New Roman" w:hAnsi="Times New Roman" w:cs="Times New Roman"/>
          <w:color w:val="auto"/>
          <w:sz w:val="24"/>
          <w:szCs w:val="24"/>
          <w:lang w:val="uk-UA"/>
        </w:rPr>
        <w:lastRenderedPageBreak/>
        <w:t xml:space="preserve">       5. Депутат  ради інформує раду та її виконавчі органи про результати обговорення його  звіту,  зауважень  і  пропозицій, висловлених  виборцями  на адресу ради та її органів,  а також про доручення,  дані  депутатові  у  зв'язку   з   його   депутатською діяльністю. </w:t>
      </w:r>
      <w:bookmarkStart w:id="3" w:name="o124"/>
      <w:bookmarkEnd w:id="3"/>
    </w:p>
    <w:p w:rsidR="0066324A" w:rsidRPr="0066324A" w:rsidRDefault="0066324A" w:rsidP="0066324A">
      <w:pPr>
        <w:spacing w:after="0"/>
        <w:jc w:val="center"/>
        <w:rPr>
          <w:rFonts w:ascii="Times New Roman" w:hAnsi="Times New Roman" w:cs="Times New Roman"/>
          <w:sz w:val="24"/>
          <w:szCs w:val="24"/>
        </w:rPr>
      </w:pPr>
      <w:r w:rsidRPr="0066324A">
        <w:rPr>
          <w:rFonts w:ascii="Times New Roman" w:hAnsi="Times New Roman" w:cs="Times New Roman"/>
          <w:b/>
          <w:bCs/>
          <w:sz w:val="24"/>
          <w:szCs w:val="24"/>
        </w:rPr>
        <w:t>Стаття 11. Помічники-консультанти депутата  ради</w:t>
      </w:r>
    </w:p>
    <w:p w:rsidR="0066324A" w:rsidRPr="0066324A" w:rsidRDefault="0066324A" w:rsidP="0066324A">
      <w:pPr>
        <w:pStyle w:val="aa"/>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1. Депутат  ради    може    мати    до    п'яти помічників-консультантів, які працюють на громадських засадах. </w:t>
      </w:r>
    </w:p>
    <w:p w:rsidR="0066324A" w:rsidRPr="0066324A" w:rsidRDefault="0066324A" w:rsidP="0066324A">
      <w:pPr>
        <w:pStyle w:val="aa"/>
        <w:widowControl/>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 </w:t>
      </w:r>
    </w:p>
    <w:p w:rsidR="0066324A" w:rsidRPr="0066324A" w:rsidRDefault="0066324A" w:rsidP="0066324A">
      <w:pPr>
        <w:pStyle w:val="aa"/>
        <w:widowControl/>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3. 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 </w:t>
      </w:r>
    </w:p>
    <w:p w:rsidR="0066324A" w:rsidRPr="0066324A" w:rsidRDefault="0066324A" w:rsidP="0066324A">
      <w:pPr>
        <w:pStyle w:val="aa"/>
        <w:widowControl/>
        <w:spacing w:line="276" w:lineRule="auto"/>
        <w:ind w:firstLine="57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4. Помічником-консультантом  депутата ради може бути лише громадянин України,  який  має  загальну  середню   освіту. Помічник-консультант депутата     ради  у  своїй  роботі керується Конституцією України та законодавством України, а також Положенням про помічника-консультанта депутата ради. </w:t>
      </w:r>
    </w:p>
    <w:p w:rsidR="0066324A" w:rsidRPr="0066324A" w:rsidRDefault="0066324A" w:rsidP="0066324A">
      <w:pPr>
        <w:pStyle w:val="aa"/>
        <w:widowControl/>
        <w:spacing w:line="276" w:lineRule="auto"/>
        <w:ind w:firstLine="53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5. Помічник-консультант депутата ради має право: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1) входити і перебувати у приміщеннях ради за пред'явленням посвідчення помічника-консультанта, дотримуючись встановленого порядку;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2) одержувати надіслану на ім'я депутата ради поштову й телеграфну кореспонденцію, відправляти її за дорученням депутата ради;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3) за  дорученням  депутата ради брати участь в організації вивчення громадської  думки, потреб </w:t>
      </w:r>
      <w:proofErr w:type="spellStart"/>
      <w:r w:rsidRPr="0066324A">
        <w:rPr>
          <w:rFonts w:ascii="Times New Roman" w:hAnsi="Times New Roman" w:cs="Times New Roman"/>
          <w:color w:val="auto"/>
          <w:sz w:val="24"/>
          <w:szCs w:val="24"/>
          <w:lang w:val="uk-UA"/>
        </w:rPr>
        <w:t>Крупецької</w:t>
      </w:r>
      <w:proofErr w:type="spellEnd"/>
      <w:r w:rsidRPr="0066324A">
        <w:rPr>
          <w:rFonts w:ascii="Times New Roman" w:hAnsi="Times New Roman" w:cs="Times New Roman"/>
          <w:color w:val="auto"/>
          <w:sz w:val="24"/>
          <w:szCs w:val="24"/>
          <w:lang w:val="uk-UA"/>
        </w:rPr>
        <w:t xml:space="preserve"> сільської об'єднаної територіальної громади, інформувати про них депутата ради та вносити пропозиції щодо шляхів їх вирішення;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4) за  письмовим зверненням депутата ради та за згодою посадових осіб органів    місцевого самоврядування користуватися копіювально-розмножувальною та  обчислювальною технікою. </w:t>
      </w:r>
    </w:p>
    <w:p w:rsidR="0066324A" w:rsidRPr="0066324A" w:rsidRDefault="0066324A" w:rsidP="0066324A">
      <w:pPr>
        <w:pStyle w:val="aa"/>
        <w:widowControl/>
        <w:spacing w:line="276" w:lineRule="auto"/>
        <w:ind w:firstLine="54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6. Помічник</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консультант депутата ради зобов'язаний: </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1) дотримуватися вимог Конституції України, законодавства України, а також Положення про помічника-консультанта депутата ради;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2) при виконанні своїх обов'язків не допускати дій, що можуть негативно впливати  на виконання повноважень депутата ради, утримуватися від заяв та вчинків, що компрометують депутата ради;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3) за дорученням депутата ради вивчати питання, необхідні депутату ради для здійснення його депутатських повноважень, готувати по них відповідні матеріали;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bookmarkStart w:id="4" w:name="o242"/>
      <w:bookmarkEnd w:id="4"/>
      <w:r w:rsidRPr="0066324A">
        <w:rPr>
          <w:rFonts w:ascii="Times New Roman" w:hAnsi="Times New Roman" w:cs="Times New Roman"/>
          <w:color w:val="auto"/>
          <w:sz w:val="24"/>
          <w:szCs w:val="24"/>
          <w:lang w:val="uk-UA"/>
        </w:rPr>
        <w:t>4) допомагати депутату ради в організації проведення звітів і зустрічей з виборцями;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5) допомагати депутату ради в розгляді надісланих на його  ім'я  поштою  або  поданих на  особистому прийомі виборцями пропозицій, заяв і скарг громадян та вирішенні порушених  у  них питань; </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bookmarkStart w:id="5" w:name="o244"/>
      <w:bookmarkEnd w:id="5"/>
      <w:r w:rsidRPr="0066324A">
        <w:rPr>
          <w:rFonts w:ascii="Times New Roman" w:hAnsi="Times New Roman" w:cs="Times New Roman"/>
          <w:color w:val="auto"/>
          <w:sz w:val="24"/>
          <w:szCs w:val="24"/>
          <w:lang w:val="uk-UA"/>
        </w:rPr>
        <w:t xml:space="preserve">6) надавати депутату ради організаційно-технічну та іншу  необхідну допомогу при   здійсненні ним депутатських повноважень. </w:t>
      </w:r>
    </w:p>
    <w:p w:rsidR="0066324A" w:rsidRPr="0066324A" w:rsidRDefault="0066324A" w:rsidP="0066324A">
      <w:pPr>
        <w:pStyle w:val="aa"/>
        <w:widowControl/>
        <w:spacing w:line="276" w:lineRule="auto"/>
        <w:ind w:firstLine="54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7. Помічнику-консультанту  депутата  ради видається посвідчення, в якому має бути зазначено номер посвідчення, назву ради, прізвище  депутата ради, номер його виборчого округу, а також те, що  помічник-консультант  депутата ради  працює на громадських засадах у раді. </w:t>
      </w:r>
    </w:p>
    <w:p w:rsidR="0066324A" w:rsidRPr="0066324A" w:rsidRDefault="0066324A" w:rsidP="00AC052E">
      <w:pPr>
        <w:pStyle w:val="aa"/>
        <w:widowControl/>
        <w:spacing w:line="276" w:lineRule="auto"/>
        <w:ind w:firstLine="540"/>
        <w:jc w:val="both"/>
        <w:rPr>
          <w:rFonts w:ascii="Times New Roman" w:hAnsi="Times New Roman" w:cs="Times New Roman"/>
          <w:i/>
          <w:color w:val="FF00CC"/>
          <w:sz w:val="24"/>
          <w:szCs w:val="24"/>
          <w:lang w:val="uk-UA"/>
        </w:rPr>
      </w:pPr>
      <w:r w:rsidRPr="0066324A">
        <w:rPr>
          <w:rFonts w:ascii="Times New Roman" w:hAnsi="Times New Roman" w:cs="Times New Roman"/>
          <w:color w:val="auto"/>
          <w:sz w:val="24"/>
          <w:szCs w:val="24"/>
          <w:lang w:val="uk-UA"/>
        </w:rPr>
        <w:lastRenderedPageBreak/>
        <w:t>Посвідчення помічника-консультанта депутата  ради, опис якого затверджується та  видається радою за  письмовим поданням  депутата ради. Посвідчення помічника-консультанта депутата ради вважається недійсним і підлягає поверненню до ради по   закінченню повноважень   депутата ради або за його письмовим поданням.</w:t>
      </w:r>
    </w:p>
    <w:p w:rsidR="0066324A" w:rsidRPr="0066324A" w:rsidRDefault="0066324A" w:rsidP="0066324A">
      <w:pPr>
        <w:pStyle w:val="HTML1"/>
        <w:tabs>
          <w:tab w:val="clear" w:pos="2748"/>
          <w:tab w:val="left" w:pos="-70"/>
          <w:tab w:val="left" w:pos="613"/>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12. Депутатські фракції та групи</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 Депутати ради можуть об'єднуватися у депутатські групи та фракції. </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 ради може входити до складу лише однієї депутатської фракції.</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Депутатські групи (фракції) формуються не менше як 3-ма депутатами ради для спільної роботи по здійсненню депутатських повноважень на основі їх взаємної згоди. </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66324A" w:rsidRPr="00AC052E" w:rsidRDefault="0066324A" w:rsidP="00AC052E">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b/>
          <w:sz w:val="24"/>
          <w:szCs w:val="24"/>
          <w:lang w:val="uk-UA"/>
        </w:rPr>
      </w:pPr>
      <w:r w:rsidRPr="0066324A">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13. Порядок утворення депутатських фракцій та груп, зміни в складі та припинення їх діяльності</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Депутатські фракції та групи можуть бути утворені в будь</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 xml:space="preserve">який час протягом строку повноважень ради на визначений ними період, але не більше ніж на строк повноважень ради. </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Секретар ради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w:t>
      </w:r>
    </w:p>
    <w:p w:rsidR="0066324A" w:rsidRPr="00AC052E" w:rsidRDefault="0066324A" w:rsidP="00AC052E">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Про зміни в складі депутатської фракції та групи її уповноважений представник повідомляє письмово секретаря ради.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66324A" w:rsidRPr="0066324A" w:rsidRDefault="0066324A" w:rsidP="0066324A">
      <w:pPr>
        <w:pStyle w:val="HTML1"/>
        <w:tabs>
          <w:tab w:val="left" w:pos="-540"/>
          <w:tab w:val="left" w:pos="470"/>
          <w:tab w:val="left" w:pos="9518"/>
        </w:tabs>
        <w:spacing w:line="276" w:lineRule="auto"/>
        <w:ind w:firstLine="567"/>
        <w:rPr>
          <w:rFonts w:ascii="Times New Roman" w:hAnsi="Times New Roman" w:cs="Times New Roman"/>
          <w:sz w:val="24"/>
          <w:szCs w:val="24"/>
          <w:lang w:val="uk-UA"/>
        </w:rPr>
      </w:pPr>
      <w:r w:rsidRPr="0066324A">
        <w:rPr>
          <w:rFonts w:ascii="Times New Roman" w:hAnsi="Times New Roman" w:cs="Times New Roman"/>
          <w:b/>
          <w:bCs/>
          <w:sz w:val="24"/>
          <w:szCs w:val="24"/>
          <w:lang w:val="uk-UA"/>
        </w:rPr>
        <w:t xml:space="preserve">Стаття 14. Забезпечення діяльності депутатських фракцій та груп </w:t>
      </w:r>
    </w:p>
    <w:p w:rsidR="0066324A" w:rsidRPr="00AC052E" w:rsidRDefault="0066324A" w:rsidP="00AC052E">
      <w:pPr>
        <w:pStyle w:val="HTML1"/>
        <w:tabs>
          <w:tab w:val="clear" w:pos="916"/>
          <w:tab w:val="left" w:pos="-70"/>
          <w:tab w:val="left" w:pos="470"/>
          <w:tab w:val="left" w:pos="1260"/>
          <w:tab w:val="left" w:pos="10120"/>
        </w:tabs>
        <w:spacing w:line="276" w:lineRule="auto"/>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ab/>
        <w:t>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66324A" w:rsidRPr="0066324A" w:rsidRDefault="0066324A" w:rsidP="0066324A">
      <w:pPr>
        <w:pStyle w:val="Rozdily"/>
        <w:spacing w:before="0" w:line="276" w:lineRule="auto"/>
        <w:ind w:firstLine="567"/>
        <w:rPr>
          <w:b/>
          <w:bCs/>
          <w:color w:val="000000"/>
          <w:lang w:val="uk-UA"/>
        </w:rPr>
      </w:pPr>
      <w:proofErr w:type="spellStart"/>
      <w:r w:rsidRPr="0066324A">
        <w:rPr>
          <w:b/>
          <w:bCs/>
          <w:color w:val="000000"/>
          <w:lang w:val="uk-UA"/>
        </w:rPr>
        <w:t>ІІідрозділ</w:t>
      </w:r>
      <w:proofErr w:type="spellEnd"/>
      <w:r w:rsidRPr="0066324A">
        <w:rPr>
          <w:b/>
          <w:bCs/>
          <w:color w:val="000000"/>
          <w:lang w:val="uk-UA"/>
        </w:rPr>
        <w:t xml:space="preserve"> 2. Посадові особи ради</w:t>
      </w:r>
    </w:p>
    <w:p w:rsidR="0066324A" w:rsidRPr="0066324A" w:rsidRDefault="0066324A" w:rsidP="0066324A">
      <w:pPr>
        <w:pStyle w:val="Stattya-1"/>
        <w:spacing w:line="276" w:lineRule="auto"/>
        <w:ind w:firstLine="567"/>
        <w:jc w:val="left"/>
        <w:rPr>
          <w:lang w:val="uk-UA"/>
        </w:rPr>
      </w:pPr>
      <w:r w:rsidRPr="0066324A">
        <w:rPr>
          <w:b/>
          <w:bCs/>
          <w:color w:val="000000"/>
          <w:lang w:val="uk-UA"/>
        </w:rPr>
        <w:t>Стаття 15. Сільський голова</w:t>
      </w:r>
    </w:p>
    <w:p w:rsidR="0066324A" w:rsidRPr="0066324A" w:rsidRDefault="0066324A" w:rsidP="0066324A">
      <w:pPr>
        <w:numPr>
          <w:ilvl w:val="1"/>
          <w:numId w:val="23"/>
        </w:numPr>
        <w:suppressAutoHyphens/>
        <w:spacing w:after="0"/>
        <w:ind w:left="0" w:firstLine="560"/>
        <w:jc w:val="both"/>
        <w:rPr>
          <w:rFonts w:ascii="Times New Roman" w:hAnsi="Times New Roman" w:cs="Times New Roman"/>
          <w:sz w:val="24"/>
          <w:szCs w:val="24"/>
        </w:rPr>
      </w:pPr>
      <w:r w:rsidRPr="0066324A">
        <w:rPr>
          <w:rFonts w:ascii="Times New Roman" w:hAnsi="Times New Roman" w:cs="Times New Roman"/>
          <w:sz w:val="24"/>
          <w:szCs w:val="24"/>
        </w:rPr>
        <w:t xml:space="preserve">Сільський голова є головною посадовою особою  </w:t>
      </w:r>
      <w:proofErr w:type="spellStart"/>
      <w:r w:rsidRPr="0066324A">
        <w:rPr>
          <w:rFonts w:ascii="Times New Roman" w:hAnsi="Times New Roman" w:cs="Times New Roman"/>
          <w:sz w:val="24"/>
          <w:szCs w:val="24"/>
        </w:rPr>
        <w:t>Крупецької</w:t>
      </w:r>
      <w:proofErr w:type="spellEnd"/>
      <w:r w:rsidRPr="0066324A">
        <w:rPr>
          <w:rFonts w:ascii="Times New Roman" w:hAnsi="Times New Roman" w:cs="Times New Roman"/>
          <w:sz w:val="24"/>
          <w:szCs w:val="24"/>
        </w:rPr>
        <w:t xml:space="preserve"> сільської об'єднаної територіальної громади і в межах, визначених Законом України «Про місцеве самоврядування в Україні», організовує роботу ради та головує на її сесіях.</w:t>
      </w:r>
    </w:p>
    <w:p w:rsidR="0066324A" w:rsidRPr="0066324A" w:rsidRDefault="0066324A" w:rsidP="0066324A">
      <w:pPr>
        <w:numPr>
          <w:ilvl w:val="1"/>
          <w:numId w:val="23"/>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Сільський голова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сільського голови, обраного на чергових місцевих виборах, визначається </w:t>
      </w:r>
      <w:hyperlink r:id="rId5" w:anchor="_blank" w:history="1">
        <w:r w:rsidRPr="0066324A">
          <w:rPr>
            <w:rStyle w:val="a5"/>
            <w:rFonts w:ascii="Times New Roman" w:hAnsi="Times New Roman" w:cs="Times New Roman"/>
            <w:color w:val="auto"/>
            <w:sz w:val="24"/>
            <w:szCs w:val="24"/>
            <w:u w:val="none"/>
            <w:shd w:val="clear" w:color="auto" w:fill="FFFFFF"/>
          </w:rPr>
          <w:t>Конституцією України</w:t>
        </w:r>
      </w:hyperlink>
      <w:r w:rsidRPr="0066324A">
        <w:rPr>
          <w:rFonts w:ascii="Times New Roman" w:hAnsi="Times New Roman" w:cs="Times New Roman"/>
          <w:sz w:val="24"/>
          <w:szCs w:val="24"/>
        </w:rPr>
        <w:t xml:space="preserve">.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Сільський голова очолює виконавчий комітет, головує на пленарних засіданнях ради та очолює її як юридичну особу.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Сільський голова може в установленому Законом порядку зупинити дію рішень ради та її виконавчого комітету.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4. Повноваження сільського голови починаються з моменту складення ним присяги відповідно до </w:t>
      </w:r>
      <w:hyperlink r:id="rId6" w:tgtFrame="_blank" w:history="1">
        <w:r w:rsidRPr="0066324A">
          <w:rPr>
            <w:rFonts w:ascii="Times New Roman" w:hAnsi="Times New Roman" w:cs="Times New Roman"/>
            <w:sz w:val="24"/>
            <w:szCs w:val="24"/>
          </w:rPr>
          <w:t>Закону України</w:t>
        </w:r>
      </w:hyperlink>
      <w:r w:rsidRPr="0066324A">
        <w:rPr>
          <w:rFonts w:ascii="Times New Roman" w:hAnsi="Times New Roman" w:cs="Times New Roman"/>
          <w:sz w:val="24"/>
          <w:szCs w:val="24"/>
        </w:rPr>
        <w:t xml:space="preserve"> "Про службу в органах місцевого самоврядування" на пленарному засіданні ради, на якому відповідною територіальною виборчою комісією були оголошені рішення щодо його обрання та реєстрації.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Повноваження сільського, голови закінчуються в день відкриття першої сесії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w:t>
      </w:r>
    </w:p>
    <w:p w:rsidR="0066324A" w:rsidRPr="0066324A" w:rsidRDefault="0066324A" w:rsidP="0066324A">
      <w:pPr>
        <w:pStyle w:val="a9"/>
        <w:numPr>
          <w:ilvl w:val="1"/>
          <w:numId w:val="29"/>
        </w:numPr>
        <w:tabs>
          <w:tab w:val="clear" w:pos="1080"/>
        </w:tabs>
        <w:spacing w:line="276" w:lineRule="auto"/>
        <w:ind w:left="0" w:firstLine="567"/>
        <w:jc w:val="both"/>
        <w:rPr>
          <w:rFonts w:eastAsia="SimSun"/>
          <w:kern w:val="1"/>
          <w:sz w:val="24"/>
          <w:szCs w:val="24"/>
          <w:lang w:eastAsia="hi-IN" w:bidi="hi-IN"/>
        </w:rPr>
      </w:pPr>
      <w:r w:rsidRPr="0066324A">
        <w:rPr>
          <w:rFonts w:eastAsia="SimSun"/>
          <w:kern w:val="1"/>
          <w:sz w:val="24"/>
          <w:szCs w:val="24"/>
          <w:lang w:eastAsia="hi-IN" w:bidi="hi-IN"/>
        </w:rPr>
        <w:t>Повноваження сільського голови визначаються чинним законодавством, цим Регламентом, рішеннями ради і можуть бути припинені достроково у випадках, передбачених чинним законодавством.</w:t>
      </w:r>
    </w:p>
    <w:p w:rsidR="0066324A" w:rsidRPr="0066324A" w:rsidRDefault="0066324A" w:rsidP="0066324A">
      <w:pPr>
        <w:widowControl w:val="0"/>
        <w:numPr>
          <w:ilvl w:val="1"/>
          <w:numId w:val="29"/>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pacing w:val="-4"/>
          <w:sz w:val="24"/>
          <w:szCs w:val="24"/>
        </w:rPr>
        <w:t>При здійсненні наданих повноважень сільський голова є підзвітним, підконтрольним і відповідальним перед об'єднаною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66324A" w:rsidRPr="00AC052E" w:rsidRDefault="0066324A" w:rsidP="00AC052E">
      <w:pPr>
        <w:widowControl w:val="0"/>
        <w:numPr>
          <w:ilvl w:val="1"/>
          <w:numId w:val="29"/>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Сільський голова не рідше одного разу на рік звітує перед радою і об'єднаною територіальною громадою про свою роботу відповідно до Закону України «Про місцеве самоврядування в Україні».</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16. Секретар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Секретар ради обирається за пропозицією сільського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 з підстав та у порядку, визначеного чинним законодавством.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Секретар ради у випадках, передбачених чинним законодавством та цим Регламентом: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проводить реєстрацію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веде протокол пленарного засідання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організовує підготовку сесій ради та питань, що вносяться на розгляд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забезпечує своєчасне доведення рішень ради до виконавців і населення, організовує контроль за їх виконанням;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за дорученням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сприяє депутатам ради у здійсненні їх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9) забезпечує зберігання у раді офіційних документів, пов'язаних з місцевим самоврядуванням об'єднаної територіальної громади, забезпечує доступ до них осіб, яким це право надано у встановленому порядку;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10) вирішує за дорученням сільського голови або ради інші питання, пов'язані з діяльністю ради та її органів;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11) здійснює інші повноваження, що випливають із Закону України «Про місцеве самоврядування в Україні» та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66324A" w:rsidRPr="00AC052E" w:rsidRDefault="0066324A" w:rsidP="00AC052E">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17. Староста</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є виборною посадовою особою місцевого самоврядування.</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є членом виконавчого комітету сільської ради за посадою.</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color w:val="000000"/>
          <w:sz w:val="24"/>
          <w:szCs w:val="24"/>
        </w:rPr>
      </w:pPr>
      <w:r w:rsidRPr="0066324A">
        <w:rPr>
          <w:rFonts w:ascii="Times New Roman" w:hAnsi="Times New Roman" w:cs="Times New Roman"/>
          <w:sz w:val="24"/>
          <w:szCs w:val="24"/>
        </w:rPr>
        <w:t>Староста має гарантоване право виступу на пленарних засіданнях та засіданнях постійних комісій ради з правом дорадчого голосу.</w:t>
      </w:r>
    </w:p>
    <w:p w:rsidR="0066324A" w:rsidRPr="0066324A" w:rsidRDefault="0066324A" w:rsidP="0066324A">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радою.</w:t>
      </w:r>
      <w:bookmarkStart w:id="6" w:name="n1305"/>
      <w:bookmarkEnd w:id="6"/>
    </w:p>
    <w:p w:rsidR="0066324A" w:rsidRPr="0066324A" w:rsidRDefault="0066324A" w:rsidP="0066324A">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7" w:name="n1306"/>
      <w:bookmarkEnd w:id="7"/>
    </w:p>
    <w:p w:rsidR="0066324A" w:rsidRPr="00AC052E" w:rsidRDefault="0066324A" w:rsidP="00AC052E">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Порядок організації роботи старости визначається Законом України «Про місцеве</w:t>
      </w:r>
      <w:r>
        <w:rPr>
          <w:color w:val="000000"/>
        </w:rPr>
        <w:t xml:space="preserve"> </w:t>
      </w:r>
      <w:r w:rsidRPr="0066324A">
        <w:rPr>
          <w:color w:val="000000"/>
        </w:rPr>
        <w:t>самоврядування в Україні» та іншими законами, а також Положенням про старосту,затвердженим радою.</w:t>
      </w:r>
    </w:p>
    <w:p w:rsidR="0066324A" w:rsidRPr="0066324A" w:rsidRDefault="0066324A" w:rsidP="0066324A">
      <w:pPr>
        <w:pStyle w:val="Rozdily"/>
        <w:spacing w:before="0" w:line="276" w:lineRule="auto"/>
        <w:ind w:firstLine="567"/>
        <w:jc w:val="both"/>
        <w:rPr>
          <w:b/>
          <w:bCs/>
          <w:color w:val="000000"/>
          <w:lang w:val="uk-UA"/>
        </w:rPr>
      </w:pPr>
      <w:proofErr w:type="spellStart"/>
      <w:r w:rsidRPr="0066324A">
        <w:rPr>
          <w:b/>
          <w:bCs/>
          <w:color w:val="000000"/>
          <w:lang w:val="uk-UA"/>
        </w:rPr>
        <w:t>ІІідрозділ</w:t>
      </w:r>
      <w:proofErr w:type="spellEnd"/>
      <w:r w:rsidRPr="0066324A">
        <w:rPr>
          <w:b/>
          <w:bCs/>
          <w:color w:val="000000"/>
          <w:lang w:val="uk-UA"/>
        </w:rPr>
        <w:t xml:space="preserve"> 3. Комісії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18. Постійні комісії</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Рада приймає рішення про перелік постійних комісій ради та затверджує їх персональний склад.</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Постійні комісії ради обираються з числа її депутатів на термін її повноважень.</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Кількість членів постійної комісії не може бути більшою третини складу ради та меншою трьох депутатів ради. </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Депутати працюють у постійних комісіях на громадських засадах.</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bookmarkStart w:id="8" w:name="n783"/>
      <w:bookmarkEnd w:id="8"/>
      <w:r w:rsidRPr="0066324A">
        <w:rPr>
          <w:rFonts w:ascii="Times New Roman" w:hAnsi="Times New Roman" w:cs="Times New Roman"/>
          <w:sz w:val="24"/>
          <w:szCs w:val="24"/>
        </w:rPr>
        <w:t>Постійні комісії є підзвітними раді та відповідальними перед нею.</w:t>
      </w:r>
    </w:p>
    <w:p w:rsidR="0066324A" w:rsidRPr="00AC052E" w:rsidRDefault="0066324A" w:rsidP="00AC052E">
      <w:pPr>
        <w:numPr>
          <w:ilvl w:val="1"/>
          <w:numId w:val="24"/>
        </w:numPr>
        <w:suppressAutoHyphens/>
        <w:spacing w:after="0"/>
        <w:ind w:left="0" w:firstLine="567"/>
        <w:jc w:val="both"/>
        <w:rPr>
          <w:rFonts w:ascii="Times New Roman" w:hAnsi="Times New Roman" w:cs="Times New Roman"/>
          <w:b/>
          <w:bCs/>
          <w:color w:val="000000"/>
          <w:sz w:val="24"/>
          <w:szCs w:val="24"/>
        </w:rPr>
      </w:pPr>
      <w:bookmarkStart w:id="9" w:name="n784"/>
      <w:bookmarkEnd w:id="9"/>
      <w:r w:rsidRPr="0066324A">
        <w:rPr>
          <w:rFonts w:ascii="Times New Roman" w:hAnsi="Times New Roman" w:cs="Times New Roman"/>
          <w:sz w:val="24"/>
          <w:szCs w:val="24"/>
        </w:rPr>
        <w:t xml:space="preserve">Перелік, функціональна спрямованість і порядок організації роботи постійних комісій визначаються регламентом ради та Положенням про постійні комісії, що затверджується радою з урахуванням вимог </w:t>
      </w:r>
      <w:hyperlink r:id="rId7" w:anchor="_blank" w:history="1">
        <w:r w:rsidRPr="0066324A">
          <w:rPr>
            <w:rStyle w:val="a5"/>
            <w:rFonts w:ascii="Times New Roman" w:hAnsi="Times New Roman" w:cs="Times New Roman"/>
            <w:color w:val="auto"/>
            <w:sz w:val="24"/>
            <w:szCs w:val="24"/>
            <w:u w:val="none"/>
          </w:rPr>
          <w:t>Закону України "Про засади державної регуляторної політики у сфері господарської діяльності"</w:t>
        </w:r>
      </w:hyperlink>
      <w:r w:rsidRPr="0066324A">
        <w:rPr>
          <w:rFonts w:ascii="Times New Roman" w:hAnsi="Times New Roman" w:cs="Times New Roman"/>
          <w:sz w:val="24"/>
          <w:szCs w:val="24"/>
        </w:rPr>
        <w:t xml:space="preserve"> щодо реалізації повноважень ради у здійсненні державної регуляторної політики постійними комісіями відповідної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19. Тимчасові контрольні комісії ради, створення та припинення їх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w:t>
      </w:r>
      <w:r w:rsidRPr="0066324A">
        <w:rPr>
          <w:rFonts w:ascii="Times New Roman" w:hAnsi="Times New Roman" w:cs="Times New Roman"/>
          <w:sz w:val="24"/>
          <w:szCs w:val="24"/>
        </w:rPr>
        <w:lastRenderedPageBreak/>
        <w:t>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об'єднаної територіальної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Питання про створення тимчасової контрольної комісії включається окремим пунктом до порядку денного сесії ради за ініціативою сільського голови або не менш як третиною депутатів від складу ради, якщо інше не встановлено цим Регламентом.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Тимчасова контрольна комісія здійснює свою діяльність відповідно до порядку, встановленого для постійних комісій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4.Тимчасова контрольна комісія ради утворюється шляхом ухвалення відповідного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ради про створення тимчасової спеціальної комісії має визначати: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назву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завдання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кількісний склад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обраного радою голову (співголів)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персональний склад членів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термін діяльності комісії (на заздалегідь визначений час або на час виконання певної роботи);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додаткові права у межах чинного законодавства (якщо це необхідно), надані радою цій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66324A" w:rsidRPr="0066324A" w:rsidRDefault="0066324A" w:rsidP="0001032B">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Повноваження тимчасової контрольної комісії припиняються з прийняттям радою остаточного рішення щодо результатів роботи цієї комісії.</w:t>
      </w:r>
    </w:p>
    <w:p w:rsidR="0066324A" w:rsidRPr="0066324A" w:rsidRDefault="0066324A" w:rsidP="0066324A">
      <w:pPr>
        <w:pStyle w:val="Rozdily"/>
        <w:spacing w:before="0" w:line="276" w:lineRule="auto"/>
        <w:ind w:firstLine="567"/>
        <w:rPr>
          <w:b/>
          <w:bCs/>
          <w:color w:val="000000"/>
          <w:lang w:val="uk-UA"/>
        </w:rPr>
      </w:pPr>
      <w:r w:rsidRPr="0066324A">
        <w:rPr>
          <w:b/>
          <w:bCs/>
          <w:color w:val="000000"/>
          <w:lang w:val="uk-UA"/>
        </w:rPr>
        <w:t>РОЗДІЛ III. СЕСІЇ РАДИ</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1. Загальні положення</w:t>
      </w:r>
    </w:p>
    <w:p w:rsidR="0066324A" w:rsidRPr="0066324A" w:rsidRDefault="0066324A" w:rsidP="0066324A">
      <w:pPr>
        <w:pStyle w:val="HTML1"/>
        <w:spacing w:line="276" w:lineRule="auto"/>
        <w:ind w:right="-82"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20. Форми роботи ради</w:t>
      </w:r>
    </w:p>
    <w:p w:rsidR="0066324A" w:rsidRPr="00AC052E" w:rsidRDefault="0066324A" w:rsidP="00AC052E">
      <w:pPr>
        <w:pStyle w:val="HTML1"/>
        <w:numPr>
          <w:ilvl w:val="1"/>
          <w:numId w:val="7"/>
        </w:numPr>
        <w:tabs>
          <w:tab w:val="clear" w:pos="916"/>
          <w:tab w:val="clear" w:pos="1832"/>
          <w:tab w:val="clear" w:pos="2748"/>
          <w:tab w:val="clear" w:pos="3664"/>
          <w:tab w:val="left" w:pos="0"/>
          <w:tab w:val="left" w:pos="851"/>
          <w:tab w:val="left" w:pos="10010"/>
        </w:tabs>
        <w:spacing w:line="276" w:lineRule="auto"/>
        <w:ind w:left="0" w:right="-82"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66324A" w:rsidRPr="0066324A" w:rsidRDefault="0066324A" w:rsidP="0066324A">
      <w:pPr>
        <w:pStyle w:val="HTML1"/>
        <w:spacing w:line="276" w:lineRule="auto"/>
        <w:ind w:right="720"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21. Порядок скликання першої сесії ради</w:t>
      </w:r>
    </w:p>
    <w:p w:rsidR="0066324A" w:rsidRPr="0066324A" w:rsidRDefault="0066324A" w:rsidP="0001032B">
      <w:pPr>
        <w:pStyle w:val="11"/>
        <w:spacing w:before="0" w:after="0" w:line="276" w:lineRule="auto"/>
        <w:ind w:firstLine="709"/>
        <w:jc w:val="both"/>
        <w:rPr>
          <w:lang w:val="uk-UA"/>
        </w:rPr>
      </w:pPr>
      <w:r w:rsidRPr="0066324A">
        <w:rPr>
          <w:lang w:val="uk-UA"/>
        </w:rPr>
        <w:t xml:space="preserve">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сільського голови. З моменту визнання повноважень депутатів ради нового скликання та новообраного сільського голови головує на пленарних засіданнях ради першої сесії новообраний  сільський голова. </w:t>
      </w:r>
    </w:p>
    <w:p w:rsidR="0066324A" w:rsidRPr="0066324A" w:rsidRDefault="0066324A" w:rsidP="0066324A">
      <w:pPr>
        <w:pStyle w:val="HTML1"/>
        <w:tabs>
          <w:tab w:val="clear" w:pos="916"/>
          <w:tab w:val="left" w:pos="1260"/>
        </w:tabs>
        <w:spacing w:line="276" w:lineRule="auto"/>
        <w:ind w:right="720"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22. Порядок денний першої сесії ради</w:t>
      </w:r>
    </w:p>
    <w:p w:rsidR="0066324A" w:rsidRPr="0066324A" w:rsidRDefault="0066324A" w:rsidP="0066324A">
      <w:pPr>
        <w:numPr>
          <w:ilvl w:val="1"/>
          <w:numId w:val="6"/>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До порядку денного першої сесії ради мають бути включені такі питання: </w:t>
      </w:r>
    </w:p>
    <w:p w:rsidR="0066324A" w:rsidRDefault="0066324A" w:rsidP="0066324A">
      <w:pPr>
        <w:numPr>
          <w:ilvl w:val="0"/>
          <w:numId w:val="9"/>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інформація голови територіальної виборчої комісії про підсумки виборів депутатів ради та сільського голови;</w:t>
      </w:r>
    </w:p>
    <w:p w:rsidR="0001032B"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Pr="0066324A"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Pr="0001032B" w:rsidRDefault="0001032B" w:rsidP="0001032B">
      <w:pPr>
        <w:pStyle w:val="a6"/>
        <w:numPr>
          <w:ilvl w:val="0"/>
          <w:numId w:val="9"/>
        </w:numPr>
        <w:tabs>
          <w:tab w:val="left" w:pos="709"/>
          <w:tab w:val="left" w:pos="851"/>
        </w:tabs>
        <w:suppressAutoHyphens/>
        <w:spacing w:after="0"/>
        <w:jc w:val="both"/>
        <w:rPr>
          <w:rFonts w:ascii="Times New Roman" w:hAnsi="Times New Roman" w:cs="Times New Roman"/>
          <w:sz w:val="24"/>
          <w:szCs w:val="24"/>
        </w:rPr>
      </w:pPr>
      <w:r w:rsidRPr="0066324A">
        <w:rPr>
          <w:rFonts w:ascii="Times New Roman" w:hAnsi="Times New Roman" w:cs="Times New Roman"/>
          <w:sz w:val="24"/>
          <w:szCs w:val="24"/>
        </w:rPr>
        <w:lastRenderedPageBreak/>
        <w:t>про обрання лічильної комісії;</w:t>
      </w:r>
    </w:p>
    <w:p w:rsidR="0066324A" w:rsidRPr="0066324A" w:rsidRDefault="0066324A" w:rsidP="0066324A">
      <w:pPr>
        <w:numPr>
          <w:ilvl w:val="0"/>
          <w:numId w:val="9"/>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про обрання секретаря ради;</w:t>
      </w:r>
    </w:p>
    <w:p w:rsidR="0066324A" w:rsidRDefault="0066324A" w:rsidP="0066324A">
      <w:pPr>
        <w:pStyle w:val="a6"/>
        <w:numPr>
          <w:ilvl w:val="0"/>
          <w:numId w:val="8"/>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утворення постійних комісій ради, затвердження їх складу та обрання їх голів;</w:t>
      </w:r>
    </w:p>
    <w:p w:rsidR="0001032B" w:rsidRPr="0066324A" w:rsidRDefault="0001032B" w:rsidP="0066324A">
      <w:pPr>
        <w:pStyle w:val="a6"/>
        <w:numPr>
          <w:ilvl w:val="0"/>
          <w:numId w:val="8"/>
        </w:numPr>
        <w:suppressAutoHyphens/>
        <w:spacing w:after="0"/>
        <w:ind w:left="0" w:firstLine="567"/>
        <w:jc w:val="both"/>
        <w:rPr>
          <w:rFonts w:ascii="Times New Roman" w:hAnsi="Times New Roman" w:cs="Times New Roman"/>
          <w:sz w:val="24"/>
          <w:szCs w:val="24"/>
        </w:rPr>
      </w:pPr>
      <w:r>
        <w:rPr>
          <w:rFonts w:ascii="Times New Roman" w:hAnsi="Times New Roman" w:cs="Times New Roman"/>
          <w:sz w:val="24"/>
          <w:szCs w:val="24"/>
        </w:rPr>
        <w:t>інші.</w:t>
      </w:r>
    </w:p>
    <w:p w:rsidR="0066324A" w:rsidRPr="00AC052E" w:rsidRDefault="0066324A" w:rsidP="00AC052E">
      <w:pPr>
        <w:pStyle w:val="a6"/>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2. Скликання, відкриття і закриття сесії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23. Скликання сесії ради</w:t>
      </w:r>
    </w:p>
    <w:p w:rsidR="0066324A" w:rsidRPr="0066324A" w:rsidRDefault="0066324A" w:rsidP="0066324A">
      <w:pPr>
        <w:pStyle w:val="11"/>
        <w:numPr>
          <w:ilvl w:val="0"/>
          <w:numId w:val="10"/>
        </w:numPr>
        <w:tabs>
          <w:tab w:val="left" w:pos="851"/>
        </w:tabs>
        <w:spacing w:before="0" w:after="0" w:line="276" w:lineRule="auto"/>
        <w:ind w:left="0" w:firstLine="550"/>
        <w:jc w:val="both"/>
        <w:rPr>
          <w:lang w:val="uk-UA"/>
        </w:rPr>
      </w:pPr>
      <w:r w:rsidRPr="0066324A">
        <w:rPr>
          <w:lang w:val="uk-UA"/>
        </w:rPr>
        <w:t xml:space="preserve">Сесії ради, окрім першої, скликаються сільським головою. </w:t>
      </w:r>
    </w:p>
    <w:p w:rsidR="0066324A" w:rsidRPr="0066324A" w:rsidRDefault="0066324A" w:rsidP="0066324A">
      <w:pPr>
        <w:pStyle w:val="a6"/>
        <w:numPr>
          <w:ilvl w:val="0"/>
          <w:numId w:val="1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66324A" w:rsidRPr="0066324A" w:rsidRDefault="0066324A" w:rsidP="0066324A">
      <w:pPr>
        <w:pStyle w:val="a6"/>
        <w:numPr>
          <w:ilvl w:val="0"/>
          <w:numId w:val="1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У разі немотивованої відмови сільського голови або неможливості його скликати сесію ради вона скликається секретарем ради у випадках:</w:t>
      </w:r>
    </w:p>
    <w:p w:rsidR="0066324A" w:rsidRPr="0066324A" w:rsidRDefault="0066324A" w:rsidP="0066324A">
      <w:pPr>
        <w:pStyle w:val="a6"/>
        <w:spacing w:after="0"/>
        <w:ind w:firstLine="450"/>
        <w:rPr>
          <w:rFonts w:ascii="Times New Roman" w:hAnsi="Times New Roman" w:cs="Times New Roman"/>
          <w:sz w:val="24"/>
          <w:szCs w:val="24"/>
        </w:rPr>
      </w:pPr>
      <w:bookmarkStart w:id="10" w:name="n747"/>
      <w:bookmarkEnd w:id="10"/>
      <w:r w:rsidRPr="0066324A">
        <w:rPr>
          <w:rFonts w:ascii="Times New Roman" w:hAnsi="Times New Roman" w:cs="Times New Roman"/>
          <w:sz w:val="24"/>
          <w:szCs w:val="24"/>
        </w:rPr>
        <w:t>1) якщо сесія не скликається сільським головою у строки, передбачені Законом України “</w:t>
      </w:r>
      <w:r>
        <w:rPr>
          <w:rFonts w:ascii="Times New Roman" w:hAnsi="Times New Roman" w:cs="Times New Roman"/>
          <w:sz w:val="24"/>
          <w:szCs w:val="24"/>
        </w:rPr>
        <w:t xml:space="preserve"> </w:t>
      </w:r>
      <w:r w:rsidRPr="0066324A">
        <w:rPr>
          <w:rFonts w:ascii="Times New Roman" w:hAnsi="Times New Roman" w:cs="Times New Roman"/>
          <w:sz w:val="24"/>
          <w:szCs w:val="24"/>
        </w:rPr>
        <w:t>Про місцеве самоврядування в Україні</w:t>
      </w:r>
      <w:r>
        <w:rPr>
          <w:rFonts w:ascii="Times New Roman" w:hAnsi="Times New Roman" w:cs="Times New Roman"/>
          <w:sz w:val="24"/>
          <w:szCs w:val="24"/>
        </w:rPr>
        <w:t xml:space="preserve"> </w:t>
      </w:r>
      <w:r w:rsidRPr="0066324A">
        <w:rPr>
          <w:rFonts w:ascii="Times New Roman" w:hAnsi="Times New Roman" w:cs="Times New Roman"/>
          <w:sz w:val="24"/>
          <w:szCs w:val="24"/>
        </w:rPr>
        <w:t>” та цим Регламентом;</w:t>
      </w:r>
    </w:p>
    <w:p w:rsidR="0066324A" w:rsidRPr="0066324A" w:rsidRDefault="0066324A" w:rsidP="0066324A">
      <w:pPr>
        <w:pStyle w:val="a6"/>
        <w:spacing w:after="0"/>
        <w:ind w:firstLine="450"/>
        <w:rPr>
          <w:rFonts w:ascii="Times New Roman" w:hAnsi="Times New Roman" w:cs="Times New Roman"/>
          <w:sz w:val="24"/>
          <w:szCs w:val="24"/>
        </w:rPr>
      </w:pPr>
      <w:bookmarkStart w:id="11" w:name="n748"/>
      <w:bookmarkEnd w:id="11"/>
      <w:r w:rsidRPr="0066324A">
        <w:rPr>
          <w:rFonts w:ascii="Times New Roman" w:hAnsi="Times New Roman" w:cs="Times New Roman"/>
          <w:sz w:val="24"/>
          <w:szCs w:val="24"/>
        </w:rPr>
        <w:t>2) якщо сільський голова без поважних причин не скликав сесію у двотижневий строк після настання умов, передбачених частиною 4 цієї статті.</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У разі якщо сільський голова або секретар ради у двотижневий строк не скликають сесію на вимогу суб'єктів, зазначених у частині 4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Позачергові сесії скликаються у випадку гострої необхідності.</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 xml:space="preserve">Про скликання сесії  ради сільський голова не пізніше як за 10 днів до неї видає розпорядження із зазначенням часу скликання, місця проведення та переліку питань, які передбачається внести на розгляд ради, яке доводиться до відома депутатів ради і населення секретарем ради не пізніш як за 10 днів до її проведення, а у виняткових випадках - не пізніш як за день до сесії. </w:t>
      </w:r>
    </w:p>
    <w:p w:rsidR="0066324A" w:rsidRPr="0066324A" w:rsidRDefault="0066324A" w:rsidP="0066324A">
      <w:pPr>
        <w:pStyle w:val="11"/>
        <w:numPr>
          <w:ilvl w:val="0"/>
          <w:numId w:val="10"/>
        </w:numPr>
        <w:tabs>
          <w:tab w:val="left" w:pos="993"/>
        </w:tabs>
        <w:spacing w:before="0" w:after="0" w:line="276" w:lineRule="auto"/>
        <w:ind w:left="0" w:firstLine="567"/>
        <w:jc w:val="both"/>
        <w:rPr>
          <w:lang w:val="uk-UA"/>
        </w:rPr>
      </w:pPr>
      <w:r w:rsidRPr="0066324A">
        <w:rPr>
          <w:lang w:val="uk-UA"/>
        </w:rPr>
        <w:t xml:space="preserve">Інформація про скликання сесії ради оприлюднюється на її офіційному </w:t>
      </w:r>
      <w:proofErr w:type="spellStart"/>
      <w:r w:rsidRPr="0066324A">
        <w:rPr>
          <w:lang w:val="uk-UA"/>
        </w:rPr>
        <w:t>веб</w:t>
      </w:r>
      <w:proofErr w:type="spellEnd"/>
      <w:r>
        <w:rPr>
          <w:lang w:val="uk-UA"/>
        </w:rPr>
        <w:t xml:space="preserve"> </w:t>
      </w:r>
      <w:proofErr w:type="spellStart"/>
      <w:r w:rsidRPr="0066324A">
        <w:rPr>
          <w:lang w:val="uk-UA"/>
        </w:rPr>
        <w:t>-сайті</w:t>
      </w:r>
      <w:proofErr w:type="spellEnd"/>
      <w:r w:rsidRPr="0066324A">
        <w:rPr>
          <w:lang w:val="uk-UA"/>
        </w:rPr>
        <w:t xml:space="preserve"> ради або на дошці оголошень.</w:t>
      </w:r>
    </w:p>
    <w:p w:rsidR="0066324A" w:rsidRPr="0066324A" w:rsidRDefault="0066324A" w:rsidP="0066324A">
      <w:pPr>
        <w:pStyle w:val="11"/>
        <w:numPr>
          <w:ilvl w:val="0"/>
          <w:numId w:val="10"/>
        </w:numPr>
        <w:tabs>
          <w:tab w:val="left" w:pos="993"/>
        </w:tabs>
        <w:spacing w:before="0" w:after="0" w:line="276" w:lineRule="auto"/>
        <w:ind w:left="0" w:firstLine="567"/>
        <w:jc w:val="both"/>
        <w:rPr>
          <w:lang w:val="uk-UA"/>
        </w:rPr>
      </w:pPr>
      <w:r w:rsidRPr="0066324A">
        <w:rPr>
          <w:lang w:val="uk-UA"/>
        </w:rPr>
        <w:t>Матеріали сесії видаються депутатам при їх реєстрації.</w:t>
      </w:r>
    </w:p>
    <w:p w:rsidR="0066324A" w:rsidRPr="00AC052E" w:rsidRDefault="0066324A" w:rsidP="00AC052E">
      <w:pPr>
        <w:pStyle w:val="11"/>
        <w:numPr>
          <w:ilvl w:val="0"/>
          <w:numId w:val="10"/>
        </w:numPr>
        <w:tabs>
          <w:tab w:val="left" w:pos="993"/>
        </w:tabs>
        <w:spacing w:before="0" w:after="0" w:line="276" w:lineRule="auto"/>
        <w:ind w:left="0" w:firstLine="567"/>
        <w:jc w:val="both"/>
        <w:rPr>
          <w:lang w:val="uk-UA"/>
        </w:rPr>
      </w:pPr>
      <w:r w:rsidRPr="0066324A">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66324A" w:rsidRPr="0066324A" w:rsidRDefault="0066324A" w:rsidP="0066324A">
      <w:pPr>
        <w:shd w:val="clear" w:color="auto" w:fill="FFFFFF"/>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24.Скликання позачергової сесії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1.Сесії ради, що скликаються в іншому порядку, ніж це визначено у статті 23 цього Регламенту, є позачерговими.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2. Розпорядження про скликання позачергової сесії ради видається сільським головою не пізніше як за день до сесії ради.</w:t>
      </w:r>
    </w:p>
    <w:p w:rsidR="0066324A" w:rsidRPr="0066324A" w:rsidRDefault="0066324A" w:rsidP="0066324A">
      <w:pPr>
        <w:shd w:val="clear" w:color="auto" w:fill="FFFFFF"/>
        <w:spacing w:after="0"/>
        <w:jc w:val="both"/>
        <w:rPr>
          <w:rFonts w:ascii="Times New Roman" w:hAnsi="Times New Roman" w:cs="Times New Roman"/>
          <w:sz w:val="24"/>
          <w:szCs w:val="24"/>
        </w:rPr>
      </w:pPr>
      <w:r w:rsidRPr="0066324A">
        <w:rPr>
          <w:rFonts w:ascii="Times New Roman" w:hAnsi="Times New Roman" w:cs="Times New Roman"/>
          <w:sz w:val="24"/>
          <w:szCs w:val="24"/>
        </w:rPr>
        <w:tab/>
        <w:t>3. Позачергова сесія ради може бути скликана за пропозицією не менш як однієї третини депутатів від загального складу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4. Ініціатори скликання сесії ради надсилають свої мотивовані письмові пропозиції про скликання позачергової сесії ради сільському голові, а у відповідних випадках секретарю ради. Пропозиції повинні бути підписані ініціаторами, при цьому підпис </w:t>
      </w:r>
      <w:r w:rsidRPr="0066324A">
        <w:rPr>
          <w:rFonts w:ascii="Times New Roman" w:hAnsi="Times New Roman" w:cs="Times New Roman"/>
          <w:sz w:val="24"/>
          <w:szCs w:val="24"/>
        </w:rPr>
        <w:lastRenderedPageBreak/>
        <w:t>депутата ради не може бути відкликано. В пропозиціях повинні зазначатися питання, розгляд яких пропонується.</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5. </w:t>
      </w:r>
      <w:r w:rsidRPr="0066324A">
        <w:rPr>
          <w:rFonts w:ascii="Times New Roman" w:hAnsi="Times New Roman" w:cs="Times New Roman"/>
          <w:spacing w:val="-4"/>
          <w:sz w:val="24"/>
          <w:szCs w:val="24"/>
        </w:rPr>
        <w:t>Документи позачергової сесії ради видаються депутатам ради при їх реєстрації.</w:t>
      </w:r>
      <w:r w:rsidRPr="0066324A">
        <w:rPr>
          <w:rFonts w:ascii="Times New Roman" w:hAnsi="Times New Roman" w:cs="Times New Roman"/>
          <w:sz w:val="24"/>
          <w:szCs w:val="24"/>
        </w:rPr>
        <w:t xml:space="preserve"> До початку роботи позачергової сесії ради проводяться засідання постійних комісій ради тривалістю до двох годин.</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6. У разі запровадження на території України або її частині режиму воєнного, надзвичайного чи іншого стану, пов'язаного з обмеженням конституційних прав громадян, рада збирається на позачергову сесію ради без скликання у триденний термін після запровадження такого режиму. У цьому разі сільський голова чи секретар </w:t>
      </w:r>
      <w:r w:rsidRPr="0066324A">
        <w:rPr>
          <w:rFonts w:ascii="Times New Roman" w:hAnsi="Times New Roman" w:cs="Times New Roman"/>
          <w:spacing w:val="-4"/>
          <w:sz w:val="24"/>
          <w:szCs w:val="24"/>
        </w:rPr>
        <w:t>ради терміново повідомляють депутатів ради про місце і час засідання сесії ради.</w:t>
      </w:r>
    </w:p>
    <w:p w:rsidR="0066324A" w:rsidRPr="0066324A" w:rsidRDefault="0066324A" w:rsidP="00AC052E">
      <w:pPr>
        <w:shd w:val="clear" w:color="auto" w:fill="FFFFFF"/>
        <w:tabs>
          <w:tab w:val="left" w:pos="993"/>
        </w:tabs>
        <w:spacing w:after="0"/>
        <w:ind w:firstLine="708"/>
        <w:jc w:val="both"/>
        <w:rPr>
          <w:rFonts w:ascii="Times New Roman" w:hAnsi="Times New Roman" w:cs="Times New Roman"/>
          <w:b/>
          <w:bCs/>
          <w:sz w:val="24"/>
          <w:szCs w:val="24"/>
        </w:rPr>
      </w:pPr>
      <w:r w:rsidRPr="0066324A">
        <w:rPr>
          <w:rFonts w:ascii="Times New Roman" w:hAnsi="Times New Roman" w:cs="Times New Roman"/>
          <w:sz w:val="24"/>
          <w:szCs w:val="24"/>
        </w:rPr>
        <w:t>7.Сесія ради скликається для розгляду електронної петиції, що набула необхідну кількість підписів, протягом строку, встановленого  для її розгляду.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25. Відкриття та закриття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Відкриття сесії ради оголошується головуючим на початку першого пленарного засідання.</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color w:val="FF00CC"/>
          <w:sz w:val="24"/>
          <w:szCs w:val="24"/>
        </w:rPr>
      </w:pPr>
      <w:r w:rsidRPr="0066324A">
        <w:rPr>
          <w:rFonts w:ascii="Times New Roman" w:hAnsi="Times New Roman" w:cs="Times New Roman"/>
          <w:sz w:val="24"/>
          <w:szCs w:val="24"/>
        </w:rPr>
        <w:t>Відкриваючи сесію, головуючий повідомляє номер сесії, скликання ради та оголошує підставу її скликання відповідно до цього Регламенту.</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На початку пленарного засідання головуючим здійснюється оголошення про урочисті або траурні дати чи події.</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4.Закриття сесії оголошується головуючим на пленарному засіданні після розгляду всіх питань порядку денного.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Сесія не може бути закритою, якщо рада не визначилась щодо всіх питань порядку денного.</w:t>
      </w:r>
    </w:p>
    <w:p w:rsidR="0066324A" w:rsidRPr="00AC052E" w:rsidRDefault="0066324A" w:rsidP="00AC052E">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6. Під час відкриття сесії та після її закриття виконується Державний Гімн України.</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3. Робочі органи сесії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26. Лічильна комісія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Лічильна комісія є робочий орган сесії ради, що створюється для підрахунку голосів депутатів під час голосування на час повноважень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Лічильна комісія формується не менше як з трьох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Лічильна комісія обирається радою за пропозицією головуючого</w:t>
      </w:r>
      <w:r>
        <w:rPr>
          <w:rFonts w:ascii="Times New Roman" w:hAnsi="Times New Roman" w:cs="Times New Roman"/>
          <w:sz w:val="24"/>
          <w:szCs w:val="24"/>
        </w:rPr>
        <w:t xml:space="preserve"> </w:t>
      </w:r>
      <w:r w:rsidRPr="0066324A">
        <w:rPr>
          <w:rFonts w:ascii="Times New Roman" w:hAnsi="Times New Roman" w:cs="Times New Roman"/>
          <w:sz w:val="24"/>
          <w:szCs w:val="24"/>
        </w:rPr>
        <w:t>шляхом прийняття відповідного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Лічильна комісія обирає зі свого складу голову. Засідання лічильної комісії проводяться гласно і відкрито.</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лічильної комісії приймається більшістю голосів членів комісії.</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4. Порядок денний сесії</w:t>
      </w:r>
    </w:p>
    <w:p w:rsidR="0066324A" w:rsidRPr="0066324A" w:rsidRDefault="0066324A" w:rsidP="0066324A">
      <w:pPr>
        <w:pStyle w:val="Stattya-1"/>
        <w:spacing w:line="276" w:lineRule="auto"/>
        <w:ind w:firstLine="567"/>
        <w:rPr>
          <w:lang w:val="uk-UA"/>
        </w:rPr>
      </w:pPr>
      <w:r w:rsidRPr="0066324A">
        <w:rPr>
          <w:b/>
          <w:bCs/>
          <w:color w:val="000000"/>
          <w:lang w:val="uk-UA"/>
        </w:rPr>
        <w:t xml:space="preserve">Стаття 27. Формування </w:t>
      </w:r>
      <w:proofErr w:type="spellStart"/>
      <w:r w:rsidRPr="0066324A">
        <w:rPr>
          <w:b/>
          <w:bCs/>
          <w:color w:val="000000"/>
          <w:lang w:val="uk-UA"/>
        </w:rPr>
        <w:t>проєкту</w:t>
      </w:r>
      <w:proofErr w:type="spellEnd"/>
      <w:r w:rsidRPr="0066324A">
        <w:rPr>
          <w:b/>
          <w:bCs/>
          <w:color w:val="000000"/>
          <w:lang w:val="uk-UA"/>
        </w:rPr>
        <w:t xml:space="preserve"> порядку денного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порядку денного сесії ради формує сільський голова на основі: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плану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пропозицій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пропозицій депутатів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пропозицій постійних та інших комісій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пропозицій, поданих громадою в порядку місцевої ініціативи;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пропозицій виконавчого комітету;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lastRenderedPageBreak/>
        <w:t>7) пропозицій старост.</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28. Затвердження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голосування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порядку денного за основу;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вилучення окремих питань з розгляду – більшістю присутніх на засіданні;</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затвердження порядку денного в цілому.</w:t>
      </w:r>
    </w:p>
    <w:p w:rsidR="0066324A" w:rsidRPr="00AC052E" w:rsidRDefault="0066324A" w:rsidP="00AC052E">
      <w:pPr>
        <w:widowControl w:val="0"/>
        <w:numPr>
          <w:ilvl w:val="0"/>
          <w:numId w:val="25"/>
        </w:numPr>
        <w:tabs>
          <w:tab w:val="clear" w:pos="720"/>
          <w:tab w:val="num" w:pos="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Пропозиції щодо порядку денного, подані в порядку місцевої ініціативи, вважаються включеними в порядок денний без голосування і не можуть бути вилученими з порядку денного голосуванням депутатів.</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29. Розгляд питань порядку денного сесії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1. Питання затвердженого порядку денного сесії ради розглядаються у тій черговості, у якій вони були затверджені.</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 xml:space="preserve">2. Питання затвердженого порядку денного сесії ради можуть розглядатися в іншій послідовності, відкладатися, змінюватися чи виключатися з порядку денного сесії ради за рішенням ради прийнятим після обговорення. </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3. Під час роботи сесії пропозиції про зміни її порядку денного можуть вноситись:</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1) сільським головою;</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2) секретарем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3) постійною комісією сільської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4) депутатом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4. Питання, які не були включені на сесії до порядку денного сесії ради, при його затвердженні або рішенням про одноразове відхилення від Регламенту, радою не розглядаються.</w:t>
      </w:r>
    </w:p>
    <w:p w:rsidR="0066324A" w:rsidRPr="00AC052E" w:rsidRDefault="0066324A" w:rsidP="00AC052E">
      <w:pPr>
        <w:shd w:val="clear" w:color="auto" w:fill="FFFFFF"/>
        <w:spacing w:after="0"/>
        <w:ind w:firstLine="708"/>
        <w:jc w:val="both"/>
        <w:rPr>
          <w:rFonts w:ascii="Times New Roman" w:hAnsi="Times New Roman" w:cs="Times New Roman"/>
          <w:b/>
          <w:sz w:val="24"/>
          <w:szCs w:val="24"/>
        </w:rPr>
      </w:pPr>
      <w:r w:rsidRPr="0066324A">
        <w:rPr>
          <w:rFonts w:ascii="Times New Roman" w:hAnsi="Times New Roman" w:cs="Times New Roman"/>
          <w:sz w:val="24"/>
          <w:szCs w:val="24"/>
        </w:rPr>
        <w:t>5. Питання, які вимагають обговорення і прийняття відповідних рішень ради, не можуть бути включені в порядок денний як "Різне". Питання, включені в розділ "Різне" порядку денного сесії ради, повинні носити інформаційно-довідковий характер і рада бере їх лише до відома. У разі виникнення обставин, коли питання, що включене до розділу "Різне" вимагає обговорення або прийняття рішення ради, то дебати і виступи депутатів ради з цього питання повинні негайно бути припинені головуючим.</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5. Підготовка питань на розгляд сесії</w:t>
      </w:r>
    </w:p>
    <w:p w:rsidR="0066324A" w:rsidRPr="0066324A" w:rsidRDefault="0066324A" w:rsidP="0066324A">
      <w:pPr>
        <w:pStyle w:val="Stattya-1"/>
        <w:spacing w:line="276" w:lineRule="auto"/>
        <w:ind w:firstLine="567"/>
        <w:rPr>
          <w:lang w:val="uk-UA"/>
        </w:rPr>
      </w:pPr>
      <w:r w:rsidRPr="0066324A">
        <w:rPr>
          <w:b/>
          <w:bCs/>
          <w:color w:val="000000"/>
          <w:lang w:val="uk-UA"/>
        </w:rPr>
        <w:t xml:space="preserve">Стаття 30. Попередній розгляд </w:t>
      </w:r>
      <w:proofErr w:type="spellStart"/>
      <w:r w:rsidRPr="0066324A">
        <w:rPr>
          <w:b/>
          <w:bCs/>
          <w:color w:val="000000"/>
          <w:lang w:val="uk-UA"/>
        </w:rPr>
        <w:t>проєкту</w:t>
      </w:r>
      <w:proofErr w:type="spellEnd"/>
      <w:r w:rsidRPr="0066324A">
        <w:rPr>
          <w:b/>
          <w:bCs/>
          <w:color w:val="000000"/>
          <w:lang w:val="uk-UA"/>
        </w:rPr>
        <w:t xml:space="preserve">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Включенню питання до проекту порядку денного та його винесенню на розгляд пленарного засідання ради передує попередній розгляд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в постійних комісіях ради, до сфери повноважень яких належать ці питання .</w:t>
      </w:r>
    </w:p>
    <w:p w:rsidR="0066324A" w:rsidRPr="0066324A" w:rsidRDefault="0066324A" w:rsidP="0066324A">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Підготовку питань на розгляд сесії ради організовує секретар ради.</w:t>
      </w:r>
    </w:p>
    <w:p w:rsidR="0066324A" w:rsidRPr="0066324A" w:rsidRDefault="0066324A" w:rsidP="0066324A">
      <w:pPr>
        <w:keepNext/>
        <w:spacing w:after="0"/>
        <w:ind w:firstLine="567"/>
        <w:jc w:val="both"/>
        <w:rPr>
          <w:rFonts w:ascii="Times New Roman" w:hAnsi="Times New Roman" w:cs="Times New Roman"/>
          <w:b/>
          <w:bCs/>
          <w:sz w:val="24"/>
          <w:szCs w:val="24"/>
        </w:rPr>
      </w:pP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31. Вимоги до </w:t>
      </w:r>
      <w:proofErr w:type="spellStart"/>
      <w:r w:rsidRPr="0066324A">
        <w:rPr>
          <w:rFonts w:ascii="Times New Roman" w:hAnsi="Times New Roman" w:cs="Times New Roman"/>
          <w:b/>
          <w:bCs/>
          <w:sz w:val="24"/>
          <w:szCs w:val="24"/>
        </w:rPr>
        <w:t>проєкту</w:t>
      </w:r>
      <w:proofErr w:type="spellEnd"/>
      <w:r w:rsidRPr="0066324A">
        <w:rPr>
          <w:rFonts w:ascii="Times New Roman" w:hAnsi="Times New Roman" w:cs="Times New Roman"/>
          <w:b/>
          <w:bCs/>
          <w:sz w:val="24"/>
          <w:szCs w:val="24"/>
        </w:rPr>
        <w:t xml:space="preserve"> рішення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Проект рішення, що планується винести на розгляд ради, подається секретарю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Текст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має складатися з таких частин: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1) мотивувальної, в якій містяться посилання на закон, інший акт або обставини, якими викликана необхідність прийняття даного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резолютивної, в якій конкретно і чітко формулюється текст рішення, у тому числі особи, відповідальні за реалізацію даного рішення;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3.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додаються передбачені текстом додатки.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32. Погодження </w:t>
      </w:r>
      <w:proofErr w:type="spellStart"/>
      <w:r w:rsidRPr="0066324A">
        <w:rPr>
          <w:rFonts w:ascii="Times New Roman" w:hAnsi="Times New Roman" w:cs="Times New Roman"/>
          <w:b/>
          <w:bCs/>
          <w:sz w:val="24"/>
          <w:szCs w:val="24"/>
        </w:rPr>
        <w:t>проєкту</w:t>
      </w:r>
      <w:proofErr w:type="spellEnd"/>
      <w:r w:rsidRPr="0066324A">
        <w:rPr>
          <w:rFonts w:ascii="Times New Roman" w:hAnsi="Times New Roman" w:cs="Times New Roman"/>
          <w:b/>
          <w:bCs/>
          <w:sz w:val="24"/>
          <w:szCs w:val="24"/>
        </w:rPr>
        <w:t xml:space="preserve"> рішення</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Секретар ради розглядає поданий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та передає підготовлений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ради для включення до проекту порядку денного за наявності віз відповідальних посадових осіб ради (її виконавчих органів).</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Погодження проекту рішення із відповідними особами ради здійснюється шляхом проставляння віз:</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автора(рів)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керівників виконавчого органу ради (заступники сільського голови з питань діяльності виконавчих органів ради, до компетенції яких належить дане питання; керуючий справами (секретар) виконавчого комітету);</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головного спеціаліста з юридичної роботи загального відділу;</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секретаря ради.</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Візи проставляються на зворотній стороні першого примірника останнього аркуша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color w:val="FF00CC"/>
          <w:sz w:val="24"/>
          <w:szCs w:val="24"/>
        </w:rPr>
      </w:pPr>
      <w:r w:rsidRPr="0066324A">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актів органів місцевого самоврядування оприлюднюються в порядку, передбаченому Законом України "Про доступ до публічної інформації", а саме не пізніш як за 10 робочих днів до дати їх розгляду з метою прийняття, крім випадків виникнення надзвичайних ситуацій та інших невідкладних випадків, передбачених законом, коли такі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актів оприлюднюються негайно після їх підготовки.</w:t>
      </w:r>
    </w:p>
    <w:p w:rsidR="0066324A" w:rsidRPr="00AC052E" w:rsidRDefault="0066324A" w:rsidP="00AC052E">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Секретар ради відповідає за забезпечення депутатів </w:t>
      </w:r>
      <w:proofErr w:type="spellStart"/>
      <w:r w:rsidRPr="0066324A">
        <w:rPr>
          <w:rFonts w:ascii="Times New Roman" w:hAnsi="Times New Roman" w:cs="Times New Roman"/>
          <w:sz w:val="24"/>
          <w:szCs w:val="24"/>
        </w:rPr>
        <w:t>проєктами</w:t>
      </w:r>
      <w:proofErr w:type="spellEnd"/>
      <w:r w:rsidRPr="0066324A">
        <w:rPr>
          <w:rFonts w:ascii="Times New Roman" w:hAnsi="Times New Roman" w:cs="Times New Roman"/>
          <w:sz w:val="24"/>
          <w:szCs w:val="24"/>
        </w:rPr>
        <w:t xml:space="preserve"> проектів рішень до початку відповідного пленарного засідання.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6. Пленарні засідання</w:t>
      </w:r>
    </w:p>
    <w:p w:rsidR="0066324A" w:rsidRPr="0066324A" w:rsidRDefault="0066324A" w:rsidP="0066324A">
      <w:pPr>
        <w:pStyle w:val="Stattya-1"/>
        <w:spacing w:line="276" w:lineRule="auto"/>
        <w:ind w:firstLine="567"/>
        <w:rPr>
          <w:lang w:val="uk-UA"/>
        </w:rPr>
      </w:pPr>
      <w:r w:rsidRPr="0066324A">
        <w:rPr>
          <w:b/>
          <w:bCs/>
          <w:color w:val="000000"/>
          <w:lang w:val="uk-UA"/>
        </w:rPr>
        <w:t>Стаття 33. Розклад пленарних засідань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Ранкові пленарні засідання ради починаються о 10 годині і закінчуються о 13 годині, якщо інше не встановлено окремим рішенням ради.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Вечірні пленарні засідання відбуваються з 14 до 18 години.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Після кожних двох годин роботи оголошується перерва на 15 хвилин.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Одноразово може бути прийняте процедурне рішення про інший розпорядок роботи на день.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На початку засідання відводиться до 30 хвилин для оголошення депутатських запитів і депутатських запитань.</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 xml:space="preserve">Стаття 34. Встановлення </w:t>
      </w:r>
      <w:proofErr w:type="spellStart"/>
      <w:r w:rsidRPr="0066324A">
        <w:rPr>
          <w:rFonts w:ascii="Times New Roman" w:hAnsi="Times New Roman" w:cs="Times New Roman"/>
          <w:b/>
          <w:bCs/>
          <w:sz w:val="24"/>
          <w:szCs w:val="24"/>
        </w:rPr>
        <w:t>правоспроможності</w:t>
      </w:r>
      <w:proofErr w:type="spellEnd"/>
      <w:r w:rsidRPr="0066324A">
        <w:rPr>
          <w:rFonts w:ascii="Times New Roman" w:hAnsi="Times New Roman" w:cs="Times New Roman"/>
          <w:b/>
          <w:bCs/>
          <w:sz w:val="24"/>
          <w:szCs w:val="24"/>
        </w:rPr>
        <w:t xml:space="preserve">  (кворуму) засідання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Пленарне засідання є </w:t>
      </w:r>
      <w:proofErr w:type="spellStart"/>
      <w:r w:rsidRPr="0066324A">
        <w:rPr>
          <w:rFonts w:ascii="Times New Roman" w:hAnsi="Times New Roman" w:cs="Times New Roman"/>
          <w:sz w:val="24"/>
          <w:szCs w:val="24"/>
        </w:rPr>
        <w:t>правоспромо</w:t>
      </w:r>
      <w:r>
        <w:rPr>
          <w:rFonts w:ascii="Times New Roman" w:hAnsi="Times New Roman" w:cs="Times New Roman"/>
          <w:sz w:val="24"/>
          <w:szCs w:val="24"/>
        </w:rPr>
        <w:t>ж</w:t>
      </w:r>
      <w:r w:rsidRPr="0066324A">
        <w:rPr>
          <w:rFonts w:ascii="Times New Roman" w:hAnsi="Times New Roman" w:cs="Times New Roman"/>
          <w:sz w:val="24"/>
          <w:szCs w:val="24"/>
        </w:rPr>
        <w:t>ним</w:t>
      </w:r>
      <w:proofErr w:type="spellEnd"/>
      <w:r w:rsidRPr="0066324A">
        <w:rPr>
          <w:rFonts w:ascii="Times New Roman" w:hAnsi="Times New Roman" w:cs="Times New Roman"/>
          <w:sz w:val="24"/>
          <w:szCs w:val="24"/>
        </w:rPr>
        <w:t xml:space="preserve"> за умови участі у ньому більше половини від загального складу ради.</w:t>
      </w:r>
    </w:p>
    <w:p w:rsidR="0066324A" w:rsidRPr="00AC052E"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7. Ведення пленарних засідань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35. Головуючий на пленарному засіданні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36. Повноваження головуючого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Головуючий на засіданні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відкриває та веде засідання, оголошує перерви та закриває засідання;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інформує про матеріали, що надійшли на адресу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організовує розгляд питань;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повідомляє списки осіб, які записалися для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надає слово для доповіді (співдоповіді), виступу, оголошує наступного промовця;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створює рівні можливості депутатам для участі в обговоренні питань;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ставить питання на голосування, оголошує його результати;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9) забезпечує дотримання цього Регламенту всіма присутніми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10) робить офіційні повідомлення, а також ті, які вважає за необхідне оголосити;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11) вживає заходів до підтримання порядку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12) здійснює інші повноваження, що випливають з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rsidR="0066324A" w:rsidRPr="0066324A" w:rsidRDefault="0066324A" w:rsidP="0066324A">
      <w:pPr>
        <w:keepNext/>
        <w:spacing w:after="0"/>
        <w:ind w:firstLine="567"/>
        <w:rPr>
          <w:rFonts w:ascii="Times New Roman" w:hAnsi="Times New Roman" w:cs="Times New Roman"/>
          <w:sz w:val="24"/>
          <w:szCs w:val="24"/>
        </w:rPr>
      </w:pPr>
      <w:r w:rsidRPr="0066324A">
        <w:rPr>
          <w:rFonts w:ascii="Times New Roman" w:hAnsi="Times New Roman" w:cs="Times New Roman"/>
          <w:b/>
          <w:bCs/>
          <w:sz w:val="24"/>
          <w:szCs w:val="24"/>
        </w:rPr>
        <w:t>Стаття 37. Депутатський запит</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 </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w:t>
      </w:r>
      <w:r w:rsidRPr="0066324A">
        <w:rPr>
          <w:rFonts w:ascii="Times New Roman" w:hAnsi="Times New Roman" w:cs="Times New Roman"/>
          <w:sz w:val="24"/>
          <w:szCs w:val="24"/>
        </w:rPr>
        <w:lastRenderedPageBreak/>
        <w:t xml:space="preserve">запит.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частини 6 цієї статті Регламенту.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38. Депутатське запитання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39. Питання процедурного характеру</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з процедурних питань приймаються більшістю голосів депутатів ради, зареєстрованих на пленарному засіданні ради.</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66324A" w:rsidRPr="00AC052E" w:rsidRDefault="0066324A" w:rsidP="00AC052E">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40. Оголошення початку розгляду питання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Перехід до розгляду чергового питання порядку денного оголошується головуючим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Головуючий оголошує номер питання, що розглядається відповідно до порядку денного, повідомляє про назви і редакції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документів, які підлягають розгляду, та про прогнозований порядок розгляду питання відповідно до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Перед розглядом питання порядку денного головуючий може робити повідомлення раді, які вважає доцільними; у термінових випадках такі повідомлення він </w:t>
      </w:r>
      <w:r w:rsidRPr="0066324A">
        <w:rPr>
          <w:rFonts w:ascii="Times New Roman" w:hAnsi="Times New Roman" w:cs="Times New Roman"/>
          <w:sz w:val="24"/>
          <w:szCs w:val="24"/>
        </w:rPr>
        <w:lastRenderedPageBreak/>
        <w:t>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Після оголошення питання до розгляду головуючий надає слово доповідачеві з цього питання.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8. Порядок надання слова</w:t>
      </w:r>
    </w:p>
    <w:p w:rsidR="0066324A" w:rsidRPr="0066324A" w:rsidRDefault="0066324A" w:rsidP="0066324A">
      <w:pPr>
        <w:pStyle w:val="Stattya-1"/>
        <w:spacing w:line="276" w:lineRule="auto"/>
        <w:ind w:firstLine="567"/>
        <w:rPr>
          <w:lang w:val="uk-UA"/>
        </w:rPr>
      </w:pPr>
      <w:r w:rsidRPr="0066324A">
        <w:rPr>
          <w:b/>
          <w:bCs/>
          <w:color w:val="000000"/>
          <w:lang w:val="uk-UA"/>
        </w:rPr>
        <w:t>Стаття 41. Регламент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Якщо виступ промовця був перерваний, наданий для виступу час продовжується на відповідний термін.</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42. Надання слова</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Головуючий надає слово для виступу за зверненням депутата, підтвердженим підняттям руки.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Депутат (крім сільського голови,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порядку ведення засідання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поставлення відкладеного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поставлення питання про неприйнятність;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внесення поправки або заперечення щодо неї.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засідання не вносяться.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Депутату, який не зареєструвався, слово для будь-яких виступів, крім заяви, не надається.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7. Головуючий надає слово старості округу, щодо якого розглядається рішення, якщо при підготовці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такого рішення не було досягнуто його попереднього схвалення старостою.</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43. Гарантоване право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Гарантоване право виступу належить депутату, обраному у відповідному населеному пункті, якого стосується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Головуючий надає слово для виступу з обговорюваного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голові бюджетної комісії ради та начальнику відділу фінансів – з питань, що стосуються можливих змін надходжень чи видатків бюджету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44. Відмова від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45. Вимоги до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Головуючий представляє промовця.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Промовець повинен виступати тільки з того питання, з якого йому надано слово.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5. Пропозиції щодо питання, яке розглядається або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яке голосується, мають бути чітко сформульованими і містити визначену позицію промовця щодо цього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w:t>
      </w:r>
      <w:r w:rsidRPr="0066324A">
        <w:rPr>
          <w:rFonts w:ascii="Times New Roman" w:hAnsi="Times New Roman" w:cs="Times New Roman"/>
          <w:sz w:val="24"/>
          <w:szCs w:val="24"/>
        </w:rPr>
        <w:lastRenderedPageBreak/>
        <w:t>проханням надати йому слово для пояснень чи зауважень. Слово надається одразу після звернення.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46. Закінчення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9. Розгляд питань порядку денного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47. Загальний порядок розгляду питань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48. Скорочена процедура розгляду питань порядку денного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Рішення щодо поправок, а також з процедурних питань та інших прямо зазначених у цьому Регламенті питань приймаються радою після скороченого обговорення, яке включає:</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виступи ініціаторів з внесенням та обґрунтуванням пропозицій;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виступи депутатів на підтримку та проти прийняття пропозиції;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49. Пропозиції, що можуть вноситися в ході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У ході обговорення питання на засіданні ради можуть вноситися: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питання про неприйнятність та відкладення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пропозиції щодо обговорюваного питання, які є наслідком розгляду цього питання на поточному пленарному засіданні, та поправки до них;</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пропозиції і поправки комісії, що визначена головною з цього питання;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інші питання, пропозиції, поправки, можливість внесення яких на засіданні ради встановлена цим Регламентом.</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50. Перерва перед голосуванням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3. Тривалість перерви визначається головуючим в межах від 15 до 30 хвилин.</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51. Рішення про неприйнятність питання до розгляду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У ході обговорення питань депутати, сільський голова чи представник виконавчого комітету ради у будь-який час можуть порушити питання про  неприйнятність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з цього питання за таких підстав: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їх невідповідності Конституції України, чинним законам або попереднім рішенням ради;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їх прийняття не входить до компетенції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3. Рішення про неприйнятність приймається більшістю від загального складу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52. Відкладення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цим Регламентом.</w:t>
      </w:r>
    </w:p>
    <w:p w:rsidR="0066324A" w:rsidRPr="0066324A" w:rsidRDefault="0066324A" w:rsidP="0066324A">
      <w:pPr>
        <w:pStyle w:val="Rozdily"/>
        <w:shd w:val="clear" w:color="auto" w:fill="FFFFFF" w:themeFill="background1"/>
        <w:spacing w:before="0" w:line="276" w:lineRule="auto"/>
        <w:ind w:firstLine="567"/>
        <w:jc w:val="both"/>
        <w:rPr>
          <w:b/>
          <w:bCs/>
          <w:color w:val="000000"/>
          <w:lang w:val="uk-UA"/>
        </w:rPr>
      </w:pPr>
      <w:r w:rsidRPr="0066324A">
        <w:rPr>
          <w:b/>
          <w:bCs/>
          <w:color w:val="000000"/>
          <w:lang w:val="uk-UA"/>
        </w:rPr>
        <w:t>Підрозділ 10. Порядок голосування пропозицій</w:t>
      </w:r>
    </w:p>
    <w:p w:rsidR="0066324A" w:rsidRPr="0066324A" w:rsidRDefault="0066324A" w:rsidP="0066324A">
      <w:pPr>
        <w:pStyle w:val="Stattya-1"/>
        <w:spacing w:line="276" w:lineRule="auto"/>
        <w:ind w:firstLine="567"/>
        <w:rPr>
          <w:lang w:val="uk-UA"/>
        </w:rPr>
      </w:pPr>
      <w:r w:rsidRPr="0066324A">
        <w:rPr>
          <w:b/>
          <w:bCs/>
          <w:color w:val="000000"/>
          <w:lang w:val="uk-UA"/>
        </w:rPr>
        <w:t>Стаття 53. Загальні вимоги до голосування пропозицій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голосування ставляться всі пропозиції і поправки, що надійшли і не були відкликані.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54. Оголошення суті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Після голосування всіх поправок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голосується в цілому.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lastRenderedPageBreak/>
        <w:t>Підрозділ 11. Прийняття рішень</w:t>
      </w:r>
    </w:p>
    <w:p w:rsidR="0066324A" w:rsidRPr="0066324A" w:rsidRDefault="0066324A" w:rsidP="0066324A">
      <w:pPr>
        <w:pStyle w:val="Stattya-1"/>
        <w:spacing w:line="276" w:lineRule="auto"/>
        <w:ind w:firstLine="567"/>
        <w:rPr>
          <w:lang w:val="uk-UA"/>
        </w:rPr>
      </w:pPr>
      <w:r w:rsidRPr="0066324A">
        <w:rPr>
          <w:b/>
          <w:bCs/>
          <w:color w:val="000000"/>
          <w:lang w:val="uk-UA"/>
        </w:rPr>
        <w:t>Стаття 55. Прийняття радою рішень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Рада може давати та ухвалювати на пленарних засідання: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звернення – рішення ради, направлені до не підпорядкованих раді суб'єктів із закликом до певних дій та ініціатив;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заяви – рішення ради, що містить позицію ради з певних питань;</w:t>
      </w:r>
    </w:p>
    <w:p w:rsidR="0066324A" w:rsidRPr="0066324A" w:rsidRDefault="0066324A" w:rsidP="0066324A">
      <w:pPr>
        <w:autoSpaceDE w:val="0"/>
        <w:autoSpaceDN w:val="0"/>
        <w:adjustRightInd w:val="0"/>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процедурного рішення - рішення, прийняте радою з процедурних питань відповідно до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сільського голови, якщо він бере участь у пленарному засіданні ради, і враховується його голос.</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Якщо результат голосування викликає обґрунтовані сумніви, рада може прийняти процедурне рішення про </w:t>
      </w:r>
      <w:proofErr w:type="spellStart"/>
      <w:r w:rsidRPr="0066324A">
        <w:rPr>
          <w:rFonts w:ascii="Times New Roman" w:hAnsi="Times New Roman" w:cs="Times New Roman"/>
          <w:sz w:val="24"/>
          <w:szCs w:val="24"/>
        </w:rPr>
        <w:t>переголосування</w:t>
      </w:r>
      <w:proofErr w:type="spellEnd"/>
      <w:r w:rsidRPr="0066324A">
        <w:rPr>
          <w:rFonts w:ascii="Times New Roman" w:hAnsi="Times New Roman" w:cs="Times New Roman"/>
          <w:sz w:val="24"/>
          <w:szCs w:val="24"/>
        </w:rPr>
        <w:t>.</w:t>
      </w:r>
    </w:p>
    <w:p w:rsidR="0066324A" w:rsidRPr="0066324A" w:rsidRDefault="0066324A" w:rsidP="0066324A">
      <w:pPr>
        <w:pStyle w:val="HTML1"/>
        <w:tabs>
          <w:tab w:val="clear" w:pos="916"/>
          <w:tab w:val="left" w:pos="29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56. Відкрите голосування</w:t>
      </w:r>
    </w:p>
    <w:p w:rsidR="0066324A" w:rsidRPr="0066324A" w:rsidRDefault="0066324A" w:rsidP="0066324A">
      <w:pPr>
        <w:pStyle w:val="HTML1"/>
        <w:tabs>
          <w:tab w:val="clear" w:pos="916"/>
          <w:tab w:val="left" w:pos="29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Для прийняття рішень, з’ясування волевиявлення депутатів ради на пленарних засіданнях ради проводиться відкрите поіменне голосування. </w:t>
      </w:r>
    </w:p>
    <w:p w:rsidR="0066324A" w:rsidRPr="00AC052E" w:rsidRDefault="0066324A" w:rsidP="00AC052E">
      <w:pPr>
        <w:pStyle w:val="HTML1"/>
        <w:tabs>
          <w:tab w:val="clear" w:pos="916"/>
          <w:tab w:val="left" w:pos="290"/>
        </w:tabs>
        <w:spacing w:line="276" w:lineRule="auto"/>
        <w:ind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 xml:space="preserve">2.Дані про результати поіменного голосування роздруковуються відразу після закриття пленарного засідання і надаються секретарем ради депутатам, за їх </w:t>
      </w:r>
      <w:r w:rsidRPr="0066324A">
        <w:rPr>
          <w:rFonts w:ascii="Times New Roman" w:hAnsi="Times New Roman" w:cs="Times New Roman"/>
          <w:bCs/>
          <w:iCs/>
          <w:sz w:val="24"/>
          <w:szCs w:val="24"/>
          <w:lang w:val="uk-UA"/>
        </w:rPr>
        <w:t>письмовим</w:t>
      </w:r>
      <w:r w:rsidRPr="0066324A">
        <w:rPr>
          <w:rFonts w:ascii="Times New Roman" w:hAnsi="Times New Roman" w:cs="Times New Roman"/>
          <w:sz w:val="24"/>
          <w:szCs w:val="24"/>
          <w:lang w:val="uk-UA"/>
        </w:rPr>
        <w:t xml:space="preserve"> зверненням.</w:t>
      </w:r>
    </w:p>
    <w:p w:rsidR="0066324A" w:rsidRPr="0066324A" w:rsidRDefault="0066324A" w:rsidP="0066324A">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57.</w:t>
      </w:r>
      <w:r w:rsidRPr="0066324A">
        <w:rPr>
          <w:rFonts w:ascii="Times New Roman" w:hAnsi="Times New Roman" w:cs="Times New Roman"/>
          <w:b/>
          <w:sz w:val="24"/>
          <w:szCs w:val="24"/>
        </w:rPr>
        <w:t xml:space="preserve"> Загальні положення про таємне голосування </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color w:val="FF0000"/>
          <w:sz w:val="24"/>
          <w:szCs w:val="24"/>
          <w:lang w:val="uk-UA"/>
        </w:rPr>
      </w:pPr>
      <w:r w:rsidRPr="0066324A">
        <w:rPr>
          <w:rFonts w:ascii="Times New Roman" w:hAnsi="Times New Roman" w:cs="Times New Roman"/>
          <w:sz w:val="24"/>
          <w:szCs w:val="24"/>
          <w:lang w:val="uk-UA"/>
        </w:rPr>
        <w:t>Таємне голосування обов’язково проводиться у випадках, передбачених Законом України «Про місцеве самоврядування в Україні» та при обранні секретаря сільської ради.</w:t>
      </w:r>
    </w:p>
    <w:p w:rsidR="0066324A" w:rsidRPr="0066324A" w:rsidRDefault="0066324A" w:rsidP="0066324A">
      <w:pPr>
        <w:widowControl w:val="0"/>
        <w:numPr>
          <w:ilvl w:val="0"/>
          <w:numId w:val="30"/>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Бюлетені для таємного голосування з питань, що поставлені на голосування, виготовляються за формою, затвердженою процедурним рішенням ради.</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bCs/>
          <w:iCs/>
          <w:sz w:val="24"/>
          <w:szCs w:val="24"/>
          <w:lang w:val="uk-UA"/>
        </w:rPr>
        <w:t xml:space="preserve">Протоколи Лічильної комісії про виготовлення бюлетенів для голосування та результати таємного голосування </w:t>
      </w:r>
      <w:r w:rsidRPr="0066324A">
        <w:rPr>
          <w:rFonts w:ascii="Times New Roman" w:hAnsi="Times New Roman" w:cs="Times New Roman"/>
          <w:sz w:val="24"/>
          <w:szCs w:val="24"/>
          <w:lang w:val="uk-UA"/>
        </w:rPr>
        <w:t>за допомогою бюлетенів</w:t>
      </w:r>
      <w:r w:rsidRPr="0066324A">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66324A" w:rsidRPr="00AC052E" w:rsidRDefault="0066324A" w:rsidP="00AC052E">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66324A" w:rsidRPr="0066324A" w:rsidRDefault="0066324A" w:rsidP="0066324A">
      <w:pPr>
        <w:pStyle w:val="HTML1"/>
        <w:tabs>
          <w:tab w:val="left" w:pos="-7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58. Вимоги до бюлетеня для таємного голосування</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lastRenderedPageBreak/>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66324A" w:rsidRPr="0066324A" w:rsidRDefault="0066324A" w:rsidP="0066324A">
      <w:pPr>
        <w:pStyle w:val="HTML1"/>
        <w:numPr>
          <w:ilvl w:val="1"/>
          <w:numId w:val="13"/>
        </w:numPr>
        <w:tabs>
          <w:tab w:val="clear" w:pos="916"/>
          <w:tab w:val="left" w:pos="0"/>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(«за», «проти»,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Лічильну комісію.</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Виготовлені бюлетені для таємного голосування перевіряються Лічильною комісією на предмет відповідності встановленій формі та чи виготовлені вони у кількості, що відповідає фактичній кількості депутатів ради.</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Якщо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w:t>
      </w:r>
    </w:p>
    <w:p w:rsidR="0066324A" w:rsidRPr="0066324A" w:rsidRDefault="0066324A" w:rsidP="0066324A">
      <w:pPr>
        <w:pStyle w:val="HTML1"/>
        <w:numPr>
          <w:ilvl w:val="1"/>
          <w:numId w:val="13"/>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Недійсними вважаються бюлетені:</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невстановленого зразка;</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в яких підтримано дві і більше кандидатур на одну посаду; </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у яких голосуючим не зроблено жодної позначки;</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 яких неможливо з'ясувати волевиявлення депутата ради;</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66324A" w:rsidRPr="00AC052E" w:rsidRDefault="0066324A" w:rsidP="0066324A">
      <w:pPr>
        <w:pStyle w:val="HTML1"/>
        <w:numPr>
          <w:ilvl w:val="1"/>
          <w:numId w:val="13"/>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66324A">
        <w:rPr>
          <w:rFonts w:ascii="Times New Roman" w:hAnsi="Times New Roman" w:cs="Times New Roman"/>
          <w:bCs/>
          <w:iCs/>
          <w:sz w:val="24"/>
          <w:szCs w:val="24"/>
          <w:lang w:val="uk-UA"/>
        </w:rPr>
        <w:t>встановленого зразка</w:t>
      </w:r>
      <w:r w:rsidRPr="0066324A">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66324A">
        <w:rPr>
          <w:rFonts w:ascii="Times New Roman" w:hAnsi="Times New Roman" w:cs="Times New Roman"/>
          <w:sz w:val="24"/>
          <w:szCs w:val="24"/>
          <w:lang w:val="uk-UA"/>
        </w:rPr>
        <w:t>переголосування</w:t>
      </w:r>
      <w:proofErr w:type="spellEnd"/>
      <w:r w:rsidRPr="0066324A">
        <w:rPr>
          <w:rFonts w:ascii="Times New Roman" w:hAnsi="Times New Roman" w:cs="Times New Roman"/>
          <w:sz w:val="24"/>
          <w:szCs w:val="24"/>
          <w:lang w:val="uk-UA"/>
        </w:rPr>
        <w:t xml:space="preserve">.       </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59. Процедура таємного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2.Бюлетені видаються безпосередньо біля місць для таємного голосування згідно Реєстру про одержання бюлетеня для таємного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3. Кожному депутату ради після пред'явлення ним посвідчення та проставляння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66324A" w:rsidRPr="00AC052E" w:rsidRDefault="0066324A" w:rsidP="00AC052E">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4.Голосування проводиться у місці для таємного голосування і здійснюється проставлянням у бюлетені позначки напроти прізвища кандидата, за якого депутат ради голосує (проставляння позначки навпроти відповіді «за», «проти» або «утримався» - якщо </w:t>
      </w:r>
      <w:r w:rsidRPr="0066324A">
        <w:rPr>
          <w:rFonts w:ascii="Times New Roman" w:hAnsi="Times New Roman" w:cs="Times New Roman"/>
          <w:sz w:val="24"/>
          <w:szCs w:val="24"/>
          <w:lang w:val="uk-UA"/>
        </w:rPr>
        <w:lastRenderedPageBreak/>
        <w:t>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66324A" w:rsidRPr="0066324A" w:rsidRDefault="0066324A" w:rsidP="0066324A">
      <w:pPr>
        <w:pStyle w:val="HTML1"/>
        <w:tabs>
          <w:tab w:val="left" w:pos="-709"/>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60. Підведення підсумків таємного голосування</w:t>
      </w:r>
    </w:p>
    <w:p w:rsidR="0066324A" w:rsidRPr="0066324A" w:rsidRDefault="0066324A" w:rsidP="0066324A">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66324A" w:rsidRPr="0066324A" w:rsidRDefault="0066324A" w:rsidP="0066324A">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66324A" w:rsidRPr="00AC052E" w:rsidRDefault="0066324A" w:rsidP="00AC052E">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w:t>
      </w:r>
    </w:p>
    <w:p w:rsidR="0066324A" w:rsidRPr="0066324A" w:rsidRDefault="0066324A" w:rsidP="0066324A">
      <w:pPr>
        <w:pStyle w:val="HTML1"/>
        <w:tabs>
          <w:tab w:val="left" w:pos="-709"/>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61. Наслідки порушення порядку таємного голосування</w:t>
      </w:r>
    </w:p>
    <w:p w:rsidR="0066324A" w:rsidRPr="0066324A" w:rsidRDefault="0066324A" w:rsidP="0066324A">
      <w:pPr>
        <w:pStyle w:val="HTML1"/>
        <w:tabs>
          <w:tab w:val="left" w:pos="-70"/>
          <w:tab w:val="left" w:pos="191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66324A" w:rsidRPr="00AC052E" w:rsidRDefault="0066324A" w:rsidP="00AC052E">
      <w:pPr>
        <w:pStyle w:val="HTML1"/>
        <w:tabs>
          <w:tab w:val="left" w:pos="-70"/>
          <w:tab w:val="left" w:pos="1910"/>
        </w:tabs>
        <w:spacing w:line="276" w:lineRule="auto"/>
        <w:ind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62. Підписання, зупинення та набуття чинності рішень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Рішення ради у п’ятиденний термін з моменту його прийняття підписується  сільським головою, а у випадках, визначених законодавством, головуючим на засіданні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Рішення ради протягом терміну, визначеного частиною 1 цієї статті, може бути зупинено сільським головою і внесено на повторний розгляд ради з обґрунтуванням зауважень, для чого своїм розпорядженням сільський голова скликає позачергове пленарне засідання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Рада зобов'язана у двотижневий термін з дня зупинення рішення повторно його розглянути.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Якщо сільський голова у двотижневий термін не скликав пленарне засідання ради чи не вніс зупинене рішення ради на розгляд ради, а так само якщо рада відхилила зауваження сільського голови і підтвердила попереднє рішення, двома третинами голосів від загального складу ради, воно набирає чинності, не залежно від підписання його сільським головою.</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У випадку, коли сільський голова не підписує прийняті радою в межах її  компетенції рішення, рада може поставити питання про не забезпечення сільським головою наданих йому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Рішення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7. Оприлюднення рішень ради здійснюється на офіційному сайті або дошці оголошень. </w:t>
      </w:r>
    </w:p>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12. Спеціальні процедури прийняття рішень</w:t>
      </w:r>
    </w:p>
    <w:p w:rsidR="0066324A" w:rsidRPr="0066324A" w:rsidRDefault="0066324A" w:rsidP="0066324A">
      <w:pPr>
        <w:keepNext/>
        <w:spacing w:after="0"/>
        <w:ind w:firstLine="567"/>
        <w:jc w:val="both"/>
        <w:rPr>
          <w:rFonts w:ascii="Times New Roman" w:hAnsi="Times New Roman" w:cs="Times New Roman"/>
          <w:sz w:val="24"/>
          <w:szCs w:val="24"/>
        </w:rPr>
      </w:pPr>
      <w:bookmarkStart w:id="12" w:name="n805"/>
      <w:bookmarkStart w:id="13" w:name="n806"/>
      <w:bookmarkStart w:id="14" w:name="n807"/>
      <w:bookmarkStart w:id="15" w:name="n808"/>
      <w:bookmarkStart w:id="16" w:name="n809"/>
      <w:bookmarkStart w:id="17" w:name="n810"/>
      <w:bookmarkStart w:id="18" w:name="n811"/>
      <w:bookmarkEnd w:id="12"/>
      <w:bookmarkEnd w:id="13"/>
      <w:bookmarkEnd w:id="14"/>
      <w:bookmarkEnd w:id="15"/>
      <w:bookmarkEnd w:id="16"/>
      <w:bookmarkEnd w:id="17"/>
      <w:bookmarkEnd w:id="18"/>
      <w:r w:rsidRPr="0066324A">
        <w:rPr>
          <w:rFonts w:ascii="Times New Roman" w:hAnsi="Times New Roman" w:cs="Times New Roman"/>
          <w:b/>
          <w:bCs/>
          <w:sz w:val="24"/>
          <w:szCs w:val="24"/>
        </w:rPr>
        <w:t>Стаття 63. Обрання голів постійних комісій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2. Кандидатури для обрання голів постійних комісій ради висуваються сільським головою та депутатами з урахуванням пропозицій депутатських фракцій пропорційно їх представництву та з урахуванням згоди кандидатів.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кандидатурах відбувається окремо.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64. Відкликання голови постійної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Голова постійної комісії може бути в будь-який час відкликаний радою.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Пропозиції про відкликання голови постійної комісії ради вносяться: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сільським головою;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не менш як третиною депутатів від їх фактичної кількості.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65. Обрання членів виконавчого комітету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Кількісний склад виконавчого комітету визначається радою. Персональний склад виконавчого комітету затверджується радою за пропозицією сільського голови.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Рада приймає рішення про персональний склад виконавчого комітету по кожній кандидатурі окремо або за списком.</w:t>
      </w:r>
    </w:p>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66. Дострокове припинення повноважень сільського голови, секретаря та депутата ради.</w:t>
      </w:r>
    </w:p>
    <w:p w:rsidR="0066324A" w:rsidRPr="0066324A" w:rsidRDefault="0066324A" w:rsidP="00AC052E">
      <w:pPr>
        <w:pStyle w:val="rvps2"/>
        <w:spacing w:before="0" w:after="0" w:line="276" w:lineRule="auto"/>
        <w:ind w:firstLine="567"/>
        <w:jc w:val="both"/>
      </w:pPr>
      <w:r w:rsidRPr="0066324A">
        <w:t xml:space="preserve">1. </w:t>
      </w:r>
      <w:r w:rsidRPr="0066324A">
        <w:rPr>
          <w:color w:val="000000"/>
        </w:rPr>
        <w:t>Повноваження сільського голови, секретаря та депутата ради достроково припиняються у випадках та порядку, передбачених чинним законодавством України.</w:t>
      </w:r>
      <w:bookmarkStart w:id="19" w:name="n1062"/>
      <w:bookmarkStart w:id="20" w:name="n1063"/>
      <w:bookmarkStart w:id="21" w:name="n1064"/>
      <w:bookmarkStart w:id="22" w:name="n1065"/>
      <w:bookmarkStart w:id="23" w:name="n1066"/>
      <w:bookmarkStart w:id="24" w:name="n1067"/>
      <w:bookmarkStart w:id="25" w:name="n1068"/>
      <w:bookmarkStart w:id="26" w:name="n1187"/>
      <w:bookmarkStart w:id="27" w:name="n1186"/>
      <w:bookmarkStart w:id="28" w:name="n1069"/>
      <w:bookmarkStart w:id="29" w:name="n1070"/>
      <w:bookmarkStart w:id="30" w:name="n1073"/>
      <w:bookmarkStart w:id="31" w:name="n1074"/>
      <w:bookmarkStart w:id="32" w:name="n1075"/>
      <w:bookmarkStart w:id="33" w:name="n1215"/>
      <w:bookmarkStart w:id="34" w:name="n1190"/>
      <w:bookmarkStart w:id="35" w:name="n1191"/>
      <w:bookmarkStart w:id="36" w:name="n1192"/>
      <w:bookmarkStart w:id="37" w:name="n1193"/>
      <w:bookmarkStart w:id="38" w:name="n1194"/>
      <w:bookmarkStart w:id="39" w:name="n1195"/>
      <w:bookmarkStart w:id="40" w:name="n1196"/>
      <w:bookmarkStart w:id="41" w:name="n1197"/>
      <w:bookmarkStart w:id="42" w:name="n1198"/>
      <w:bookmarkStart w:id="43" w:name="n1199"/>
      <w:bookmarkStart w:id="44" w:name="n1200"/>
      <w:bookmarkStart w:id="45" w:name="n1214"/>
      <w:bookmarkStart w:id="46" w:name="n1201"/>
      <w:bookmarkStart w:id="47" w:name="n1202"/>
      <w:bookmarkStart w:id="48" w:name="n1203"/>
      <w:bookmarkStart w:id="49" w:name="n1204"/>
      <w:bookmarkStart w:id="50" w:name="n1205"/>
      <w:bookmarkStart w:id="51" w:name="n1206"/>
      <w:bookmarkStart w:id="52" w:name="n1207"/>
      <w:bookmarkStart w:id="53" w:name="n1208"/>
      <w:bookmarkStart w:id="54" w:name="n1209"/>
      <w:bookmarkStart w:id="55" w:name="n1210"/>
      <w:bookmarkStart w:id="56" w:name="n1213"/>
      <w:bookmarkStart w:id="57" w:name="n1211"/>
      <w:bookmarkStart w:id="58" w:name="n1212"/>
      <w:bookmarkStart w:id="59" w:name="n1188"/>
      <w:bookmarkStart w:id="60" w:name="n1076"/>
      <w:bookmarkStart w:id="61" w:name="n1077"/>
      <w:bookmarkStart w:id="62" w:name="n112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67. Дострокове припинення повноважень ради </w:t>
      </w:r>
    </w:p>
    <w:p w:rsidR="0066324A" w:rsidRPr="00AC052E" w:rsidRDefault="0066324A" w:rsidP="00AC052E">
      <w:pPr>
        <w:pStyle w:val="HTML1"/>
        <w:shd w:val="clear" w:color="auto" w:fill="FFFFFF"/>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Дострокове припинення повноважень ради відбувається </w:t>
      </w:r>
      <w:r w:rsidRPr="0066324A">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68. Розгляд проекту бюджету</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Проект сільського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відділу фінансів і керівників відповідних виконавчих органів ради. Постійні комісії передають свої поправки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бюджету у профілюючу постійну комісію.</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Поправки можуть бути лише такого змісту: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скоротити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виключити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збільшити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додати нову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Відділ фінансів готує доповідь про бюджет, а профілююча постійна комісія готує співдоповідь про підтримані поправки і перелік відхилених поправок.</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9. Після обговорення на голосування ставиться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доручення щодо врахування у </w:t>
      </w:r>
      <w:proofErr w:type="spellStart"/>
      <w:r w:rsidRPr="0066324A">
        <w:rPr>
          <w:rFonts w:ascii="Times New Roman" w:hAnsi="Times New Roman" w:cs="Times New Roman"/>
          <w:sz w:val="24"/>
          <w:szCs w:val="24"/>
        </w:rPr>
        <w:t>проєкті</w:t>
      </w:r>
      <w:proofErr w:type="spellEnd"/>
      <w:r w:rsidRPr="0066324A">
        <w:rPr>
          <w:rFonts w:ascii="Times New Roman" w:hAnsi="Times New Roman" w:cs="Times New Roman"/>
          <w:sz w:val="24"/>
          <w:szCs w:val="24"/>
        </w:rPr>
        <w:t xml:space="preserve"> бюджету висновків і пропозицій постійних комісій. Якщо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такого доручення не підтримується, рада приймає рішення або про повернення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66324A" w:rsidRPr="00AC052E" w:rsidRDefault="0066324A" w:rsidP="00AC052E">
      <w:pPr>
        <w:numPr>
          <w:ilvl w:val="1"/>
          <w:numId w:val="26"/>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Виконавчий комітет ради протягом не більше двох тижнів доопрацьовує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бюджету відповідно до доручення ради і подає доопрацьований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на затвердження.</w:t>
      </w:r>
    </w:p>
    <w:p w:rsidR="0066324A" w:rsidRPr="0066324A" w:rsidRDefault="0066324A" w:rsidP="0066324A">
      <w:pPr>
        <w:autoSpaceDE w:val="0"/>
        <w:spacing w:after="0"/>
        <w:ind w:firstLine="567"/>
        <w:jc w:val="both"/>
        <w:rPr>
          <w:rFonts w:ascii="Times New Roman" w:hAnsi="Times New Roman" w:cs="Times New Roman"/>
          <w:sz w:val="24"/>
          <w:szCs w:val="24"/>
        </w:rPr>
      </w:pPr>
      <w:r w:rsidRPr="0066324A">
        <w:rPr>
          <w:rFonts w:ascii="Times New Roman" w:hAnsi="Times New Roman" w:cs="Times New Roman"/>
          <w:b/>
          <w:bCs/>
          <w:spacing w:val="-4"/>
          <w:sz w:val="24"/>
          <w:szCs w:val="24"/>
        </w:rPr>
        <w:t xml:space="preserve">Стаття 69. </w:t>
      </w:r>
      <w:r w:rsidRPr="0066324A">
        <w:rPr>
          <w:rFonts w:ascii="Times New Roman" w:hAnsi="Times New Roman" w:cs="Times New Roman"/>
          <w:b/>
          <w:spacing w:val="-4"/>
          <w:sz w:val="24"/>
          <w:szCs w:val="24"/>
        </w:rPr>
        <w:t>Організаційні засади здійснення радою державної регуляторної політики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 Регуляторна діяльність ради здійснюється відповідно до Закону України «Про засади державної регуляторної політики у сфері господарської діяльності».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 Регуляторний акт - це: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2.1.Прийнятий радою нормативно</w:t>
      </w:r>
      <w:r>
        <w:rPr>
          <w:lang w:val="uk-UA"/>
        </w:rPr>
        <w:t xml:space="preserve"> </w:t>
      </w:r>
      <w:r w:rsidRPr="0066324A">
        <w:rPr>
          <w:lang w:val="uk-UA"/>
        </w:rPr>
        <w:t>-</w:t>
      </w:r>
      <w:r>
        <w:rPr>
          <w:lang w:val="uk-UA"/>
        </w:rPr>
        <w:t xml:space="preserve"> </w:t>
      </w:r>
      <w:r w:rsidRPr="0066324A">
        <w:rPr>
          <w:lang w:val="uk-UA"/>
        </w:rPr>
        <w:t xml:space="preserve">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2.2. Прийнятий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w:t>
      </w:r>
      <w:r w:rsidRPr="0066324A">
        <w:rPr>
          <w:lang w:val="uk-UA"/>
        </w:rPr>
        <w:lastRenderedPageBreak/>
        <w:t>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3. Рада покладає повноваження по реалізації державної регуляторної політики у сфері господарської діяльності на постійну комісію з питань прав людини, законності, депутатської діяльності, етики та регламенту (далі - відповідальна постійна комісія).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4. Планування діяльності ради з підготовки проектів регуляторних актів на наступний рік здійснюється в рамках підготовки та затвердження планів роботи, але не пізніше 15 грудня.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дня внесення проекту на розгляд ради, але не пізніше дня опублікування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на офіційному сайті.</w:t>
      </w:r>
    </w:p>
    <w:p w:rsidR="0066324A" w:rsidRPr="0066324A" w:rsidRDefault="0066324A" w:rsidP="0066324A">
      <w:pPr>
        <w:spacing w:after="0"/>
        <w:ind w:firstLine="708"/>
        <w:jc w:val="both"/>
        <w:rPr>
          <w:rFonts w:ascii="Times New Roman" w:hAnsi="Times New Roman" w:cs="Times New Roman"/>
          <w:spacing w:val="-6"/>
          <w:sz w:val="24"/>
          <w:szCs w:val="24"/>
        </w:rPr>
      </w:pPr>
      <w:r w:rsidRPr="0066324A">
        <w:rPr>
          <w:rFonts w:ascii="Times New Roman" w:hAnsi="Times New Roman" w:cs="Times New Roman"/>
          <w:sz w:val="24"/>
          <w:szCs w:val="24"/>
        </w:rPr>
        <w:t xml:space="preserve">5. Щодо кожного проекту регуляторного акта його розробником готується аналіз регуляторного впливу.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pacing w:val="-6"/>
          <w:sz w:val="24"/>
          <w:szCs w:val="24"/>
        </w:rPr>
        <w:t xml:space="preserve">Аналіз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 до опублікування проекту регуляторного акта з метою одержання зауважень і пропозицій.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6. Кожен проект регуляторного акта разом із відповідним аналізом регуляторного впливу оприлюднюється в строк не пізніше 5 робочих днів з дня оприлюднення повідомлення про оприлюднення цього проекту регуляторного акта.</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Термін, протягом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7. У разі внесення на розгляд сесії ради </w:t>
      </w:r>
      <w:proofErr w:type="spellStart"/>
      <w:r w:rsidRPr="0066324A">
        <w:rPr>
          <w:lang w:val="uk-UA"/>
        </w:rPr>
        <w:t>проєкту</w:t>
      </w:r>
      <w:proofErr w:type="spellEnd"/>
      <w:r w:rsidRPr="0066324A">
        <w:rPr>
          <w:lang w:val="uk-UA"/>
        </w:rPr>
        <w:t xml:space="preserve"> регуляторного акта без аналізу регуляторного впливу відповідальна, постійна комісія приймає рішення про направлення </w:t>
      </w:r>
      <w:proofErr w:type="spellStart"/>
      <w:r w:rsidRPr="0066324A">
        <w:rPr>
          <w:lang w:val="uk-UA"/>
        </w:rPr>
        <w:t>проєкту</w:t>
      </w:r>
      <w:proofErr w:type="spellEnd"/>
      <w:r w:rsidRPr="0066324A">
        <w:rPr>
          <w:lang w:val="uk-UA"/>
        </w:rPr>
        <w:t xml:space="preserve"> регуляторного акта на доопрацювання органу чи особі, яка внесла цей проект.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8</w:t>
      </w:r>
      <w:bookmarkStart w:id="63" w:name="o284"/>
      <w:bookmarkEnd w:id="63"/>
      <w:r w:rsidRPr="0066324A">
        <w:rPr>
          <w:lang w:val="uk-UA"/>
        </w:rPr>
        <w:t xml:space="preserve">. Кожен </w:t>
      </w:r>
      <w:proofErr w:type="spellStart"/>
      <w:r w:rsidRPr="0066324A">
        <w:rPr>
          <w:lang w:val="uk-UA"/>
        </w:rPr>
        <w:t>проєкт</w:t>
      </w:r>
      <w:proofErr w:type="spellEnd"/>
      <w:r w:rsidRPr="0066324A">
        <w:rPr>
          <w:lang w:val="uk-UA"/>
        </w:rPr>
        <w:t xml:space="preserve"> регуляторного акта, що внесений на розгляд </w:t>
      </w:r>
      <w:r w:rsidRPr="0066324A">
        <w:rPr>
          <w:lang w:val="uk-UA"/>
        </w:rPr>
        <w:br/>
        <w:t xml:space="preserve">ради, подається до відповідальної постійної комісії для вивчення </w:t>
      </w:r>
      <w:r w:rsidRPr="0066324A">
        <w:rPr>
          <w:lang w:val="uk-UA"/>
        </w:rPr>
        <w:br/>
        <w:t xml:space="preserve">та надання висновків про відповідність </w:t>
      </w:r>
      <w:proofErr w:type="spellStart"/>
      <w:r w:rsidRPr="0066324A">
        <w:rPr>
          <w:lang w:val="uk-UA"/>
        </w:rPr>
        <w:t>проєкту</w:t>
      </w:r>
      <w:proofErr w:type="spellEnd"/>
      <w:r w:rsidRPr="0066324A">
        <w:rPr>
          <w:lang w:val="uk-UA"/>
        </w:rPr>
        <w:t xml:space="preserve"> регуляторного акта </w:t>
      </w:r>
      <w:r w:rsidRPr="0066324A">
        <w:rPr>
          <w:lang w:val="uk-UA"/>
        </w:rPr>
        <w:br/>
        <w:t xml:space="preserve">вимогам статей 4 та 8 цього Закону України «Про засади державної регуляторної політики у сфері господарської діяльності».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9. Відповідальна постійна комісія забезпечує підготовку експертного висновку щодо регуляторного впливу внесеного </w:t>
      </w:r>
      <w:proofErr w:type="spellStart"/>
      <w:r w:rsidRPr="0066324A">
        <w:rPr>
          <w:lang w:val="uk-UA"/>
        </w:rPr>
        <w:t>проєкту</w:t>
      </w:r>
      <w:proofErr w:type="spellEnd"/>
      <w:r w:rsidRPr="0066324A">
        <w:rPr>
          <w:lang w:val="uk-UA"/>
        </w:rPr>
        <w:t xml:space="preserve"> регуляторного акта, який разом з цим  </w:t>
      </w:r>
      <w:proofErr w:type="spellStart"/>
      <w:r w:rsidRPr="0066324A">
        <w:rPr>
          <w:lang w:val="uk-UA"/>
        </w:rPr>
        <w:t>проєктом</w:t>
      </w:r>
      <w:proofErr w:type="spellEnd"/>
      <w:r w:rsidRPr="0066324A">
        <w:rPr>
          <w:lang w:val="uk-UA"/>
        </w:rPr>
        <w:t xml:space="preserve">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w:t>
      </w:r>
      <w:proofErr w:type="spellStart"/>
      <w:r w:rsidRPr="0066324A">
        <w:rPr>
          <w:lang w:val="uk-UA"/>
        </w:rPr>
        <w:t>проєкту</w:t>
      </w:r>
      <w:proofErr w:type="spellEnd"/>
      <w:r w:rsidRPr="0066324A">
        <w:rPr>
          <w:lang w:val="uk-UA"/>
        </w:rPr>
        <w:t xml:space="preserve"> відповідно до принципів державної регуляторної політики (далі - пропозиції уповноваженого органу).</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10.Кожен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внесений на розгляд ради, подається у відповідальну постійну комісію для вивчення та надання експертного висновку. Експертний висновок повинен містити таку інформацію про:</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  Регуляторний вплив внесеного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2) Відповідність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вимогам статей 4 та 8 Закону </w:t>
      </w:r>
      <w:r w:rsidRPr="0066324A">
        <w:rPr>
          <w:rFonts w:ascii="Times New Roman" w:hAnsi="Times New Roman" w:cs="Times New Roman"/>
          <w:spacing w:val="-6"/>
          <w:sz w:val="24"/>
          <w:szCs w:val="24"/>
        </w:rPr>
        <w:t>України «Про засади державної регуляторної політики у сфері господарської діяльності».</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11. Відповідальна постійна комісія забезпечує підготовку експертного висновку.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На підставі аналізу регуляторного впливу, яким супроводжувався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при його внесенні на розгляд сесії ради, а також експертного висновку щодо регуляторного впливу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та пропозицій уповноваженого органу, відповідальна постійна комісія готує свої висновки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Відповідальна постійна комісія для підготовки експертного висновку може залучати виконавчі органи ради, підприємства, установи, організації, громадські організації, науковців та фахівців відповідних галузей. Термін підготовки експертного висновку не повинен перевищувати 10 календарних днів з дня звернення розробника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до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Висновки відповідальної постійної комісії готуються на підставі аналізу регуляторного впливу, яким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частиною другою статті 33 Закону України «Про засади державної регуляторної політики у сфері господарської діяльності».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Висновки відповідальної постійної комісії та пропозиції уповноваженого органу передаються для вивчення до постійної комісії, до сфери відання якої належить супроводження розгляду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у раді (далі - головна постійна комісія), за винятком випадків, коли відповідальна постійна комісія є головною постійною комісією.</w:t>
      </w:r>
    </w:p>
    <w:p w:rsidR="0066324A" w:rsidRPr="0066324A" w:rsidRDefault="0066324A" w:rsidP="0066324A">
      <w:pPr>
        <w:spacing w:after="0"/>
        <w:ind w:firstLine="708"/>
        <w:jc w:val="both"/>
        <w:rPr>
          <w:rFonts w:ascii="Times New Roman" w:hAnsi="Times New Roman" w:cs="Times New Roman"/>
          <w:sz w:val="24"/>
          <w:szCs w:val="24"/>
        </w:rPr>
      </w:pP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з аналізом регуляторного впливу до нього та експертним висновком відповідальної постійної комісії подається розробником секретарю ради за 15 календарних днів до засідання ради для подальшого розгляду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постійними комісіями ради.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12. При представленні на пленарному засіданні сесії ради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голова відповідальної постійної комісії доповідає висновки цієї постійної комісії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а також пропозицій уповноваженого органу разом з рішенням постійної комісії щодо їх врахування.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13.За рішенням ради або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13.1.Оприлюднюються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регуляторних актів, що не оприлюднені до внесення їх на розгляд сесії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13.2. Можуть повторно оприлюднюватися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регуляторних актів, оприлюднені до внесення їх на розгляд сесії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14. У разі оприлюднення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регуляторних актів за рішенням ради або відповідальної постійної комісії функцію розробника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виконує орган, особа або група осіб, які внесли цей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на розгляд сесії ради, якщо інше не встановлено у рішенні ради чи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Зауваження та пропозиції щодо оприлюдненого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внесеного на розгляд сесії, подаються фізичними та юридичними особами, їх об'єднаннями розробникові цього проекту і в профільну постійну комісію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Зауваження та пропозиції, що надійшли до оприлюдненого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розміщуються розробником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на офіційному сайті ради в мережі Інтернет не пізніше двох робочих днів з дня їх надходження.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15. Витрати, пов'язані з оприлюдненням регуляторних актів та їх проектів, фінансуються за рахунок коштів сільського бюджету.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16. Регуляторний акт не може бути прийнятий або схвалений, якщо є в наявності хоча б одна з таких обставин: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16.1. Відсутній аналіз регуляторного впливу; </w:t>
      </w:r>
    </w:p>
    <w:p w:rsidR="0066324A" w:rsidRPr="0066324A" w:rsidRDefault="0066324A" w:rsidP="0066324A">
      <w:pPr>
        <w:spacing w:after="0"/>
        <w:ind w:firstLine="708"/>
        <w:jc w:val="both"/>
        <w:rPr>
          <w:rFonts w:ascii="Times New Roman" w:hAnsi="Times New Roman" w:cs="Times New Roman"/>
          <w:spacing w:val="-4"/>
          <w:sz w:val="24"/>
          <w:szCs w:val="24"/>
        </w:rPr>
      </w:pPr>
      <w:r w:rsidRPr="0066324A">
        <w:rPr>
          <w:rFonts w:ascii="Times New Roman" w:hAnsi="Times New Roman" w:cs="Times New Roman"/>
          <w:sz w:val="24"/>
          <w:szCs w:val="24"/>
        </w:rPr>
        <w:t xml:space="preserve">16.2.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не був оприлюднений. </w:t>
      </w:r>
    </w:p>
    <w:p w:rsidR="0066324A" w:rsidRPr="0066324A" w:rsidRDefault="0066324A" w:rsidP="0066324A">
      <w:pPr>
        <w:spacing w:after="0"/>
        <w:ind w:firstLine="708"/>
        <w:jc w:val="both"/>
        <w:rPr>
          <w:rFonts w:ascii="Times New Roman" w:hAnsi="Times New Roman" w:cs="Times New Roman"/>
          <w:spacing w:val="-4"/>
          <w:sz w:val="24"/>
          <w:szCs w:val="24"/>
        </w:rPr>
      </w:pPr>
      <w:r w:rsidRPr="0066324A">
        <w:rPr>
          <w:rFonts w:ascii="Times New Roman" w:hAnsi="Times New Roman" w:cs="Times New Roman"/>
          <w:spacing w:val="-4"/>
          <w:sz w:val="24"/>
          <w:szCs w:val="24"/>
        </w:rPr>
        <w:t>У разі виявлення будь</w:t>
      </w:r>
      <w:r>
        <w:rPr>
          <w:rFonts w:ascii="Times New Roman" w:hAnsi="Times New Roman" w:cs="Times New Roman"/>
          <w:spacing w:val="-4"/>
          <w:sz w:val="24"/>
          <w:szCs w:val="24"/>
        </w:rPr>
        <w:t xml:space="preserve"> </w:t>
      </w:r>
      <w:r w:rsidRPr="0066324A">
        <w:rPr>
          <w:rFonts w:ascii="Times New Roman" w:hAnsi="Times New Roman" w:cs="Times New Roman"/>
          <w:spacing w:val="-4"/>
          <w:sz w:val="24"/>
          <w:szCs w:val="24"/>
        </w:rPr>
        <w:t>-</w:t>
      </w:r>
      <w:r>
        <w:rPr>
          <w:rFonts w:ascii="Times New Roman" w:hAnsi="Times New Roman" w:cs="Times New Roman"/>
          <w:spacing w:val="-4"/>
          <w:sz w:val="24"/>
          <w:szCs w:val="24"/>
        </w:rPr>
        <w:t xml:space="preserve"> </w:t>
      </w:r>
      <w:r w:rsidRPr="0066324A">
        <w:rPr>
          <w:rFonts w:ascii="Times New Roman" w:hAnsi="Times New Roman" w:cs="Times New Roman"/>
          <w:spacing w:val="-4"/>
          <w:sz w:val="24"/>
          <w:szCs w:val="24"/>
        </w:rPr>
        <w:t xml:space="preserve">якого з цих обставин рада або сільський голова має право вжити передбачених законодавством заходів для усунення виявлених порушень, в тому </w:t>
      </w:r>
      <w:r w:rsidRPr="0066324A">
        <w:rPr>
          <w:rFonts w:ascii="Times New Roman" w:hAnsi="Times New Roman" w:cs="Times New Roman"/>
          <w:spacing w:val="-10"/>
          <w:sz w:val="24"/>
          <w:szCs w:val="24"/>
        </w:rPr>
        <w:t>числі відповідно до закону призупинити дію регуляторного акта, прийнятого з порушеннями.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17. Виконання заходів з відстеження результативності регуляторних актів, прийнятих радою, забезпечуються виконавчими органами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18. Звіт про відстеження результативності регуляторного акта, прийнятого радою, не пізніше наступного робочого дня з дня опублікування цього звіту подається до профільної постійної комісії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19. Рішення про необхідність перегляду регуляторного акта, прийнятого радою, на підставі аналізу звіту про відстеження його результативності приймає профільна постійна комісія або розробник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цього регуляторного акта.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20. Дотримання вимог законодавства у сфері регуляторної діяльності з підготовки </w:t>
      </w:r>
      <w:proofErr w:type="spellStart"/>
      <w:r w:rsidRPr="0066324A">
        <w:rPr>
          <w:lang w:val="uk-UA"/>
        </w:rPr>
        <w:t>проєктів</w:t>
      </w:r>
      <w:proofErr w:type="spellEnd"/>
      <w:r w:rsidRPr="0066324A">
        <w:rPr>
          <w:lang w:val="uk-UA"/>
        </w:rPr>
        <w:t xml:space="preserve"> регуляторних актів на розгляд ради покладається на розробників </w:t>
      </w:r>
      <w:proofErr w:type="spellStart"/>
      <w:r w:rsidRPr="0066324A">
        <w:rPr>
          <w:lang w:val="uk-UA"/>
        </w:rPr>
        <w:t>проєктів</w:t>
      </w:r>
      <w:proofErr w:type="spellEnd"/>
      <w:r w:rsidRPr="0066324A">
        <w:rPr>
          <w:lang w:val="uk-UA"/>
        </w:rPr>
        <w:t>.</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21. Сільська рада заслуховує щорічний звіт сільського голови про здійснення державної регуляторної політики виконавчими органами сільської ради.</w:t>
      </w:r>
      <w:bookmarkStart w:id="64" w:name="o318"/>
      <w:bookmarkEnd w:id="64"/>
    </w:p>
    <w:p w:rsidR="0066324A" w:rsidRPr="00AC052E" w:rsidRDefault="0066324A" w:rsidP="00AC052E">
      <w:pPr>
        <w:pStyle w:val="a3"/>
        <w:spacing w:before="0" w:beforeAutospacing="0" w:after="0" w:afterAutospacing="0" w:line="276" w:lineRule="auto"/>
        <w:ind w:firstLine="708"/>
        <w:jc w:val="both"/>
        <w:rPr>
          <w:lang w:val="uk-UA"/>
        </w:rPr>
      </w:pPr>
      <w:r w:rsidRPr="0066324A">
        <w:rPr>
          <w:lang w:val="uk-UA"/>
        </w:rPr>
        <w:t xml:space="preserve">Відповідальна постійна комісія сільської ради готує і попередньо розглядає питання щодо звіту сільського голови про здійснення державної регуляторної політики у частині, що віднесена законом до компетенції постійних комісій ради. </w:t>
      </w:r>
      <w:bookmarkStart w:id="65" w:name="o319"/>
      <w:bookmarkEnd w:id="65"/>
    </w:p>
    <w:p w:rsidR="0066324A" w:rsidRPr="0066324A" w:rsidRDefault="0066324A" w:rsidP="0066324A">
      <w:pPr>
        <w:pStyle w:val="a3"/>
        <w:spacing w:before="0" w:beforeAutospacing="0" w:after="0" w:afterAutospacing="0" w:line="276" w:lineRule="auto"/>
        <w:ind w:firstLine="708"/>
        <w:jc w:val="both"/>
        <w:rPr>
          <w:b/>
          <w:bCs/>
          <w:lang w:val="uk-UA"/>
        </w:rPr>
      </w:pPr>
      <w:r w:rsidRPr="0066324A">
        <w:rPr>
          <w:b/>
          <w:bCs/>
          <w:color w:val="000000"/>
          <w:lang w:val="uk-UA"/>
        </w:rPr>
        <w:t>Підрозділ 13. Набрання чинності рішень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70. Набрання чинності рішень ради</w:t>
      </w:r>
    </w:p>
    <w:p w:rsidR="0066324A" w:rsidRPr="0066324A" w:rsidRDefault="0066324A" w:rsidP="0066324A">
      <w:pPr>
        <w:widowControl w:val="0"/>
        <w:numPr>
          <w:ilvl w:val="0"/>
          <w:numId w:val="19"/>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Рішення ради ненормативного характеру набувають чинності з моменту їх підписання сільським головою відповідно до цього Регламенту.</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оприлюднюються у спосіб, визначений цим Регламентом.</w:t>
      </w:r>
    </w:p>
    <w:p w:rsidR="0066324A" w:rsidRPr="0066324A" w:rsidRDefault="0066324A" w:rsidP="00AC052E">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виявлення невідповідності оприлюдненого тексту з оригіналом прийнятого рішення виправлення вносяться негайно.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71. Оприлюднення рішень ради</w:t>
      </w:r>
    </w:p>
    <w:p w:rsidR="0066324A" w:rsidRPr="0066324A" w:rsidRDefault="0066324A" w:rsidP="0066324A">
      <w:pPr>
        <w:spacing w:after="0"/>
        <w:ind w:firstLine="709"/>
        <w:jc w:val="both"/>
        <w:rPr>
          <w:rFonts w:ascii="Times New Roman" w:hAnsi="Times New Roman" w:cs="Times New Roman"/>
          <w:sz w:val="24"/>
          <w:szCs w:val="24"/>
          <w:shd w:val="clear" w:color="auto" w:fill="FFFFFF"/>
        </w:rPr>
      </w:pPr>
      <w:r w:rsidRPr="0066324A">
        <w:rPr>
          <w:rFonts w:ascii="Times New Roman" w:hAnsi="Times New Roman" w:cs="Times New Roman"/>
          <w:sz w:val="24"/>
          <w:szCs w:val="24"/>
        </w:rPr>
        <w:t xml:space="preserve">1.Рішення ради </w:t>
      </w:r>
      <w:r w:rsidRPr="0066324A">
        <w:rPr>
          <w:rFonts w:ascii="Times New Roman" w:hAnsi="Times New Roman" w:cs="Times New Roman"/>
          <w:sz w:val="24"/>
          <w:szCs w:val="24"/>
          <w:shd w:val="clear" w:color="auto" w:fill="FFFFFF"/>
        </w:rPr>
        <w:t xml:space="preserve">не пізніше п'яти робочих днів з дня їх прийняття </w:t>
      </w:r>
      <w:r w:rsidRPr="0066324A">
        <w:rPr>
          <w:rFonts w:ascii="Times New Roman" w:hAnsi="Times New Roman" w:cs="Times New Roman"/>
          <w:sz w:val="24"/>
          <w:szCs w:val="24"/>
        </w:rPr>
        <w:t xml:space="preserve">обов’язково оприлюднюються на офіційному сайті ради  </w:t>
      </w:r>
      <w:r w:rsidRPr="0066324A">
        <w:rPr>
          <w:rFonts w:ascii="Times New Roman" w:hAnsi="Times New Roman" w:cs="Times New Roman"/>
          <w:sz w:val="24"/>
          <w:szCs w:val="24"/>
          <w:shd w:val="clear" w:color="auto" w:fill="FFFFFF"/>
        </w:rPr>
        <w:t>із зазначенням дати оприлюднення документа і дати оновлення інформації.</w:t>
      </w:r>
    </w:p>
    <w:p w:rsidR="0066324A" w:rsidRPr="0066324A" w:rsidRDefault="0066324A" w:rsidP="0066324A">
      <w:pPr>
        <w:pStyle w:val="31"/>
        <w:spacing w:after="0" w:line="276" w:lineRule="auto"/>
        <w:ind w:left="0" w:firstLine="708"/>
        <w:jc w:val="both"/>
        <w:rPr>
          <w:rFonts w:ascii="Times New Roman" w:hAnsi="Times New Roman"/>
          <w:sz w:val="24"/>
          <w:szCs w:val="24"/>
        </w:rPr>
      </w:pPr>
      <w:r w:rsidRPr="0066324A">
        <w:rPr>
          <w:rFonts w:ascii="Times New Roman" w:hAnsi="Times New Roman"/>
          <w:sz w:val="24"/>
          <w:szCs w:val="24"/>
          <w:shd w:val="clear" w:color="auto" w:fill="FFFFFF"/>
        </w:rPr>
        <w:lastRenderedPageBreak/>
        <w:t>Оприлюднення рішень ради здійснюється з дотриманням частини 7 статті 6 Закону України «Про доступ до публічної інформації», тобто з прибраними з їх тексту словами, малюнками, що становлять інформацію з обмеженим доступом.</w:t>
      </w:r>
    </w:p>
    <w:p w:rsidR="0066324A" w:rsidRPr="0066324A" w:rsidRDefault="0066324A" w:rsidP="0066324A">
      <w:pPr>
        <w:autoSpaceDE w:val="0"/>
        <w:spacing w:after="0"/>
        <w:ind w:firstLine="720"/>
        <w:jc w:val="both"/>
        <w:rPr>
          <w:rFonts w:ascii="Times New Roman" w:hAnsi="Times New Roman" w:cs="Times New Roman"/>
          <w:sz w:val="24"/>
          <w:szCs w:val="24"/>
          <w:shd w:val="clear" w:color="auto" w:fill="FFFFFF"/>
        </w:rPr>
      </w:pPr>
      <w:r w:rsidRPr="0066324A">
        <w:rPr>
          <w:rFonts w:ascii="Times New Roman" w:hAnsi="Times New Roman" w:cs="Times New Roman"/>
          <w:sz w:val="24"/>
          <w:szCs w:val="24"/>
        </w:rPr>
        <w:t>2.Оригінали прийнятих і підписаних рішень ради в одному примірнику підшиваються в спеціальну книгу, прийнятих радою рішень, яка зберігається у секретаря ради.</w:t>
      </w:r>
    </w:p>
    <w:p w:rsidR="0066324A" w:rsidRPr="0066324A" w:rsidRDefault="0066324A" w:rsidP="00AC052E">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shd w:val="clear" w:color="auto" w:fill="FFFFFF"/>
        </w:rPr>
        <w:t>3.Кожен громадянин, за його заявою, відповідно до Закону України «Про доступ до публічної інформації»  має право ознайомитися з будь-яким рішенням ради (за виключенням обмежень установлених Законом) або через вільний доступ до офіційного сайту ради в мережі Інтернет.</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14. Дисципліна та етика пленарних засідань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72. Дотримання регламенту виступів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протоколу засідання.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73. Дотримання дисципліни в залі засідань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У разі оголошення перерви або закриття засідання у зв'язку з обставинами, зазначеними у частині 1 цієї статті, рада збирається у наступний за розкладом пленарних засідань день, якщо інший термін не буде оголошений головуючим.</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74. Відсутність депутата на засіданнях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обставинами, коли згідно із законодавством працівник має право на тимчасову відпустку.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15. Протокол засідання</w:t>
      </w:r>
    </w:p>
    <w:p w:rsidR="0066324A" w:rsidRPr="0066324A" w:rsidRDefault="0066324A" w:rsidP="0066324A">
      <w:pPr>
        <w:pStyle w:val="Stattya-1"/>
        <w:spacing w:line="276" w:lineRule="auto"/>
        <w:ind w:firstLine="567"/>
        <w:rPr>
          <w:lang w:val="uk-UA"/>
        </w:rPr>
      </w:pPr>
      <w:r w:rsidRPr="0066324A">
        <w:rPr>
          <w:b/>
          <w:bCs/>
          <w:color w:val="000000"/>
          <w:lang w:val="uk-UA"/>
        </w:rPr>
        <w:t>Стаття 75. Протокол пленарного засідання ради</w:t>
      </w:r>
    </w:p>
    <w:p w:rsidR="0066324A" w:rsidRPr="0066324A" w:rsidRDefault="0066324A" w:rsidP="0066324A">
      <w:pPr>
        <w:widowControl w:val="0"/>
        <w:numPr>
          <w:ilvl w:val="0"/>
          <w:numId w:val="16"/>
        </w:numPr>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Засідання ради протоколюється. Ведення протоколу засідань здійснює секретар ради. Протокол виготовляється секретарем ради упродовж 10 робочих днів, підписується головуючим на засіданні ради та скріплюється печаткою ради.</w:t>
      </w:r>
    </w:p>
    <w:p w:rsidR="0066324A" w:rsidRPr="0066324A" w:rsidRDefault="0066324A" w:rsidP="0066324A">
      <w:pPr>
        <w:widowControl w:val="0"/>
        <w:numPr>
          <w:ilvl w:val="0"/>
          <w:numId w:val="16"/>
        </w:numPr>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прізвище, ім’я, по батькові головуючого на пленарному засіданні ради і виступаючих;</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результати поіменного голосування і прийняті рішення;</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запити депутатів, відповіді на них, прийняті радою рішення по запитах.</w:t>
      </w:r>
    </w:p>
    <w:p w:rsidR="0066324A" w:rsidRPr="0066324A" w:rsidRDefault="0066324A" w:rsidP="0066324A">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До протоколу сесії додаються:</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тексти доповідей і співдоповідей;</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список присутніх на сесії депутатів;</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поправки і доповнення до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рішень;</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довідки, зауваження;</w:t>
      </w:r>
    </w:p>
    <w:p w:rsidR="0066324A" w:rsidRPr="0066324A" w:rsidRDefault="0066324A" w:rsidP="00AC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
          <w:bCs/>
          <w:sz w:val="24"/>
          <w:szCs w:val="24"/>
        </w:rPr>
      </w:pPr>
      <w:r w:rsidRPr="0066324A">
        <w:rPr>
          <w:rFonts w:ascii="Times New Roman" w:hAnsi="Times New Roman" w:cs="Times New Roman"/>
          <w:sz w:val="24"/>
          <w:szCs w:val="24"/>
        </w:rPr>
        <w:t>4.  Протоколи сесії ради є відкритими та оприлюднюються і надаються на запит відповідно до Закону України «Про доступ до публічної інформації».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76. Зберігання протоколів та записів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Протокол засідання ради є офіційним документам, що підтверджує процес обговорення та прийняття рішення радою.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Протоколи засідань зберігають протягом усього скликання ради у секретаря ради і передають до архіву з початком набрання повноважень роботи ради нового скликання.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Протокол закритого засідання зберігають у порядку, встановленому для документів з обмеженим доступом.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Депутати забезпечуються витягами з протоколу за їх особистими заявами до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Протоколи засідань ради надаються депутатам ради для ознайомлення за їх зверненням.</w:t>
      </w:r>
    </w:p>
    <w:p w:rsidR="0066324A" w:rsidRPr="00AC052E" w:rsidRDefault="0066324A" w:rsidP="00AC052E">
      <w:pPr>
        <w:numPr>
          <w:ilvl w:val="1"/>
          <w:numId w:val="27"/>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Матеріали засідання надаються для ознайомлення за дорученням секретаря ради, відповідно до вимог законодавства України про інформацію</w:t>
      </w:r>
    </w:p>
    <w:p w:rsidR="0066324A" w:rsidRPr="0066324A" w:rsidRDefault="0066324A" w:rsidP="0066324A">
      <w:pPr>
        <w:autoSpaceDE w:val="0"/>
        <w:spacing w:after="0"/>
        <w:jc w:val="center"/>
        <w:rPr>
          <w:rFonts w:ascii="Times New Roman" w:hAnsi="Times New Roman" w:cs="Times New Roman"/>
          <w:b/>
          <w:sz w:val="24"/>
          <w:szCs w:val="24"/>
        </w:rPr>
      </w:pPr>
      <w:r w:rsidRPr="0066324A">
        <w:rPr>
          <w:rFonts w:ascii="Times New Roman" w:hAnsi="Times New Roman" w:cs="Times New Roman"/>
          <w:b/>
          <w:bCs/>
          <w:sz w:val="24"/>
          <w:szCs w:val="24"/>
        </w:rPr>
        <w:t>РОЗДІЛ ІV. ЗАКЛЮЧНІ ПОЛОЖЕННЯ</w:t>
      </w:r>
    </w:p>
    <w:p w:rsidR="0066324A" w:rsidRPr="0066324A" w:rsidRDefault="0066324A" w:rsidP="0066324A">
      <w:pPr>
        <w:autoSpaceDE w:val="0"/>
        <w:spacing w:after="0"/>
        <w:ind w:firstLine="567"/>
        <w:rPr>
          <w:rFonts w:ascii="Times New Roman" w:hAnsi="Times New Roman" w:cs="Times New Roman"/>
          <w:sz w:val="24"/>
          <w:szCs w:val="24"/>
        </w:rPr>
      </w:pPr>
      <w:r w:rsidRPr="0066324A">
        <w:rPr>
          <w:rFonts w:ascii="Times New Roman" w:hAnsi="Times New Roman" w:cs="Times New Roman"/>
          <w:b/>
          <w:sz w:val="24"/>
          <w:szCs w:val="24"/>
        </w:rPr>
        <w:t>Стаття 77. Порядок прийняття регламенту, внесення до нього змін, доповнень і термін його дії</w:t>
      </w:r>
    </w:p>
    <w:p w:rsidR="0066324A" w:rsidRPr="0066324A" w:rsidRDefault="0066324A" w:rsidP="0066324A">
      <w:pPr>
        <w:shd w:val="clear" w:color="auto" w:fill="FFFFFF"/>
        <w:tabs>
          <w:tab w:val="num" w:pos="284"/>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У випадку прийняття законодавчих актів, в результаті яких може виникнути неузгодженість окремих положень цього Регламенту з діючим законодавством, на черговій сесії ради повинні бути внесені </w:t>
      </w:r>
      <w:proofErr w:type="spellStart"/>
      <w:r w:rsidRPr="0066324A">
        <w:rPr>
          <w:rFonts w:ascii="Times New Roman" w:hAnsi="Times New Roman" w:cs="Times New Roman"/>
          <w:sz w:val="24"/>
          <w:szCs w:val="24"/>
        </w:rPr>
        <w:t>вiдповiднi</w:t>
      </w:r>
      <w:proofErr w:type="spellEnd"/>
      <w:r w:rsidRPr="0066324A">
        <w:rPr>
          <w:rFonts w:ascii="Times New Roman" w:hAnsi="Times New Roman" w:cs="Times New Roman"/>
          <w:sz w:val="24"/>
          <w:szCs w:val="24"/>
        </w:rPr>
        <w:t xml:space="preserve"> зміни та доповнення до нього. До прийняття рішення ради про внесення змін та доповнень до Регламенту діють положення чинного законодавства України з питань місцевого самоврядування.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w:t>
      </w:r>
      <w:proofErr w:type="spellStart"/>
      <w:r w:rsidRPr="0066324A">
        <w:rPr>
          <w:rFonts w:ascii="Times New Roman" w:hAnsi="Times New Roman" w:cs="Times New Roman"/>
          <w:sz w:val="24"/>
          <w:szCs w:val="24"/>
        </w:rPr>
        <w:t>Iншi</w:t>
      </w:r>
      <w:proofErr w:type="spellEnd"/>
      <w:r>
        <w:rPr>
          <w:rFonts w:ascii="Times New Roman" w:hAnsi="Times New Roman" w:cs="Times New Roman"/>
          <w:sz w:val="24"/>
          <w:szCs w:val="24"/>
        </w:rPr>
        <w:t xml:space="preserve"> </w:t>
      </w:r>
      <w:proofErr w:type="spellStart"/>
      <w:r w:rsidRPr="0066324A">
        <w:rPr>
          <w:rFonts w:ascii="Times New Roman" w:hAnsi="Times New Roman" w:cs="Times New Roman"/>
          <w:sz w:val="24"/>
          <w:szCs w:val="24"/>
        </w:rPr>
        <w:t>змiни</w:t>
      </w:r>
      <w:proofErr w:type="spellEnd"/>
      <w:r w:rsidRPr="0066324A">
        <w:rPr>
          <w:rFonts w:ascii="Times New Roman" w:hAnsi="Times New Roman" w:cs="Times New Roman"/>
          <w:sz w:val="24"/>
          <w:szCs w:val="24"/>
        </w:rPr>
        <w:t xml:space="preserve"> та доповнення до Регламенту приймаються до розгляду радою з </w:t>
      </w:r>
      <w:proofErr w:type="spellStart"/>
      <w:r w:rsidRPr="0066324A">
        <w:rPr>
          <w:rFonts w:ascii="Times New Roman" w:hAnsi="Times New Roman" w:cs="Times New Roman"/>
          <w:sz w:val="24"/>
          <w:szCs w:val="24"/>
        </w:rPr>
        <w:t>iнiцiативи</w:t>
      </w:r>
      <w:proofErr w:type="spellEnd"/>
      <w:r w:rsidRPr="0066324A">
        <w:rPr>
          <w:rFonts w:ascii="Times New Roman" w:hAnsi="Times New Roman" w:cs="Times New Roman"/>
          <w:sz w:val="24"/>
          <w:szCs w:val="24"/>
        </w:rPr>
        <w:t xml:space="preserve"> сільського голови, секретаря ради та постійних </w:t>
      </w:r>
      <w:proofErr w:type="spellStart"/>
      <w:r w:rsidRPr="0066324A">
        <w:rPr>
          <w:rFonts w:ascii="Times New Roman" w:hAnsi="Times New Roman" w:cs="Times New Roman"/>
          <w:sz w:val="24"/>
          <w:szCs w:val="24"/>
        </w:rPr>
        <w:t>комiсiй</w:t>
      </w:r>
      <w:proofErr w:type="spellEnd"/>
      <w:r w:rsidRPr="0066324A">
        <w:rPr>
          <w:rFonts w:ascii="Times New Roman" w:hAnsi="Times New Roman" w:cs="Times New Roman"/>
          <w:sz w:val="24"/>
          <w:szCs w:val="24"/>
        </w:rPr>
        <w:t xml:space="preserve"> ради, а </w:t>
      </w:r>
      <w:proofErr w:type="spellStart"/>
      <w:r w:rsidRPr="0066324A">
        <w:rPr>
          <w:rFonts w:ascii="Times New Roman" w:hAnsi="Times New Roman" w:cs="Times New Roman"/>
          <w:sz w:val="24"/>
          <w:szCs w:val="24"/>
        </w:rPr>
        <w:t>такoж</w:t>
      </w:r>
      <w:proofErr w:type="spellEnd"/>
      <w:r w:rsidRPr="0066324A">
        <w:rPr>
          <w:rFonts w:ascii="Times New Roman" w:hAnsi="Times New Roman" w:cs="Times New Roman"/>
          <w:sz w:val="24"/>
          <w:szCs w:val="24"/>
        </w:rPr>
        <w:t xml:space="preserve"> за вимогою більшості від загального складу ради.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3.Регламент, зміни і доповнення до нього затверджуються рішенням ради, прийнятим більшістю депутатів від загального складу ради.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4.Пропозиції про внесення змін і доповнень до регламенту підлягають обов'язковому розгляду постійною комісією сільської ради  чи спеціально створеною радою робочою групою.</w:t>
      </w:r>
    </w:p>
    <w:p w:rsidR="0066324A" w:rsidRPr="00AC052E" w:rsidRDefault="0066324A" w:rsidP="00AC052E">
      <w:pPr>
        <w:autoSpaceDE w:val="0"/>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ab/>
        <w:t>5.До прийняття Регламенту чергового скликання застосовується Регламент, що діяв у попередньому скликанні.</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78. Роз’яснення регламенту</w:t>
      </w:r>
    </w:p>
    <w:p w:rsidR="0066324A" w:rsidRPr="0066324A" w:rsidRDefault="0066324A" w:rsidP="0066324A">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1. Повноваження щодо висновків та роз’яснень з приводу застосування цього Регламенту надається радою постійній комісії з питань прав людини, законності, депутатської діяльності, етики та регламенту. Її висновки та тлумачення положень Регламенту є остаточними.</w:t>
      </w:r>
    </w:p>
    <w:p w:rsidR="0066324A" w:rsidRPr="0066324A" w:rsidRDefault="0066324A" w:rsidP="0066324A">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2. Незгода або заперечення проти висновків та тлумачення комісії є підставою для внесення радою змін, доповнень та уточнень до Регламенту. До внесення змін і доповнень, уточнень до Регламенту зацікавлені особи керуються цим регламентом та висновками і тлумаченнями комісії.</w:t>
      </w:r>
    </w:p>
    <w:p w:rsidR="0066324A" w:rsidRDefault="0066324A" w:rsidP="00AC052E">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3.У разі наявності розбіжностей норм Регламенту з нормами чинного законодавства України, діють норми чинного законодавства України.</w:t>
      </w:r>
    </w:p>
    <w:p w:rsidR="0001032B" w:rsidRDefault="0001032B" w:rsidP="00AC052E">
      <w:pPr>
        <w:shd w:val="clear" w:color="auto" w:fill="FFFFFF"/>
        <w:spacing w:after="0"/>
        <w:ind w:firstLine="684"/>
        <w:jc w:val="both"/>
        <w:rPr>
          <w:rFonts w:ascii="Times New Roman" w:hAnsi="Times New Roman" w:cs="Times New Roman"/>
          <w:sz w:val="24"/>
          <w:szCs w:val="24"/>
        </w:rPr>
      </w:pPr>
    </w:p>
    <w:p w:rsidR="0001032B" w:rsidRDefault="0001032B" w:rsidP="00AC052E">
      <w:pPr>
        <w:shd w:val="clear" w:color="auto" w:fill="FFFFFF"/>
        <w:spacing w:after="0"/>
        <w:ind w:firstLine="684"/>
        <w:jc w:val="both"/>
        <w:rPr>
          <w:rFonts w:ascii="Times New Roman" w:hAnsi="Times New Roman" w:cs="Times New Roman"/>
          <w:sz w:val="24"/>
          <w:szCs w:val="24"/>
        </w:rPr>
      </w:pPr>
    </w:p>
    <w:p w:rsidR="0001032B" w:rsidRPr="00AC052E" w:rsidRDefault="0001032B" w:rsidP="00AC052E">
      <w:pPr>
        <w:shd w:val="clear" w:color="auto" w:fill="FFFFFF"/>
        <w:spacing w:after="0"/>
        <w:ind w:firstLine="684"/>
        <w:jc w:val="both"/>
        <w:rPr>
          <w:rFonts w:ascii="Times New Roman" w:hAnsi="Times New Roman" w:cs="Times New Roman"/>
          <w:sz w:val="24"/>
          <w:szCs w:val="24"/>
        </w:rPr>
      </w:pPr>
    </w:p>
    <w:p w:rsidR="0066324A" w:rsidRPr="0066324A" w:rsidRDefault="0066324A" w:rsidP="0066324A">
      <w:pPr>
        <w:spacing w:after="0"/>
        <w:ind w:right="50"/>
        <w:jc w:val="center"/>
        <w:rPr>
          <w:rFonts w:ascii="Times New Roman" w:hAnsi="Times New Roman" w:cs="Times New Roman"/>
          <w:sz w:val="24"/>
          <w:szCs w:val="24"/>
        </w:rPr>
      </w:pPr>
      <w:r w:rsidRPr="0066324A">
        <w:rPr>
          <w:rFonts w:ascii="Times New Roman" w:hAnsi="Times New Roman" w:cs="Times New Roman"/>
          <w:sz w:val="24"/>
          <w:szCs w:val="24"/>
        </w:rPr>
        <w:t>Сільський голова</w:t>
      </w:r>
      <w:r w:rsidRPr="0066324A">
        <w:rPr>
          <w:rFonts w:ascii="Times New Roman" w:hAnsi="Times New Roman" w:cs="Times New Roman"/>
          <w:sz w:val="24"/>
          <w:szCs w:val="24"/>
        </w:rPr>
        <w:tab/>
      </w:r>
      <w:r w:rsidRPr="0066324A">
        <w:rPr>
          <w:rFonts w:ascii="Times New Roman" w:hAnsi="Times New Roman" w:cs="Times New Roman"/>
          <w:sz w:val="24"/>
          <w:szCs w:val="24"/>
        </w:rPr>
        <w:tab/>
      </w:r>
      <w:r w:rsidRPr="0066324A">
        <w:rPr>
          <w:rFonts w:ascii="Times New Roman" w:hAnsi="Times New Roman" w:cs="Times New Roman"/>
          <w:sz w:val="24"/>
          <w:szCs w:val="24"/>
        </w:rPr>
        <w:tab/>
      </w:r>
      <w:r w:rsidR="0001032B">
        <w:rPr>
          <w:rFonts w:ascii="Times New Roman" w:hAnsi="Times New Roman" w:cs="Times New Roman"/>
          <w:sz w:val="24"/>
          <w:szCs w:val="24"/>
        </w:rPr>
        <w:t xml:space="preserve">          </w:t>
      </w:r>
      <w:r w:rsidRPr="0066324A">
        <w:rPr>
          <w:rFonts w:ascii="Times New Roman" w:hAnsi="Times New Roman" w:cs="Times New Roman"/>
          <w:sz w:val="24"/>
          <w:szCs w:val="24"/>
        </w:rPr>
        <w:tab/>
      </w:r>
      <w:r w:rsidRPr="0066324A">
        <w:rPr>
          <w:rFonts w:ascii="Times New Roman" w:hAnsi="Times New Roman" w:cs="Times New Roman"/>
          <w:sz w:val="24"/>
          <w:szCs w:val="24"/>
        </w:rPr>
        <w:tab/>
      </w:r>
      <w:r w:rsidRPr="0066324A">
        <w:rPr>
          <w:rFonts w:ascii="Times New Roman" w:hAnsi="Times New Roman" w:cs="Times New Roman"/>
          <w:sz w:val="24"/>
          <w:szCs w:val="24"/>
        </w:rPr>
        <w:tab/>
      </w:r>
      <w:r w:rsidR="0001032B">
        <w:rPr>
          <w:rFonts w:ascii="Times New Roman" w:hAnsi="Times New Roman" w:cs="Times New Roman"/>
          <w:sz w:val="24"/>
          <w:szCs w:val="24"/>
        </w:rPr>
        <w:t xml:space="preserve">        </w:t>
      </w:r>
      <w:r w:rsidRPr="0066324A">
        <w:rPr>
          <w:rFonts w:ascii="Times New Roman" w:hAnsi="Times New Roman" w:cs="Times New Roman"/>
          <w:sz w:val="24"/>
          <w:szCs w:val="24"/>
        </w:rPr>
        <w:t>Валерій МИХАЛЮК</w:t>
      </w:r>
    </w:p>
    <w:p w:rsidR="0066324A" w:rsidRPr="0066324A" w:rsidRDefault="0066324A" w:rsidP="0066324A">
      <w:pPr>
        <w:pStyle w:val="11"/>
        <w:shd w:val="clear" w:color="auto" w:fill="FFFFFF"/>
        <w:spacing w:before="0" w:after="0" w:line="276" w:lineRule="auto"/>
        <w:rPr>
          <w:color w:val="4D4D4D"/>
          <w:lang w:val="uk-UA"/>
        </w:rPr>
      </w:pPr>
    </w:p>
    <w:p w:rsidR="0066324A" w:rsidRPr="0066324A" w:rsidRDefault="0066324A" w:rsidP="0066324A">
      <w:pPr>
        <w:spacing w:after="0"/>
        <w:jc w:val="center"/>
        <w:rPr>
          <w:rFonts w:ascii="Times New Roman" w:hAnsi="Times New Roman" w:cs="Times New Roman"/>
          <w:b/>
          <w:bCs/>
          <w:sz w:val="24"/>
          <w:szCs w:val="24"/>
        </w:rPr>
      </w:pPr>
    </w:p>
    <w:p w:rsidR="0066324A" w:rsidRPr="0066324A" w:rsidRDefault="0066324A" w:rsidP="0066324A">
      <w:pPr>
        <w:spacing w:after="0"/>
        <w:rPr>
          <w:rFonts w:ascii="Times New Roman" w:hAnsi="Times New Roman" w:cs="Times New Roman"/>
          <w:b/>
          <w:bCs/>
          <w:sz w:val="24"/>
          <w:szCs w:val="24"/>
        </w:rPr>
      </w:pPr>
    </w:p>
    <w:p w:rsidR="0066324A" w:rsidRPr="0066324A" w:rsidRDefault="0066324A" w:rsidP="0066324A">
      <w:pPr>
        <w:spacing w:after="0"/>
        <w:rPr>
          <w:rFonts w:ascii="Times New Roman" w:eastAsia="Times New Roman" w:hAnsi="Times New Roman" w:cs="Times New Roman"/>
          <w:sz w:val="24"/>
          <w:szCs w:val="24"/>
          <w:lang w:eastAsia="ru-RU"/>
        </w:rPr>
      </w:pPr>
    </w:p>
    <w:p w:rsidR="0066324A" w:rsidRPr="0066324A" w:rsidRDefault="0066324A" w:rsidP="0066324A">
      <w:pPr>
        <w:spacing w:after="0"/>
        <w:rPr>
          <w:rFonts w:ascii="Times New Roman" w:hAnsi="Times New Roman" w:cs="Times New Roman"/>
          <w:sz w:val="24"/>
          <w:szCs w:val="24"/>
        </w:rPr>
      </w:pPr>
    </w:p>
    <w:p w:rsidR="000F35E7" w:rsidRPr="0066324A" w:rsidRDefault="000F35E7" w:rsidP="0066324A">
      <w:pPr>
        <w:spacing w:after="0"/>
        <w:rPr>
          <w:rFonts w:ascii="Times New Roman" w:hAnsi="Times New Roman" w:cs="Times New Roman"/>
          <w:sz w:val="24"/>
          <w:szCs w:val="24"/>
        </w:rPr>
      </w:pPr>
    </w:p>
    <w:sectPr w:rsidR="000F35E7" w:rsidRPr="0066324A" w:rsidSect="0001032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2269"/>
        </w:tabs>
        <w:ind w:left="3736"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9B80C7E"/>
    <w:multiLevelType w:val="hybridMultilevel"/>
    <w:tmpl w:val="F0B86EB4"/>
    <w:lvl w:ilvl="0" w:tplc="85081AC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7"/>
  </w:num>
  <w:num w:numId="29">
    <w:abstractNumId w:val="28"/>
  </w:num>
  <w:num w:numId="30">
    <w:abstractNumId w:val="29"/>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6324A"/>
    <w:rsid w:val="0001032B"/>
    <w:rsid w:val="000F35E7"/>
    <w:rsid w:val="0066324A"/>
    <w:rsid w:val="00713A4A"/>
    <w:rsid w:val="00AC052E"/>
    <w:rsid w:val="00B233C0"/>
    <w:rsid w:val="00F00A6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A4A"/>
  </w:style>
  <w:style w:type="paragraph" w:styleId="1">
    <w:name w:val="heading 1"/>
    <w:basedOn w:val="a"/>
    <w:next w:val="a"/>
    <w:link w:val="10"/>
    <w:qFormat/>
    <w:rsid w:val="0066324A"/>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324A"/>
    <w:rPr>
      <w:rFonts w:ascii="Times New Roman" w:eastAsia="Times New Roman" w:hAnsi="Times New Roman" w:cs="Times New Roman"/>
      <w:b/>
      <w:color w:val="000000"/>
      <w:sz w:val="28"/>
      <w:szCs w:val="20"/>
      <w:lang w:val="ru-RU" w:eastAsia="ru-RU"/>
    </w:rPr>
  </w:style>
  <w:style w:type="paragraph" w:styleId="a3">
    <w:name w:val="Normal (Web)"/>
    <w:basedOn w:val="a"/>
    <w:link w:val="a4"/>
    <w:unhideWhenUsed/>
    <w:rsid w:val="006632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66324A"/>
    <w:rPr>
      <w:color w:val="0000FF"/>
      <w:u w:val="single"/>
    </w:rPr>
  </w:style>
  <w:style w:type="paragraph" w:styleId="a6">
    <w:name w:val="Body Text"/>
    <w:basedOn w:val="a"/>
    <w:link w:val="a7"/>
    <w:uiPriority w:val="99"/>
    <w:unhideWhenUsed/>
    <w:rsid w:val="0066324A"/>
    <w:pPr>
      <w:spacing w:after="120"/>
    </w:pPr>
  </w:style>
  <w:style w:type="character" w:customStyle="1" w:styleId="a7">
    <w:name w:val="Основной текст Знак"/>
    <w:basedOn w:val="a0"/>
    <w:link w:val="a6"/>
    <w:uiPriority w:val="99"/>
    <w:rsid w:val="0066324A"/>
  </w:style>
  <w:style w:type="character" w:customStyle="1" w:styleId="a8">
    <w:name w:val="Абзац списка Знак"/>
    <w:link w:val="a9"/>
    <w:locked/>
    <w:rsid w:val="0066324A"/>
    <w:rPr>
      <w:rFonts w:ascii="Times New Roman" w:eastAsia="Times New Roman" w:hAnsi="Times New Roman" w:cs="Times New Roman"/>
      <w:sz w:val="20"/>
      <w:szCs w:val="20"/>
      <w:lang w:eastAsia="ru-RU"/>
    </w:rPr>
  </w:style>
  <w:style w:type="paragraph" w:styleId="a9">
    <w:name w:val="List Paragraph"/>
    <w:basedOn w:val="a"/>
    <w:link w:val="a8"/>
    <w:qFormat/>
    <w:rsid w:val="0066324A"/>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rvps2">
    <w:name w:val="rvps2"/>
    <w:basedOn w:val="a"/>
    <w:rsid w:val="0066324A"/>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4">
    <w:name w:val="Обычный (веб) Знак"/>
    <w:link w:val="a3"/>
    <w:locked/>
    <w:rsid w:val="0066324A"/>
    <w:rPr>
      <w:rFonts w:ascii="Times New Roman" w:eastAsia="Times New Roman" w:hAnsi="Times New Roman" w:cs="Times New Roman"/>
      <w:sz w:val="24"/>
      <w:szCs w:val="24"/>
      <w:lang w:val="ru-RU" w:eastAsia="ru-RU"/>
    </w:rPr>
  </w:style>
  <w:style w:type="paragraph" w:customStyle="1" w:styleId="11">
    <w:name w:val="Обычный (веб)1"/>
    <w:basedOn w:val="a"/>
    <w:rsid w:val="0066324A"/>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a">
    <w:name w:val="Текст в заданном формате"/>
    <w:basedOn w:val="a"/>
    <w:rsid w:val="0066324A"/>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66324A"/>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66324A"/>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
    <w:name w:val="Стандартный HTML1"/>
    <w:basedOn w:val="a"/>
    <w:rsid w:val="00663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
    <w:name w:val="Основной текст с отступом 31"/>
    <w:basedOn w:val="a"/>
    <w:rsid w:val="0066324A"/>
    <w:pPr>
      <w:suppressAutoHyphens/>
      <w:spacing w:after="120" w:line="100" w:lineRule="atLeast"/>
      <w:ind w:left="283"/>
    </w:pPr>
    <w:rPr>
      <w:rFonts w:ascii="Calibri" w:eastAsia="SimSun" w:hAnsi="Calibri" w:cs="Times New Roman"/>
      <w:kern w:val="1"/>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16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93-14" TargetMode="External"/><Relationship Id="rId5" Type="http://schemas.openxmlformats.org/officeDocument/2006/relationships/hyperlink" Target="https://zakon.rada.gov.ua/laws/show/254&#1082;/96-&#1074;&#108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29</Pages>
  <Words>54916</Words>
  <Characters>31303</Characters>
  <Application>Microsoft Office Word</Application>
  <DocSecurity>0</DocSecurity>
  <Lines>260</Lines>
  <Paragraphs>172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2020-11-16T13:57:00Z</cp:lastPrinted>
  <dcterms:created xsi:type="dcterms:W3CDTF">2020-11-12T14:23:00Z</dcterms:created>
  <dcterms:modified xsi:type="dcterms:W3CDTF">2020-11-16T14:04:00Z</dcterms:modified>
</cp:coreProperties>
</file>