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71276" w:rsidRDefault="009861A0" w:rsidP="00271276">
      <w:pPr>
        <w:spacing w:after="0"/>
        <w:jc w:val="center"/>
        <w:rPr>
          <w:rFonts w:ascii="Times New Roman" w:hAnsi="Times New Roman" w:cs="Times New Roman"/>
          <w:sz w:val="24"/>
          <w:szCs w:val="24"/>
        </w:rPr>
      </w:pPr>
      <w:bookmarkStart w:id="0" w:name="_GoBack"/>
      <w:bookmarkEnd w:id="0"/>
      <w:r>
        <w:pict>
          <v:group id="_x0000_s1804" style="position:absolute;left:0;text-align:left;margin-left:223.65pt;margin-top:0;width:34.4pt;height:48.3pt;z-index:251711488" coordorigin="3834,994" coordsize="1142,1718">
            <v:shape id="_x0000_s1805"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806"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807"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808"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809"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810"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811"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812"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813"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814"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815"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816"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817"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818"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819"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820"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821"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822"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823"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824"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825" style="position:absolute;left:3834;top:1424;width:40;height:748" fillcolor="black" stroked="f"/>
            <v:shape id="_x0000_s1826" style="position:absolute;left:3834;top:2172;width:40;height:163" coordsize="400,1632" path="m400,1615r,9l400,,,,,1624r,8l,1624r,3l1,1632r399,-17xe" fillcolor="black" stroked="f">
              <v:path arrowok="t"/>
            </v:shape>
            <v:shape id="_x0000_s1827"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828" style="position:absolute;left:3994;top:2506;width:419;height:206" coordsize="4190,2060" path="m4038,1660r152,l152,,,369,4038,2029r152,l4038,2029r77,31l4190,2029,4038,1660xe" fillcolor="black" stroked="f">
              <v:path arrowok="t"/>
            </v:shape>
            <v:shape id="_x0000_s1829" style="position:absolute;left:4397;top:2506;width:419;height:203" coordsize="4190,2031" path="m4042,r-4,2l,1662r152,369l4190,371r-4,1l4042,r-3,1l4038,2r4,-2xe" fillcolor="black" stroked="f">
              <v:path arrowok="t"/>
            </v:shape>
            <v:shape id="_x0000_s1830"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831" style="position:absolute;left:4936;top:994;width:40;height:1340" coordsize="400,13403" path="m199,400l,200,,13403r400,l400,200,199,,400,200,400,,199,r,400xe" fillcolor="black" stroked="f">
              <v:path arrowok="t"/>
            </v:shape>
            <v:rect id="_x0000_s1832" style="position:absolute;left:4405;top:994;width:551;height:40" fillcolor="black" stroked="f"/>
            <v:shape id="_x0000_s1833" style="position:absolute;left:3834;top:994;width:571;height:40" coordsize="5711,400" path="m400,200l201,400r5510,l5711,,201,,,200,201,,,,,200r400,xe" fillcolor="black" stroked="f">
              <v:path arrowok="t"/>
            </v:shape>
            <v:shape id="_x0000_s1834" style="position:absolute;left:3834;top:1014;width:40;height:410" coordsize="400,4097" path="m201,4097r199,l400,,,,,4097r201,xe" fillcolor="black" stroked="f">
              <v:path arrowok="t"/>
            </v:shape>
            <w10:wrap anchorx="page"/>
          </v:group>
        </w:pict>
      </w:r>
    </w:p>
    <w:p w:rsidR="00271276" w:rsidRDefault="00271276" w:rsidP="00271276"/>
    <w:p w:rsidR="00271276" w:rsidRDefault="00271276" w:rsidP="00271276"/>
    <w:p w:rsidR="00271276" w:rsidRDefault="00271276" w:rsidP="00271276">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271276" w:rsidRDefault="00271276" w:rsidP="00271276">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271276" w:rsidRDefault="00271276" w:rsidP="00271276">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271276" w:rsidRDefault="00271276" w:rsidP="00271276">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271276" w:rsidRDefault="00271276" w:rsidP="00271276">
      <w:pPr>
        <w:widowControl w:val="0"/>
        <w:autoSpaceDE w:val="0"/>
        <w:autoSpaceDN w:val="0"/>
        <w:adjustRightInd w:val="0"/>
        <w:spacing w:after="0"/>
        <w:jc w:val="center"/>
        <w:rPr>
          <w:rFonts w:ascii="Times New Roman" w:hAnsi="Times New Roman" w:cs="Times New Roman"/>
          <w:b/>
          <w:sz w:val="24"/>
          <w:szCs w:val="24"/>
        </w:rPr>
      </w:pPr>
    </w:p>
    <w:p w:rsidR="00271276" w:rsidRDefault="00271276" w:rsidP="00271276">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Р І Ш Е Н </w:t>
      </w:r>
      <w:proofErr w:type="spellStart"/>
      <w:r>
        <w:rPr>
          <w:rFonts w:ascii="Times New Roman" w:hAnsi="Times New Roman" w:cs="Times New Roman"/>
          <w:b/>
          <w:sz w:val="24"/>
          <w:szCs w:val="24"/>
        </w:rPr>
        <w:t>Н</w:t>
      </w:r>
      <w:proofErr w:type="spellEnd"/>
      <w:r>
        <w:rPr>
          <w:rFonts w:ascii="Times New Roman" w:hAnsi="Times New Roman" w:cs="Times New Roman"/>
          <w:b/>
          <w:sz w:val="24"/>
          <w:szCs w:val="24"/>
        </w:rPr>
        <w:t xml:space="preserve"> Я</w:t>
      </w:r>
    </w:p>
    <w:p w:rsidR="00271276" w:rsidRDefault="00271276" w:rsidP="00271276">
      <w:pPr>
        <w:spacing w:after="0"/>
        <w:jc w:val="center"/>
        <w:rPr>
          <w:rFonts w:ascii="Times New Roman" w:hAnsi="Times New Roman" w:cs="Times New Roman"/>
          <w:sz w:val="24"/>
          <w:szCs w:val="24"/>
        </w:rPr>
      </w:pPr>
    </w:p>
    <w:p w:rsidR="00271276" w:rsidRDefault="00271276" w:rsidP="00271276">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271276" w:rsidRDefault="00271276" w:rsidP="00271276">
      <w:pPr>
        <w:shd w:val="clear" w:color="auto" w:fill="FFFFFF"/>
        <w:spacing w:before="100" w:beforeAutospacing="1" w:after="0"/>
        <w:jc w:val="center"/>
        <w:rPr>
          <w:rFonts w:ascii="Times New Roman" w:hAnsi="Times New Roman" w:cs="Times New Roman"/>
          <w:sz w:val="24"/>
          <w:szCs w:val="24"/>
          <w:lang w:val="ru-RU"/>
        </w:rPr>
      </w:pPr>
      <w:r>
        <w:rPr>
          <w:rFonts w:ascii="Times New Roman" w:hAnsi="Times New Roman" w:cs="Times New Roman"/>
          <w:sz w:val="24"/>
          <w:szCs w:val="24"/>
        </w:rPr>
        <w:t>30.03.2020  року                                    Крупець                                                   №13</w:t>
      </w:r>
    </w:p>
    <w:p w:rsidR="00271276" w:rsidRDefault="00271276" w:rsidP="00271276">
      <w:pPr>
        <w:rPr>
          <w:sz w:val="28"/>
          <w:szCs w:val="28"/>
        </w:rPr>
      </w:pPr>
    </w:p>
    <w:p w:rsidR="00271276" w:rsidRPr="004970D8" w:rsidRDefault="00271276" w:rsidP="004970D8">
      <w:pPr>
        <w:rPr>
          <w:rFonts w:ascii="Times New Roman" w:hAnsi="Times New Roman" w:cs="Times New Roman"/>
          <w:sz w:val="24"/>
          <w:szCs w:val="24"/>
        </w:rPr>
      </w:pPr>
      <w:r w:rsidRPr="004970D8">
        <w:rPr>
          <w:rFonts w:ascii="Times New Roman" w:hAnsi="Times New Roman" w:cs="Times New Roman"/>
          <w:sz w:val="24"/>
          <w:szCs w:val="24"/>
        </w:rPr>
        <w:t xml:space="preserve">Про звернення до Кабінету Міністрів України, </w:t>
      </w:r>
      <w:r w:rsidR="004970D8" w:rsidRPr="004970D8">
        <w:rPr>
          <w:rFonts w:ascii="Times New Roman" w:hAnsi="Times New Roman" w:cs="Times New Roman"/>
          <w:sz w:val="24"/>
          <w:szCs w:val="24"/>
        </w:rPr>
        <w:br/>
      </w:r>
      <w:r w:rsidRPr="004970D8">
        <w:rPr>
          <w:rFonts w:ascii="Times New Roman" w:hAnsi="Times New Roman" w:cs="Times New Roman"/>
          <w:sz w:val="24"/>
          <w:szCs w:val="24"/>
        </w:rPr>
        <w:t xml:space="preserve">Верховної Ради України, Міністра розвитку громад </w:t>
      </w:r>
      <w:r w:rsidR="004970D8" w:rsidRPr="004970D8">
        <w:rPr>
          <w:rFonts w:ascii="Times New Roman" w:hAnsi="Times New Roman" w:cs="Times New Roman"/>
          <w:sz w:val="24"/>
          <w:szCs w:val="24"/>
        </w:rPr>
        <w:br/>
      </w:r>
      <w:r w:rsidRPr="004970D8">
        <w:rPr>
          <w:rFonts w:ascii="Times New Roman" w:hAnsi="Times New Roman" w:cs="Times New Roman"/>
          <w:sz w:val="24"/>
          <w:szCs w:val="24"/>
        </w:rPr>
        <w:t xml:space="preserve">та територій України щодо збереження </w:t>
      </w:r>
      <w:proofErr w:type="spellStart"/>
      <w:r w:rsidRPr="004970D8">
        <w:rPr>
          <w:rFonts w:ascii="Times New Roman" w:hAnsi="Times New Roman" w:cs="Times New Roman"/>
          <w:sz w:val="24"/>
          <w:szCs w:val="24"/>
        </w:rPr>
        <w:t>Славутського</w:t>
      </w:r>
      <w:proofErr w:type="spellEnd"/>
      <w:r w:rsidRPr="004970D8">
        <w:rPr>
          <w:rFonts w:ascii="Times New Roman" w:hAnsi="Times New Roman" w:cs="Times New Roman"/>
          <w:sz w:val="24"/>
          <w:szCs w:val="24"/>
        </w:rPr>
        <w:t xml:space="preserve"> району</w:t>
      </w:r>
    </w:p>
    <w:p w:rsidR="00271276" w:rsidRDefault="00271276" w:rsidP="00271276">
      <w:pPr>
        <w:spacing w:after="0"/>
        <w:rPr>
          <w:rFonts w:ascii="Times New Roman" w:hAnsi="Times New Roman" w:cs="Times New Roman"/>
          <w:b/>
          <w:color w:val="000000"/>
          <w:sz w:val="24"/>
          <w:szCs w:val="24"/>
          <w:lang w:eastAsia="ru-RU"/>
        </w:rPr>
      </w:pPr>
    </w:p>
    <w:p w:rsidR="00271276" w:rsidRDefault="00271276" w:rsidP="00271276">
      <w:pPr>
        <w:widowControl w:val="0"/>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Відповідно до статті 10, статті 25 Закону України «Про місцеве самоврядування в Україні», статей 5, 140 Конституції України, сільська рада</w:t>
      </w:r>
    </w:p>
    <w:p w:rsidR="00271276" w:rsidRDefault="00271276" w:rsidP="00271276">
      <w:pPr>
        <w:widowControl w:val="0"/>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ВИРІШИЛА:</w:t>
      </w:r>
    </w:p>
    <w:p w:rsidR="00271276" w:rsidRDefault="00271276" w:rsidP="00271276">
      <w:pPr>
        <w:widowControl w:val="0"/>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1. Звернутися до Кабінету Міністрів України, Верховної Ради України  та  Міністра розвитку громад та територій України  Чернишова Олексія Михайловича щодо збереження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району.</w:t>
      </w:r>
    </w:p>
    <w:p w:rsidR="00271276" w:rsidRDefault="00271276" w:rsidP="00271276">
      <w:pPr>
        <w:widowControl w:val="0"/>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2. Підтримати звернення депутатів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до Кабінету Міністрів України, Верховної Ради України  та  Міністра розвитку громад та територій України  Чернишова Олексія Михайловича щодо збереження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району згідно з додатком.</w:t>
      </w:r>
    </w:p>
    <w:p w:rsidR="00271276" w:rsidRDefault="00271276" w:rsidP="00271276">
      <w:pPr>
        <w:widowControl w:val="0"/>
        <w:autoSpaceDE w:val="0"/>
        <w:autoSpaceDN w:val="0"/>
        <w:adjustRightInd w:val="0"/>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3.Сільському голові </w:t>
      </w:r>
      <w:proofErr w:type="spellStart"/>
      <w:r>
        <w:rPr>
          <w:rFonts w:ascii="Times New Roman" w:hAnsi="Times New Roman" w:cs="Times New Roman"/>
          <w:sz w:val="24"/>
          <w:szCs w:val="24"/>
        </w:rPr>
        <w:t>Михалюку</w:t>
      </w:r>
      <w:proofErr w:type="spellEnd"/>
      <w:r>
        <w:rPr>
          <w:rFonts w:ascii="Times New Roman" w:hAnsi="Times New Roman" w:cs="Times New Roman"/>
          <w:sz w:val="24"/>
          <w:szCs w:val="24"/>
        </w:rPr>
        <w:t xml:space="preserve"> В.А. забезпечити направлення цього звернення.</w:t>
      </w:r>
    </w:p>
    <w:p w:rsidR="00271276" w:rsidRDefault="00271276" w:rsidP="00271276">
      <w:pPr>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4. Контроль за виконанням цього рішення покласти на постійну комісію з питань прав людини, законності, депутатської діяльності, етики та регламенту (Кравчук Л.І.).</w:t>
      </w:r>
    </w:p>
    <w:p w:rsidR="00271276" w:rsidRDefault="00271276" w:rsidP="00271276">
      <w:pPr>
        <w:widowControl w:val="0"/>
        <w:autoSpaceDE w:val="0"/>
        <w:autoSpaceDN w:val="0"/>
        <w:adjustRightInd w:val="0"/>
        <w:spacing w:after="0"/>
        <w:ind w:firstLine="708"/>
        <w:jc w:val="both"/>
        <w:rPr>
          <w:rFonts w:ascii="Times New Roman" w:hAnsi="Times New Roman" w:cs="Times New Roman"/>
          <w:sz w:val="24"/>
          <w:szCs w:val="24"/>
        </w:rPr>
      </w:pPr>
    </w:p>
    <w:p w:rsidR="00271276" w:rsidRDefault="00271276" w:rsidP="00271276">
      <w:pPr>
        <w:widowControl w:val="0"/>
        <w:autoSpaceDE w:val="0"/>
        <w:autoSpaceDN w:val="0"/>
        <w:adjustRightInd w:val="0"/>
        <w:spacing w:after="0"/>
        <w:jc w:val="both"/>
        <w:rPr>
          <w:rFonts w:ascii="Times New Roman" w:hAnsi="Times New Roman" w:cs="Times New Roman"/>
          <w:sz w:val="24"/>
          <w:szCs w:val="24"/>
        </w:rPr>
      </w:pPr>
    </w:p>
    <w:p w:rsidR="00271276" w:rsidRDefault="00271276" w:rsidP="00271276">
      <w:pPr>
        <w:widowControl w:val="0"/>
        <w:autoSpaceDE w:val="0"/>
        <w:autoSpaceDN w:val="0"/>
        <w:adjustRightInd w:val="0"/>
        <w:spacing w:after="0"/>
        <w:jc w:val="both"/>
        <w:rPr>
          <w:rFonts w:ascii="Times New Roman" w:hAnsi="Times New Roman" w:cs="Times New Roman"/>
          <w:sz w:val="24"/>
          <w:szCs w:val="24"/>
        </w:rPr>
      </w:pPr>
    </w:p>
    <w:p w:rsidR="00271276" w:rsidRDefault="00271276" w:rsidP="00271276">
      <w:pPr>
        <w:widowControl w:val="0"/>
        <w:autoSpaceDE w:val="0"/>
        <w:autoSpaceDN w:val="0"/>
        <w:adjustRightInd w:val="0"/>
        <w:spacing w:after="0"/>
        <w:jc w:val="both"/>
        <w:rPr>
          <w:rFonts w:ascii="Times New Roman" w:hAnsi="Times New Roman" w:cs="Times New Roman"/>
          <w:sz w:val="24"/>
          <w:szCs w:val="24"/>
        </w:rPr>
      </w:pPr>
    </w:p>
    <w:p w:rsidR="00271276" w:rsidRDefault="00271276" w:rsidP="00271276">
      <w:pPr>
        <w:widowControl w:val="0"/>
        <w:autoSpaceDE w:val="0"/>
        <w:autoSpaceDN w:val="0"/>
        <w:adjustRightInd w:val="0"/>
        <w:spacing w:after="0"/>
        <w:jc w:val="both"/>
        <w:rPr>
          <w:rFonts w:ascii="Times New Roman" w:hAnsi="Times New Roman" w:cs="Times New Roman"/>
          <w:sz w:val="24"/>
          <w:szCs w:val="24"/>
        </w:rPr>
      </w:pPr>
    </w:p>
    <w:p w:rsidR="00271276" w:rsidRDefault="00271276" w:rsidP="00271276">
      <w:pPr>
        <w:widowControl w:val="0"/>
        <w:autoSpaceDE w:val="0"/>
        <w:autoSpaceDN w:val="0"/>
        <w:adjustRightInd w:val="0"/>
        <w:spacing w:after="0"/>
        <w:jc w:val="both"/>
        <w:rPr>
          <w:rFonts w:ascii="Times New Roman" w:hAnsi="Times New Roman" w:cs="Times New Roman"/>
          <w:sz w:val="24"/>
          <w:szCs w:val="24"/>
        </w:rPr>
      </w:pPr>
    </w:p>
    <w:p w:rsidR="00271276" w:rsidRDefault="00271276" w:rsidP="00271276">
      <w:pPr>
        <w:widowControl w:val="0"/>
        <w:autoSpaceDE w:val="0"/>
        <w:autoSpaceDN w:val="0"/>
        <w:adjustRightInd w:val="0"/>
        <w:spacing w:after="0"/>
        <w:jc w:val="both"/>
        <w:rPr>
          <w:rFonts w:ascii="Times New Roman" w:hAnsi="Times New Roman" w:cs="Times New Roman"/>
          <w:sz w:val="24"/>
          <w:szCs w:val="24"/>
        </w:rPr>
      </w:pPr>
    </w:p>
    <w:p w:rsidR="00271276" w:rsidRDefault="00271276" w:rsidP="00271276">
      <w:pPr>
        <w:widowControl w:val="0"/>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В.А. </w:t>
      </w:r>
      <w:proofErr w:type="spellStart"/>
      <w:r>
        <w:rPr>
          <w:rFonts w:ascii="Times New Roman" w:hAnsi="Times New Roman" w:cs="Times New Roman"/>
          <w:sz w:val="24"/>
          <w:szCs w:val="24"/>
        </w:rPr>
        <w:t>Михалюк</w:t>
      </w:r>
      <w:proofErr w:type="spellEnd"/>
    </w:p>
    <w:p w:rsidR="00271276" w:rsidRDefault="00271276" w:rsidP="00271276">
      <w:pPr>
        <w:widowControl w:val="0"/>
        <w:autoSpaceDE w:val="0"/>
        <w:autoSpaceDN w:val="0"/>
        <w:adjustRightInd w:val="0"/>
        <w:spacing w:after="0"/>
        <w:jc w:val="both"/>
        <w:rPr>
          <w:rFonts w:ascii="Times New Roman" w:hAnsi="Times New Roman" w:cs="Times New Roman"/>
          <w:sz w:val="24"/>
          <w:szCs w:val="24"/>
        </w:rPr>
      </w:pPr>
    </w:p>
    <w:p w:rsidR="00271276" w:rsidRDefault="00271276" w:rsidP="00271276">
      <w:pPr>
        <w:widowControl w:val="0"/>
        <w:autoSpaceDE w:val="0"/>
        <w:autoSpaceDN w:val="0"/>
        <w:adjustRightInd w:val="0"/>
        <w:spacing w:after="0"/>
        <w:jc w:val="both"/>
        <w:rPr>
          <w:rFonts w:ascii="Times New Roman" w:hAnsi="Times New Roman" w:cs="Times New Roman"/>
          <w:sz w:val="24"/>
          <w:szCs w:val="24"/>
        </w:rPr>
      </w:pPr>
    </w:p>
    <w:p w:rsidR="00271276" w:rsidRDefault="00271276" w:rsidP="00271276">
      <w:pPr>
        <w:widowControl w:val="0"/>
        <w:autoSpaceDE w:val="0"/>
        <w:autoSpaceDN w:val="0"/>
        <w:adjustRightInd w:val="0"/>
        <w:spacing w:after="0" w:line="240" w:lineRule="auto"/>
        <w:jc w:val="both"/>
        <w:rPr>
          <w:rFonts w:ascii="Times New Roman" w:hAnsi="Times New Roman"/>
          <w:sz w:val="24"/>
          <w:szCs w:val="24"/>
        </w:rPr>
      </w:pPr>
    </w:p>
    <w:p w:rsidR="00271276" w:rsidRDefault="00271276" w:rsidP="00271276">
      <w:pPr>
        <w:widowControl w:val="0"/>
        <w:autoSpaceDE w:val="0"/>
        <w:autoSpaceDN w:val="0"/>
        <w:adjustRightInd w:val="0"/>
        <w:spacing w:after="0"/>
        <w:ind w:left="5664"/>
        <w:jc w:val="both"/>
        <w:rPr>
          <w:rFonts w:ascii="Times New Roman" w:hAnsi="Times New Roman" w:cs="Times New Roman"/>
          <w:sz w:val="24"/>
          <w:szCs w:val="24"/>
        </w:rPr>
      </w:pPr>
      <w:r>
        <w:rPr>
          <w:rFonts w:ascii="Times New Roman" w:hAnsi="Times New Roman" w:cs="Times New Roman"/>
          <w:sz w:val="24"/>
          <w:szCs w:val="24"/>
        </w:rPr>
        <w:t>Додаток</w:t>
      </w:r>
    </w:p>
    <w:p w:rsidR="00271276" w:rsidRDefault="00271276" w:rsidP="00271276">
      <w:pPr>
        <w:widowControl w:val="0"/>
        <w:autoSpaceDE w:val="0"/>
        <w:autoSpaceDN w:val="0"/>
        <w:adjustRightInd w:val="0"/>
        <w:spacing w:after="0"/>
        <w:ind w:left="5664"/>
        <w:jc w:val="both"/>
        <w:rPr>
          <w:rFonts w:ascii="Times New Roman" w:hAnsi="Times New Roman" w:cs="Times New Roman"/>
          <w:sz w:val="24"/>
          <w:szCs w:val="24"/>
        </w:rPr>
      </w:pPr>
      <w:r>
        <w:rPr>
          <w:rFonts w:ascii="Times New Roman" w:hAnsi="Times New Roman" w:cs="Times New Roman"/>
          <w:sz w:val="24"/>
          <w:szCs w:val="24"/>
        </w:rPr>
        <w:lastRenderedPageBreak/>
        <w:t xml:space="preserve">до рішення </w:t>
      </w:r>
      <w:r>
        <w:rPr>
          <w:rFonts w:ascii="Times New Roman" w:eastAsia="Arial Unicode MS" w:hAnsi="Times New Roman" w:cs="Times New Roman"/>
          <w:color w:val="000000"/>
          <w:sz w:val="24"/>
          <w:szCs w:val="24"/>
        </w:rPr>
        <w:t>ХХХ</w:t>
      </w:r>
      <w:r>
        <w:rPr>
          <w:rFonts w:ascii="Times New Roman" w:eastAsia="Arial Unicode MS" w:hAnsi="Times New Roman" w:cs="Times New Roman"/>
          <w:color w:val="000000"/>
          <w:sz w:val="24"/>
          <w:szCs w:val="24"/>
          <w:lang w:val="en-US"/>
        </w:rPr>
        <w:t>V</w:t>
      </w:r>
      <w:r w:rsidRPr="00271276">
        <w:rPr>
          <w:rFonts w:ascii="Times New Roman" w:eastAsia="Arial Unicode MS" w:hAnsi="Times New Roman" w:cs="Times New Roman"/>
          <w:color w:val="000000"/>
          <w:sz w:val="24"/>
          <w:szCs w:val="24"/>
        </w:rPr>
        <w:t xml:space="preserve"> </w:t>
      </w:r>
      <w:r>
        <w:rPr>
          <w:rFonts w:ascii="Times New Roman" w:hAnsi="Times New Roman" w:cs="Times New Roman"/>
          <w:sz w:val="24"/>
          <w:szCs w:val="24"/>
        </w:rPr>
        <w:t xml:space="preserve">сесії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VIІ скликання </w:t>
      </w:r>
    </w:p>
    <w:p w:rsidR="00271276" w:rsidRDefault="00271276" w:rsidP="00271276">
      <w:pPr>
        <w:widowControl w:val="0"/>
        <w:autoSpaceDE w:val="0"/>
        <w:autoSpaceDN w:val="0"/>
        <w:adjustRightInd w:val="0"/>
        <w:spacing w:after="0"/>
        <w:ind w:left="5664"/>
        <w:jc w:val="both"/>
        <w:rPr>
          <w:rFonts w:ascii="Times New Roman" w:hAnsi="Times New Roman" w:cs="Times New Roman"/>
          <w:sz w:val="24"/>
          <w:szCs w:val="24"/>
        </w:rPr>
      </w:pPr>
      <w:r>
        <w:rPr>
          <w:rFonts w:ascii="Times New Roman" w:hAnsi="Times New Roman" w:cs="Times New Roman"/>
          <w:sz w:val="24"/>
          <w:szCs w:val="24"/>
        </w:rPr>
        <w:t>30.03.2020 № 13</w:t>
      </w:r>
    </w:p>
    <w:p w:rsidR="00271276" w:rsidRDefault="00271276" w:rsidP="00271276">
      <w:pPr>
        <w:widowControl w:val="0"/>
        <w:autoSpaceDE w:val="0"/>
        <w:autoSpaceDN w:val="0"/>
        <w:adjustRightInd w:val="0"/>
        <w:spacing w:after="0"/>
        <w:jc w:val="both"/>
        <w:rPr>
          <w:rFonts w:ascii="Times New Roman" w:hAnsi="Times New Roman" w:cs="Times New Roman"/>
          <w:sz w:val="24"/>
          <w:szCs w:val="24"/>
        </w:rPr>
      </w:pPr>
    </w:p>
    <w:p w:rsidR="00271276" w:rsidRDefault="00271276" w:rsidP="00271276">
      <w:pPr>
        <w:widowControl w:val="0"/>
        <w:autoSpaceDE w:val="0"/>
        <w:autoSpaceDN w:val="0"/>
        <w:adjustRightInd w:val="0"/>
        <w:spacing w:after="0"/>
        <w:rPr>
          <w:rFonts w:ascii="Times New Roman" w:hAnsi="Times New Roman" w:cs="Times New Roman"/>
          <w:sz w:val="24"/>
          <w:szCs w:val="24"/>
        </w:rPr>
      </w:pPr>
    </w:p>
    <w:p w:rsidR="00271276" w:rsidRDefault="00271276" w:rsidP="00271276">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ЗВЕРНЕННЯ</w:t>
      </w:r>
    </w:p>
    <w:p w:rsidR="00271276" w:rsidRDefault="00271276" w:rsidP="00271276">
      <w:pPr>
        <w:widowControl w:val="0"/>
        <w:autoSpaceDE w:val="0"/>
        <w:autoSpaceDN w:val="0"/>
        <w:adjustRightInd w:val="0"/>
        <w:spacing w:after="0"/>
        <w:ind w:left="-142" w:firstLine="426"/>
        <w:jc w:val="center"/>
        <w:rPr>
          <w:rFonts w:ascii="Times New Roman" w:hAnsi="Times New Roman" w:cs="Times New Roman"/>
          <w:b/>
          <w:sz w:val="24"/>
          <w:szCs w:val="24"/>
        </w:rPr>
      </w:pPr>
      <w:r>
        <w:rPr>
          <w:rFonts w:ascii="Times New Roman" w:hAnsi="Times New Roman" w:cs="Times New Roman"/>
          <w:b/>
          <w:sz w:val="24"/>
          <w:szCs w:val="24"/>
        </w:rPr>
        <w:t>до Кабінету Міністрів України, Верховної Ради України  та  Міністра розвитку громад та територій України  Чернишова Олексія Михайловича</w:t>
      </w:r>
    </w:p>
    <w:p w:rsidR="00271276" w:rsidRDefault="00271276" w:rsidP="00271276">
      <w:pPr>
        <w:widowControl w:val="0"/>
        <w:autoSpaceDE w:val="0"/>
        <w:autoSpaceDN w:val="0"/>
        <w:adjustRightInd w:val="0"/>
        <w:spacing w:after="0"/>
        <w:ind w:left="-142" w:firstLine="426"/>
        <w:jc w:val="center"/>
        <w:rPr>
          <w:rFonts w:ascii="Times New Roman" w:hAnsi="Times New Roman" w:cs="Times New Roman"/>
          <w:b/>
          <w:sz w:val="24"/>
          <w:szCs w:val="24"/>
        </w:rPr>
      </w:pPr>
      <w:r>
        <w:rPr>
          <w:rFonts w:ascii="Times New Roman" w:hAnsi="Times New Roman" w:cs="Times New Roman"/>
          <w:b/>
          <w:sz w:val="24"/>
          <w:szCs w:val="24"/>
        </w:rPr>
        <w:t xml:space="preserve">щодо збереження </w:t>
      </w:r>
      <w:proofErr w:type="spellStart"/>
      <w:r>
        <w:rPr>
          <w:rFonts w:ascii="Times New Roman" w:hAnsi="Times New Roman" w:cs="Times New Roman"/>
          <w:b/>
          <w:sz w:val="24"/>
          <w:szCs w:val="24"/>
        </w:rPr>
        <w:t>Славутського</w:t>
      </w:r>
      <w:proofErr w:type="spellEnd"/>
      <w:r>
        <w:rPr>
          <w:rFonts w:ascii="Times New Roman" w:hAnsi="Times New Roman" w:cs="Times New Roman"/>
          <w:b/>
          <w:sz w:val="24"/>
          <w:szCs w:val="24"/>
        </w:rPr>
        <w:t xml:space="preserve"> району</w:t>
      </w:r>
    </w:p>
    <w:p w:rsidR="00271276" w:rsidRDefault="00271276" w:rsidP="00271276">
      <w:pPr>
        <w:widowControl w:val="0"/>
        <w:autoSpaceDE w:val="0"/>
        <w:autoSpaceDN w:val="0"/>
        <w:adjustRightInd w:val="0"/>
        <w:spacing w:after="0"/>
        <w:ind w:left="-142" w:firstLine="426"/>
        <w:jc w:val="center"/>
        <w:rPr>
          <w:rFonts w:ascii="Times New Roman" w:hAnsi="Times New Roman" w:cs="Times New Roman"/>
          <w:b/>
          <w:sz w:val="24"/>
          <w:szCs w:val="24"/>
        </w:rPr>
      </w:pPr>
    </w:p>
    <w:p w:rsidR="00271276" w:rsidRDefault="00271276" w:rsidP="00271276">
      <w:pPr>
        <w:pStyle w:val="a4"/>
        <w:shd w:val="clear" w:color="auto" w:fill="FFFFFF"/>
        <w:spacing w:after="0"/>
        <w:ind w:firstLine="567"/>
        <w:jc w:val="both"/>
        <w:rPr>
          <w:bCs/>
          <w:color w:val="101010"/>
        </w:rPr>
      </w:pPr>
      <w:r>
        <w:rPr>
          <w:color w:val="101010"/>
        </w:rPr>
        <w:t xml:space="preserve">На виконання пункту 1.8. Плану заходів з реалізації нового етапу реформування місцевого самоврядування та територіальної організації влади в Україні, затвердженого розпорядженням Кабінету Міністрів України від 23 січня 2019 року №77-р, Хмельницькою обласною державною адміністрацією розроблено пропозиції щодо адміністративно-територіального устрою субрегіонального рівня Хмельницької області та підготовлено </w:t>
      </w:r>
      <w:proofErr w:type="spellStart"/>
      <w:r>
        <w:rPr>
          <w:bCs/>
          <w:color w:val="101010"/>
        </w:rPr>
        <w:t>Проєкт</w:t>
      </w:r>
      <w:proofErr w:type="spellEnd"/>
      <w:r>
        <w:rPr>
          <w:bCs/>
          <w:color w:val="101010"/>
        </w:rPr>
        <w:t xml:space="preserve"> адміністративно - територіального устрою субрегіонального рівня (укрупнених районів) Хмельницької області, згідно із яким пропонується утворити 5 районів у Хмельницькій області: Хмельницького, </w:t>
      </w:r>
      <w:proofErr w:type="spellStart"/>
      <w:r>
        <w:rPr>
          <w:bCs/>
          <w:color w:val="101010"/>
        </w:rPr>
        <w:t>Старокостянтинівський</w:t>
      </w:r>
      <w:proofErr w:type="spellEnd"/>
      <w:r>
        <w:rPr>
          <w:bCs/>
          <w:color w:val="101010"/>
        </w:rPr>
        <w:t>, Городоцький, Кам’янець - Подільський та Шепетівський.</w:t>
      </w:r>
    </w:p>
    <w:p w:rsidR="00271276" w:rsidRDefault="00271276" w:rsidP="00271276">
      <w:pPr>
        <w:spacing w:after="0"/>
        <w:ind w:firstLine="567"/>
        <w:jc w:val="both"/>
        <w:rPr>
          <w:rFonts w:ascii="Times New Roman" w:hAnsi="Times New Roman" w:cs="Times New Roman"/>
          <w:color w:val="101010"/>
          <w:sz w:val="24"/>
          <w:szCs w:val="24"/>
          <w:lang w:eastAsia="ru-RU"/>
        </w:rPr>
      </w:pPr>
      <w:r>
        <w:rPr>
          <w:rFonts w:ascii="Times New Roman" w:hAnsi="Times New Roman" w:cs="Times New Roman"/>
          <w:color w:val="101010"/>
          <w:sz w:val="24"/>
          <w:szCs w:val="24"/>
          <w:lang w:eastAsia="ru-RU"/>
        </w:rPr>
        <w:t xml:space="preserve">До складу Шепетівського району Хмельницької області пропонується включити нинішні Шепетівський район (Шепетівська ОТГ, </w:t>
      </w:r>
      <w:proofErr w:type="spellStart"/>
      <w:r>
        <w:rPr>
          <w:rFonts w:ascii="Times New Roman" w:hAnsi="Times New Roman" w:cs="Times New Roman"/>
          <w:color w:val="101010"/>
          <w:sz w:val="24"/>
          <w:szCs w:val="24"/>
          <w:lang w:eastAsia="ru-RU"/>
        </w:rPr>
        <w:t>Судилківська</w:t>
      </w:r>
      <w:proofErr w:type="spellEnd"/>
      <w:r>
        <w:rPr>
          <w:rFonts w:ascii="Times New Roman" w:hAnsi="Times New Roman" w:cs="Times New Roman"/>
          <w:color w:val="101010"/>
          <w:sz w:val="24"/>
          <w:szCs w:val="24"/>
          <w:lang w:eastAsia="ru-RU"/>
        </w:rPr>
        <w:t xml:space="preserve"> ОТГ, </w:t>
      </w:r>
      <w:proofErr w:type="spellStart"/>
      <w:r>
        <w:rPr>
          <w:rFonts w:ascii="Times New Roman" w:hAnsi="Times New Roman" w:cs="Times New Roman"/>
          <w:color w:val="101010"/>
          <w:sz w:val="24"/>
          <w:szCs w:val="24"/>
          <w:lang w:eastAsia="ru-RU"/>
        </w:rPr>
        <w:t>Грицівська</w:t>
      </w:r>
      <w:proofErr w:type="spellEnd"/>
      <w:r>
        <w:rPr>
          <w:rFonts w:ascii="Times New Roman" w:hAnsi="Times New Roman" w:cs="Times New Roman"/>
          <w:color w:val="101010"/>
          <w:sz w:val="24"/>
          <w:szCs w:val="24"/>
          <w:lang w:eastAsia="ru-RU"/>
        </w:rPr>
        <w:t xml:space="preserve"> ОТГ, </w:t>
      </w:r>
      <w:proofErr w:type="spellStart"/>
      <w:r>
        <w:rPr>
          <w:rFonts w:ascii="Times New Roman" w:hAnsi="Times New Roman" w:cs="Times New Roman"/>
          <w:color w:val="101010"/>
          <w:sz w:val="24"/>
          <w:szCs w:val="24"/>
          <w:lang w:eastAsia="ru-RU"/>
        </w:rPr>
        <w:t>Ленковецька</w:t>
      </w:r>
      <w:proofErr w:type="spellEnd"/>
      <w:r>
        <w:rPr>
          <w:rFonts w:ascii="Times New Roman" w:hAnsi="Times New Roman" w:cs="Times New Roman"/>
          <w:color w:val="101010"/>
          <w:sz w:val="24"/>
          <w:szCs w:val="24"/>
          <w:lang w:eastAsia="ru-RU"/>
        </w:rPr>
        <w:t xml:space="preserve"> ОТГ, </w:t>
      </w:r>
      <w:proofErr w:type="spellStart"/>
      <w:r>
        <w:rPr>
          <w:rFonts w:ascii="Times New Roman" w:hAnsi="Times New Roman" w:cs="Times New Roman"/>
          <w:color w:val="101010"/>
          <w:sz w:val="24"/>
          <w:szCs w:val="24"/>
          <w:lang w:eastAsia="ru-RU"/>
        </w:rPr>
        <w:t>Михайлюцька</w:t>
      </w:r>
      <w:proofErr w:type="spellEnd"/>
      <w:r>
        <w:rPr>
          <w:rFonts w:ascii="Times New Roman" w:hAnsi="Times New Roman" w:cs="Times New Roman"/>
          <w:color w:val="101010"/>
          <w:sz w:val="24"/>
          <w:szCs w:val="24"/>
          <w:lang w:eastAsia="ru-RU"/>
        </w:rPr>
        <w:t xml:space="preserve"> ОТГ), Полонський район (Полонська ОТГ, </w:t>
      </w:r>
      <w:proofErr w:type="spellStart"/>
      <w:r>
        <w:rPr>
          <w:rFonts w:ascii="Times New Roman" w:hAnsi="Times New Roman" w:cs="Times New Roman"/>
          <w:color w:val="101010"/>
          <w:sz w:val="24"/>
          <w:szCs w:val="24"/>
          <w:lang w:eastAsia="ru-RU"/>
        </w:rPr>
        <w:t>Понінківська</w:t>
      </w:r>
      <w:proofErr w:type="spellEnd"/>
      <w:r>
        <w:rPr>
          <w:rFonts w:ascii="Times New Roman" w:hAnsi="Times New Roman" w:cs="Times New Roman"/>
          <w:color w:val="101010"/>
          <w:sz w:val="24"/>
          <w:szCs w:val="24"/>
          <w:lang w:eastAsia="ru-RU"/>
        </w:rPr>
        <w:t xml:space="preserve"> ОТГ), </w:t>
      </w:r>
      <w:proofErr w:type="spellStart"/>
      <w:r>
        <w:rPr>
          <w:rFonts w:ascii="Times New Roman" w:hAnsi="Times New Roman" w:cs="Times New Roman"/>
          <w:color w:val="101010"/>
          <w:sz w:val="24"/>
          <w:szCs w:val="24"/>
          <w:lang w:eastAsia="ru-RU"/>
        </w:rPr>
        <w:t>Славутський</w:t>
      </w:r>
      <w:proofErr w:type="spellEnd"/>
      <w:r>
        <w:rPr>
          <w:rFonts w:ascii="Times New Roman" w:hAnsi="Times New Roman" w:cs="Times New Roman"/>
          <w:color w:val="101010"/>
          <w:sz w:val="24"/>
          <w:szCs w:val="24"/>
          <w:lang w:eastAsia="ru-RU"/>
        </w:rPr>
        <w:t xml:space="preserve"> район (</w:t>
      </w:r>
      <w:proofErr w:type="spellStart"/>
      <w:r>
        <w:rPr>
          <w:rFonts w:ascii="Times New Roman" w:hAnsi="Times New Roman" w:cs="Times New Roman"/>
          <w:color w:val="101010"/>
          <w:sz w:val="24"/>
          <w:szCs w:val="24"/>
          <w:lang w:eastAsia="ru-RU"/>
        </w:rPr>
        <w:t>Славутська</w:t>
      </w:r>
      <w:proofErr w:type="spellEnd"/>
      <w:r>
        <w:rPr>
          <w:rFonts w:ascii="Times New Roman" w:hAnsi="Times New Roman" w:cs="Times New Roman"/>
          <w:color w:val="101010"/>
          <w:sz w:val="24"/>
          <w:szCs w:val="24"/>
          <w:lang w:eastAsia="ru-RU"/>
        </w:rPr>
        <w:t xml:space="preserve"> ОТГ, </w:t>
      </w:r>
      <w:proofErr w:type="spellStart"/>
      <w:r>
        <w:rPr>
          <w:rFonts w:ascii="Times New Roman" w:hAnsi="Times New Roman" w:cs="Times New Roman"/>
          <w:color w:val="101010"/>
          <w:sz w:val="24"/>
          <w:szCs w:val="24"/>
          <w:lang w:eastAsia="ru-RU"/>
        </w:rPr>
        <w:t>Ганнопільська</w:t>
      </w:r>
      <w:proofErr w:type="spellEnd"/>
      <w:r>
        <w:rPr>
          <w:rFonts w:ascii="Times New Roman" w:hAnsi="Times New Roman" w:cs="Times New Roman"/>
          <w:color w:val="101010"/>
          <w:sz w:val="24"/>
          <w:szCs w:val="24"/>
          <w:lang w:eastAsia="ru-RU"/>
        </w:rPr>
        <w:t xml:space="preserve"> ОТГ, </w:t>
      </w:r>
      <w:proofErr w:type="spellStart"/>
      <w:r>
        <w:rPr>
          <w:rFonts w:ascii="Times New Roman" w:hAnsi="Times New Roman" w:cs="Times New Roman"/>
          <w:color w:val="101010"/>
          <w:sz w:val="24"/>
          <w:szCs w:val="24"/>
          <w:lang w:eastAsia="ru-RU"/>
        </w:rPr>
        <w:t>Берездівська</w:t>
      </w:r>
      <w:proofErr w:type="spellEnd"/>
      <w:r>
        <w:rPr>
          <w:rFonts w:ascii="Times New Roman" w:hAnsi="Times New Roman" w:cs="Times New Roman"/>
          <w:color w:val="101010"/>
          <w:sz w:val="24"/>
          <w:szCs w:val="24"/>
          <w:lang w:eastAsia="ru-RU"/>
        </w:rPr>
        <w:t xml:space="preserve"> ОТГ, </w:t>
      </w:r>
      <w:proofErr w:type="spellStart"/>
      <w:r>
        <w:rPr>
          <w:rFonts w:ascii="Times New Roman" w:hAnsi="Times New Roman" w:cs="Times New Roman"/>
          <w:color w:val="101010"/>
          <w:sz w:val="24"/>
          <w:szCs w:val="24"/>
          <w:lang w:eastAsia="ru-RU"/>
        </w:rPr>
        <w:t>Улашанівська</w:t>
      </w:r>
      <w:proofErr w:type="spellEnd"/>
      <w:r>
        <w:rPr>
          <w:rFonts w:ascii="Times New Roman" w:hAnsi="Times New Roman" w:cs="Times New Roman"/>
          <w:color w:val="101010"/>
          <w:sz w:val="24"/>
          <w:szCs w:val="24"/>
          <w:lang w:eastAsia="ru-RU"/>
        </w:rPr>
        <w:t xml:space="preserve"> ОТГ,  </w:t>
      </w:r>
      <w:proofErr w:type="spellStart"/>
      <w:r>
        <w:rPr>
          <w:rFonts w:ascii="Times New Roman" w:hAnsi="Times New Roman" w:cs="Times New Roman"/>
          <w:color w:val="101010"/>
          <w:sz w:val="24"/>
          <w:szCs w:val="24"/>
          <w:lang w:eastAsia="ru-RU"/>
        </w:rPr>
        <w:t>Крупецька</w:t>
      </w:r>
      <w:proofErr w:type="spellEnd"/>
      <w:r>
        <w:rPr>
          <w:rFonts w:ascii="Times New Roman" w:hAnsi="Times New Roman" w:cs="Times New Roman"/>
          <w:color w:val="101010"/>
          <w:sz w:val="24"/>
          <w:szCs w:val="24"/>
          <w:lang w:eastAsia="ru-RU"/>
        </w:rPr>
        <w:t xml:space="preserve"> ОТГ), </w:t>
      </w:r>
      <w:proofErr w:type="spellStart"/>
      <w:r>
        <w:rPr>
          <w:rFonts w:ascii="Times New Roman" w:hAnsi="Times New Roman" w:cs="Times New Roman"/>
          <w:color w:val="101010"/>
          <w:sz w:val="24"/>
          <w:szCs w:val="24"/>
          <w:lang w:eastAsia="ru-RU"/>
        </w:rPr>
        <w:t>Ізяславський</w:t>
      </w:r>
      <w:proofErr w:type="spellEnd"/>
      <w:r>
        <w:rPr>
          <w:rFonts w:ascii="Times New Roman" w:hAnsi="Times New Roman" w:cs="Times New Roman"/>
          <w:color w:val="101010"/>
          <w:sz w:val="24"/>
          <w:szCs w:val="24"/>
          <w:lang w:eastAsia="ru-RU"/>
        </w:rPr>
        <w:t xml:space="preserve"> район (</w:t>
      </w:r>
      <w:proofErr w:type="spellStart"/>
      <w:r>
        <w:rPr>
          <w:rFonts w:ascii="Times New Roman" w:hAnsi="Times New Roman" w:cs="Times New Roman"/>
          <w:color w:val="101010"/>
          <w:sz w:val="24"/>
          <w:szCs w:val="24"/>
          <w:lang w:eastAsia="ru-RU"/>
        </w:rPr>
        <w:t>Ізяславська</w:t>
      </w:r>
      <w:proofErr w:type="spellEnd"/>
      <w:r>
        <w:rPr>
          <w:rFonts w:ascii="Times New Roman" w:hAnsi="Times New Roman" w:cs="Times New Roman"/>
          <w:color w:val="101010"/>
          <w:sz w:val="24"/>
          <w:szCs w:val="24"/>
          <w:lang w:eastAsia="ru-RU"/>
        </w:rPr>
        <w:t xml:space="preserve"> ОТГ, </w:t>
      </w:r>
      <w:proofErr w:type="spellStart"/>
      <w:r>
        <w:rPr>
          <w:rFonts w:ascii="Times New Roman" w:hAnsi="Times New Roman" w:cs="Times New Roman"/>
          <w:color w:val="101010"/>
          <w:sz w:val="24"/>
          <w:szCs w:val="24"/>
          <w:lang w:eastAsia="ru-RU"/>
        </w:rPr>
        <w:t>Плужненська</w:t>
      </w:r>
      <w:proofErr w:type="spellEnd"/>
      <w:r>
        <w:rPr>
          <w:rFonts w:ascii="Times New Roman" w:hAnsi="Times New Roman" w:cs="Times New Roman"/>
          <w:color w:val="101010"/>
          <w:sz w:val="24"/>
          <w:szCs w:val="24"/>
          <w:lang w:eastAsia="ru-RU"/>
        </w:rPr>
        <w:t xml:space="preserve"> ОТГ) та </w:t>
      </w:r>
      <w:proofErr w:type="spellStart"/>
      <w:r>
        <w:rPr>
          <w:rFonts w:ascii="Times New Roman" w:hAnsi="Times New Roman" w:cs="Times New Roman"/>
          <w:color w:val="101010"/>
          <w:sz w:val="24"/>
          <w:szCs w:val="24"/>
          <w:lang w:eastAsia="ru-RU"/>
        </w:rPr>
        <w:t>Нетішинську</w:t>
      </w:r>
      <w:proofErr w:type="spellEnd"/>
      <w:r>
        <w:rPr>
          <w:rFonts w:ascii="Times New Roman" w:hAnsi="Times New Roman" w:cs="Times New Roman"/>
          <w:color w:val="101010"/>
          <w:sz w:val="24"/>
          <w:szCs w:val="24"/>
          <w:lang w:eastAsia="ru-RU"/>
        </w:rPr>
        <w:t xml:space="preserve"> ОТГ.</w:t>
      </w:r>
    </w:p>
    <w:p w:rsidR="00271276" w:rsidRDefault="00271276" w:rsidP="00271276">
      <w:pPr>
        <w:spacing w:after="0"/>
        <w:ind w:firstLine="567"/>
        <w:jc w:val="both"/>
        <w:rPr>
          <w:rFonts w:ascii="Times New Roman" w:hAnsi="Times New Roman" w:cs="Times New Roman"/>
          <w:color w:val="101010"/>
          <w:sz w:val="24"/>
          <w:szCs w:val="24"/>
          <w:lang w:eastAsia="ru-RU"/>
        </w:rPr>
      </w:pPr>
      <w:r>
        <w:rPr>
          <w:rFonts w:ascii="Times New Roman" w:hAnsi="Times New Roman" w:cs="Times New Roman"/>
          <w:color w:val="101010"/>
          <w:sz w:val="24"/>
          <w:szCs w:val="24"/>
          <w:lang w:eastAsia="ru-RU"/>
        </w:rPr>
        <w:t>Статтею 92 Конституції України  передбачено, що територіальний </w:t>
      </w:r>
      <w:bookmarkStart w:id="1" w:name="w11"/>
      <w:r>
        <w:rPr>
          <w:rFonts w:ascii="Times New Roman" w:hAnsi="Times New Roman" w:cs="Times New Roman"/>
          <w:color w:val="101010"/>
          <w:sz w:val="24"/>
          <w:szCs w:val="24"/>
          <w:lang w:eastAsia="ru-RU"/>
        </w:rPr>
        <w:fldChar w:fldCharType="begin"/>
      </w:r>
      <w:r>
        <w:rPr>
          <w:rFonts w:ascii="Times New Roman" w:hAnsi="Times New Roman" w:cs="Times New Roman"/>
          <w:color w:val="101010"/>
          <w:sz w:val="24"/>
          <w:szCs w:val="24"/>
          <w:lang w:eastAsia="ru-RU"/>
        </w:rPr>
        <w:instrText xml:space="preserve"> HYPERLINK "https://zakon.rada.gov.ua/laws/show/254%D0%BA/96-%D0%B2%D1%80?find=1&amp;text=%D1%83%D1%81%D1%82%D1%80%D1%96%D0%B9" \l "w12" </w:instrText>
      </w:r>
      <w:r>
        <w:rPr>
          <w:rFonts w:ascii="Times New Roman" w:hAnsi="Times New Roman" w:cs="Times New Roman"/>
          <w:color w:val="101010"/>
          <w:sz w:val="24"/>
          <w:szCs w:val="24"/>
          <w:lang w:eastAsia="ru-RU"/>
        </w:rPr>
        <w:fldChar w:fldCharType="separate"/>
      </w:r>
      <w:r>
        <w:rPr>
          <w:rStyle w:val="af7"/>
          <w:color w:val="101010"/>
          <w:lang w:eastAsia="ru-RU"/>
        </w:rPr>
        <w:t>устрій</w:t>
      </w:r>
      <w:r>
        <w:rPr>
          <w:rFonts w:ascii="Times New Roman" w:hAnsi="Times New Roman" w:cs="Times New Roman"/>
          <w:color w:val="101010"/>
          <w:sz w:val="24"/>
          <w:szCs w:val="24"/>
          <w:lang w:eastAsia="ru-RU"/>
        </w:rPr>
        <w:fldChar w:fldCharType="end"/>
      </w:r>
      <w:bookmarkEnd w:id="1"/>
      <w:r>
        <w:rPr>
          <w:rFonts w:ascii="Times New Roman" w:hAnsi="Times New Roman" w:cs="Times New Roman"/>
          <w:color w:val="101010"/>
          <w:sz w:val="24"/>
          <w:szCs w:val="24"/>
          <w:lang w:eastAsia="ru-RU"/>
        </w:rPr>
        <w:t> України визначається виключно законами України.</w:t>
      </w:r>
    </w:p>
    <w:p w:rsidR="00271276" w:rsidRDefault="00271276" w:rsidP="00271276">
      <w:pPr>
        <w:spacing w:after="0"/>
        <w:ind w:firstLine="567"/>
        <w:jc w:val="both"/>
        <w:rPr>
          <w:rFonts w:ascii="Times New Roman" w:hAnsi="Times New Roman" w:cs="Times New Roman"/>
          <w:color w:val="101010"/>
          <w:sz w:val="24"/>
          <w:szCs w:val="24"/>
        </w:rPr>
      </w:pPr>
      <w:r>
        <w:rPr>
          <w:rFonts w:ascii="Times New Roman" w:hAnsi="Times New Roman" w:cs="Times New Roman"/>
          <w:color w:val="101010"/>
          <w:sz w:val="24"/>
          <w:szCs w:val="24"/>
        </w:rPr>
        <w:t>Статтею 174 Земельного кодексу України встановлено, що рішення про встановлення і зміну меж районів і міст приймається Верховною Радою України за поданням Кабінету Міністрів України.</w:t>
      </w:r>
    </w:p>
    <w:p w:rsidR="00271276" w:rsidRDefault="00271276" w:rsidP="00271276">
      <w:pPr>
        <w:spacing w:after="0"/>
        <w:ind w:firstLine="567"/>
        <w:jc w:val="both"/>
        <w:rPr>
          <w:rFonts w:ascii="Times New Roman" w:hAnsi="Times New Roman" w:cs="Times New Roman"/>
          <w:color w:val="101010"/>
          <w:sz w:val="24"/>
          <w:szCs w:val="24"/>
        </w:rPr>
      </w:pPr>
      <w:r>
        <w:rPr>
          <w:rFonts w:ascii="Times New Roman" w:hAnsi="Times New Roman" w:cs="Times New Roman"/>
          <w:color w:val="101010"/>
          <w:sz w:val="24"/>
          <w:szCs w:val="24"/>
        </w:rPr>
        <w:t xml:space="preserve">Вказана норма закону практично </w:t>
      </w:r>
      <w:proofErr w:type="spellStart"/>
      <w:r>
        <w:rPr>
          <w:rFonts w:ascii="Times New Roman" w:hAnsi="Times New Roman" w:cs="Times New Roman"/>
          <w:color w:val="101010"/>
          <w:sz w:val="24"/>
          <w:szCs w:val="24"/>
        </w:rPr>
        <w:t>самоусунула</w:t>
      </w:r>
      <w:proofErr w:type="spellEnd"/>
      <w:r>
        <w:rPr>
          <w:rFonts w:ascii="Times New Roman" w:hAnsi="Times New Roman" w:cs="Times New Roman"/>
          <w:color w:val="101010"/>
          <w:sz w:val="24"/>
          <w:szCs w:val="24"/>
        </w:rPr>
        <w:t xml:space="preserve"> територіальні громади від подальшого вирішення своєї долі в частині  змін меж районів області. Таким чином органи місцевого самоврядування, а саме міські, селищні та сільські ради позбавили права брати участь у цьому процесі. </w:t>
      </w:r>
    </w:p>
    <w:p w:rsidR="00271276" w:rsidRDefault="00271276" w:rsidP="00271276">
      <w:pPr>
        <w:pStyle w:val="a4"/>
        <w:shd w:val="clear" w:color="auto" w:fill="FFFFFF"/>
        <w:spacing w:after="0"/>
        <w:ind w:firstLine="567"/>
        <w:jc w:val="both"/>
        <w:rPr>
          <w:rFonts w:eastAsia="Calibri"/>
          <w:color w:val="101010"/>
          <w:lang w:eastAsia="en-US"/>
        </w:rPr>
      </w:pPr>
      <w:r>
        <w:rPr>
          <w:rFonts w:eastAsia="Calibri"/>
          <w:color w:val="101010"/>
          <w:lang w:eastAsia="en-US"/>
        </w:rPr>
        <w:t xml:space="preserve">Укрупнення районів Хмельницької області – це один із етапів адміністративно-територіальної реформи. </w:t>
      </w:r>
    </w:p>
    <w:p w:rsidR="00271276" w:rsidRDefault="00271276" w:rsidP="00271276">
      <w:pPr>
        <w:pStyle w:val="a4"/>
        <w:shd w:val="clear" w:color="auto" w:fill="FFFFFF"/>
        <w:spacing w:after="0"/>
        <w:ind w:firstLine="567"/>
        <w:jc w:val="both"/>
        <w:rPr>
          <w:rFonts w:eastAsia="Calibri"/>
          <w:color w:val="101010"/>
          <w:lang w:eastAsia="en-US"/>
        </w:rPr>
      </w:pPr>
      <w:r>
        <w:rPr>
          <w:rFonts w:eastAsia="Calibri"/>
          <w:color w:val="101010"/>
          <w:lang w:eastAsia="en-US"/>
        </w:rPr>
        <w:t>Найважливішим чинником при формуванні районів залишається спроможність надання адміністративних, соціальних та інших послуг на рівні визначених державою стандартів. Ефективність надання таких послуг, насамперед, повинна забезпечуватися доступністю для жителів інших громад району до адміністративного центру, що включає, зокрема, дистанційний критерій та географічне розташування.</w:t>
      </w:r>
    </w:p>
    <w:p w:rsidR="00271276" w:rsidRDefault="00271276" w:rsidP="00271276">
      <w:pPr>
        <w:spacing w:after="0"/>
        <w:ind w:firstLine="567"/>
        <w:jc w:val="both"/>
        <w:rPr>
          <w:rFonts w:ascii="Times New Roman" w:eastAsia="Times New Roman" w:hAnsi="Times New Roman" w:cs="Times New Roman"/>
          <w:color w:val="101010"/>
          <w:sz w:val="24"/>
          <w:szCs w:val="24"/>
        </w:rPr>
      </w:pPr>
      <w:proofErr w:type="spellStart"/>
      <w:r>
        <w:rPr>
          <w:rFonts w:ascii="Times New Roman" w:hAnsi="Times New Roman" w:cs="Times New Roman"/>
          <w:color w:val="101010"/>
          <w:sz w:val="24"/>
          <w:szCs w:val="24"/>
        </w:rPr>
        <w:t>Славутський</w:t>
      </w:r>
      <w:proofErr w:type="spellEnd"/>
      <w:r>
        <w:rPr>
          <w:rFonts w:ascii="Times New Roman" w:hAnsi="Times New Roman" w:cs="Times New Roman"/>
          <w:color w:val="101010"/>
          <w:sz w:val="24"/>
          <w:szCs w:val="24"/>
        </w:rPr>
        <w:t xml:space="preserve"> район є одним з найбільш інвестиційно - привабливих районів в Хмельницькій  області. Найбільш доцільним з точки зору географічного розташування, транспортної доступності, рівномірної віддаленості всіх населених пунктів </w:t>
      </w:r>
      <w:r>
        <w:rPr>
          <w:rFonts w:ascii="Times New Roman" w:hAnsi="Times New Roman" w:cs="Times New Roman"/>
          <w:color w:val="101010"/>
          <w:sz w:val="24"/>
          <w:szCs w:val="24"/>
          <w:lang w:eastAsia="ru-RU"/>
        </w:rPr>
        <w:t xml:space="preserve">Шепетівського </w:t>
      </w:r>
      <w:r>
        <w:rPr>
          <w:rFonts w:ascii="Times New Roman" w:hAnsi="Times New Roman" w:cs="Times New Roman"/>
          <w:color w:val="101010"/>
          <w:sz w:val="24"/>
          <w:szCs w:val="24"/>
          <w:lang w:eastAsia="ru-RU"/>
        </w:rPr>
        <w:lastRenderedPageBreak/>
        <w:t xml:space="preserve">Полонського </w:t>
      </w:r>
      <w:proofErr w:type="spellStart"/>
      <w:r>
        <w:rPr>
          <w:rFonts w:ascii="Times New Roman" w:hAnsi="Times New Roman" w:cs="Times New Roman"/>
          <w:color w:val="101010"/>
          <w:sz w:val="24"/>
          <w:szCs w:val="24"/>
          <w:lang w:eastAsia="ru-RU"/>
        </w:rPr>
        <w:t>Ізяславського</w:t>
      </w:r>
      <w:proofErr w:type="spellEnd"/>
      <w:r>
        <w:rPr>
          <w:rFonts w:ascii="Times New Roman" w:hAnsi="Times New Roman" w:cs="Times New Roman"/>
          <w:color w:val="101010"/>
          <w:sz w:val="24"/>
          <w:szCs w:val="24"/>
          <w:lang w:eastAsia="ru-RU"/>
        </w:rPr>
        <w:t xml:space="preserve"> </w:t>
      </w:r>
      <w:r>
        <w:rPr>
          <w:rFonts w:ascii="Times New Roman" w:hAnsi="Times New Roman" w:cs="Times New Roman"/>
          <w:color w:val="101010"/>
          <w:sz w:val="24"/>
          <w:szCs w:val="24"/>
        </w:rPr>
        <w:t>районів Хмельницької області до адміністративного центру є розміщення адміністративного районного центру в місті Славута.</w:t>
      </w:r>
    </w:p>
    <w:p w:rsidR="00271276" w:rsidRDefault="00271276" w:rsidP="00271276">
      <w:pPr>
        <w:pStyle w:val="a4"/>
        <w:shd w:val="clear" w:color="auto" w:fill="FFFFFF"/>
        <w:spacing w:after="0"/>
        <w:ind w:firstLine="567"/>
        <w:jc w:val="both"/>
        <w:rPr>
          <w:rFonts w:eastAsia="Calibri"/>
          <w:color w:val="101010"/>
          <w:lang w:eastAsia="en-US"/>
        </w:rPr>
      </w:pPr>
      <w:r>
        <w:rPr>
          <w:rFonts w:eastAsia="Calibri"/>
          <w:color w:val="101010"/>
          <w:lang w:eastAsia="en-US"/>
        </w:rPr>
        <w:t xml:space="preserve">Територія району складає 1,162 тис. кв. км, що становить 5,6% від площі території Хмельницької області. </w:t>
      </w:r>
    </w:p>
    <w:p w:rsidR="00271276" w:rsidRDefault="00271276" w:rsidP="00271276">
      <w:pPr>
        <w:pStyle w:val="a4"/>
        <w:shd w:val="clear" w:color="auto" w:fill="FFFFFF"/>
        <w:spacing w:after="0"/>
        <w:ind w:firstLine="567"/>
        <w:jc w:val="both"/>
        <w:rPr>
          <w:rFonts w:eastAsia="Calibri"/>
          <w:color w:val="101010"/>
          <w:lang w:eastAsia="en-US"/>
        </w:rPr>
      </w:pPr>
      <w:r>
        <w:rPr>
          <w:rFonts w:eastAsia="Calibri"/>
          <w:color w:val="101010"/>
          <w:lang w:eastAsia="en-US"/>
        </w:rPr>
        <w:t>Населення району становить 28,317 тис. чол., що становить 2,24% від усього населення області.</w:t>
      </w:r>
    </w:p>
    <w:p w:rsidR="00271276" w:rsidRDefault="00271276" w:rsidP="00271276">
      <w:pPr>
        <w:pStyle w:val="a4"/>
        <w:shd w:val="clear" w:color="auto" w:fill="FFFFFF"/>
        <w:spacing w:after="0"/>
        <w:ind w:firstLine="567"/>
        <w:jc w:val="both"/>
        <w:rPr>
          <w:rFonts w:eastAsia="Calibri"/>
          <w:color w:val="101010"/>
          <w:lang w:eastAsia="en-US"/>
        </w:rPr>
      </w:pPr>
      <w:r>
        <w:rPr>
          <w:rFonts w:eastAsia="Calibri"/>
          <w:color w:val="101010"/>
          <w:lang w:eastAsia="en-US"/>
        </w:rPr>
        <w:t xml:space="preserve">Площа земель сільськогосподарського угіддя </w:t>
      </w:r>
      <w:proofErr w:type="spellStart"/>
      <w:r>
        <w:rPr>
          <w:rFonts w:eastAsia="Calibri"/>
          <w:color w:val="101010"/>
          <w:lang w:eastAsia="en-US"/>
        </w:rPr>
        <w:t>Славутського</w:t>
      </w:r>
      <w:proofErr w:type="spellEnd"/>
      <w:r>
        <w:rPr>
          <w:rFonts w:eastAsia="Calibri"/>
          <w:color w:val="101010"/>
          <w:lang w:eastAsia="en-US"/>
        </w:rPr>
        <w:t xml:space="preserve"> району становить 81,1 тис. га, ліси займають площу  – 26,8 тис. га</w:t>
      </w:r>
      <w:r>
        <w:rPr>
          <w:rFonts w:eastAsia="Calibri"/>
          <w:color w:val="101010"/>
          <w:lang w:eastAsia="en-US"/>
        </w:rPr>
        <w:br/>
        <w:t>водойми – 1,2 тис. га.</w:t>
      </w:r>
    </w:p>
    <w:p w:rsidR="00271276" w:rsidRDefault="00271276" w:rsidP="00271276">
      <w:pPr>
        <w:pStyle w:val="a4"/>
        <w:shd w:val="clear" w:color="auto" w:fill="FFFFFF"/>
        <w:spacing w:after="0"/>
        <w:ind w:firstLine="567"/>
        <w:jc w:val="both"/>
        <w:rPr>
          <w:rFonts w:eastAsia="Calibri"/>
          <w:color w:val="101010"/>
          <w:lang w:eastAsia="en-US"/>
        </w:rPr>
      </w:pPr>
      <w:proofErr w:type="spellStart"/>
      <w:r>
        <w:rPr>
          <w:rFonts w:eastAsia="Calibri"/>
          <w:color w:val="101010"/>
          <w:lang w:eastAsia="en-US"/>
        </w:rPr>
        <w:t>Славутський</w:t>
      </w:r>
      <w:proofErr w:type="spellEnd"/>
      <w:r>
        <w:rPr>
          <w:rFonts w:eastAsia="Calibri"/>
          <w:color w:val="101010"/>
          <w:lang w:eastAsia="en-US"/>
        </w:rPr>
        <w:t xml:space="preserve">  район розташований в північній частині області, адміністративним, господарським і культурним центром району є місто Славута. Межує на північному заході і півночі з Острозьким, </w:t>
      </w:r>
      <w:proofErr w:type="spellStart"/>
      <w:r>
        <w:rPr>
          <w:rFonts w:eastAsia="Calibri"/>
          <w:color w:val="101010"/>
          <w:lang w:eastAsia="en-US"/>
        </w:rPr>
        <w:t>Гощанським</w:t>
      </w:r>
      <w:proofErr w:type="spellEnd"/>
      <w:r>
        <w:rPr>
          <w:rFonts w:eastAsia="Calibri"/>
          <w:color w:val="101010"/>
          <w:lang w:eastAsia="en-US"/>
        </w:rPr>
        <w:t xml:space="preserve"> і Корецьким районами Рівненської області, на сході із Новоград – Волинським і </w:t>
      </w:r>
      <w:proofErr w:type="spellStart"/>
      <w:r>
        <w:rPr>
          <w:rFonts w:eastAsia="Calibri"/>
          <w:color w:val="101010"/>
          <w:lang w:eastAsia="en-US"/>
        </w:rPr>
        <w:t>Баранівським</w:t>
      </w:r>
      <w:proofErr w:type="spellEnd"/>
      <w:r>
        <w:rPr>
          <w:rFonts w:eastAsia="Calibri"/>
          <w:color w:val="101010"/>
          <w:lang w:eastAsia="en-US"/>
        </w:rPr>
        <w:t xml:space="preserve"> районами Житомирської області, на південному сході з Шепетівським районом, на півдні з </w:t>
      </w:r>
      <w:proofErr w:type="spellStart"/>
      <w:r>
        <w:rPr>
          <w:rFonts w:eastAsia="Calibri"/>
          <w:color w:val="101010"/>
          <w:lang w:eastAsia="en-US"/>
        </w:rPr>
        <w:t>Ізяславським</w:t>
      </w:r>
      <w:proofErr w:type="spellEnd"/>
      <w:r>
        <w:rPr>
          <w:rFonts w:eastAsia="Calibri"/>
          <w:color w:val="101010"/>
          <w:lang w:eastAsia="en-US"/>
        </w:rPr>
        <w:t xml:space="preserve"> та Шепетівським  районами.</w:t>
      </w:r>
    </w:p>
    <w:p w:rsidR="00271276" w:rsidRDefault="00271276" w:rsidP="00271276">
      <w:pPr>
        <w:pStyle w:val="a4"/>
        <w:spacing w:after="0"/>
        <w:ind w:firstLine="567"/>
        <w:jc w:val="both"/>
        <w:textAlignment w:val="baseline"/>
        <w:rPr>
          <w:rFonts w:eastAsia="Calibri"/>
          <w:color w:val="101010"/>
          <w:lang w:eastAsia="en-US"/>
        </w:rPr>
      </w:pPr>
      <w:r>
        <w:rPr>
          <w:rFonts w:eastAsia="Calibri"/>
          <w:color w:val="101010"/>
          <w:lang w:eastAsia="en-US"/>
        </w:rPr>
        <w:t xml:space="preserve">Місцеві родовища корисних копалин представлені значними запасами </w:t>
      </w:r>
      <w:proofErr w:type="spellStart"/>
      <w:r>
        <w:rPr>
          <w:rFonts w:eastAsia="Calibri"/>
          <w:color w:val="101010"/>
          <w:lang w:eastAsia="en-US"/>
        </w:rPr>
        <w:t>сапоніту</w:t>
      </w:r>
      <w:proofErr w:type="spellEnd"/>
      <w:r>
        <w:rPr>
          <w:rFonts w:eastAsia="Calibri"/>
          <w:color w:val="101010"/>
          <w:lang w:eastAsia="en-US"/>
        </w:rPr>
        <w:t>, граніту, піску, суглинків, каоліну. З метою освоєння сировинних ресурсів краю активно розробляються та впроваджуються інвестиційні проекти.</w:t>
      </w:r>
    </w:p>
    <w:p w:rsidR="00271276" w:rsidRDefault="00271276" w:rsidP="00271276">
      <w:pPr>
        <w:pStyle w:val="a4"/>
        <w:spacing w:after="0"/>
        <w:ind w:firstLine="567"/>
        <w:jc w:val="both"/>
        <w:textAlignment w:val="baseline"/>
        <w:rPr>
          <w:rFonts w:eastAsia="Calibri"/>
          <w:color w:val="101010"/>
          <w:lang w:eastAsia="en-US"/>
        </w:rPr>
      </w:pPr>
      <w:r>
        <w:rPr>
          <w:rFonts w:eastAsia="Calibri"/>
          <w:color w:val="101010"/>
          <w:lang w:eastAsia="en-US"/>
        </w:rPr>
        <w:t>Район має сприятливе територіальне розташування, зумовлене близькістю до залізничної магістралі Козятин – Здолбунів та розташуванням на автошляху державного значення Городище – Рівне – Старокостянтинів.</w:t>
      </w:r>
    </w:p>
    <w:p w:rsidR="00271276" w:rsidRDefault="00271276" w:rsidP="00271276">
      <w:pPr>
        <w:pStyle w:val="a4"/>
        <w:spacing w:after="0"/>
        <w:ind w:firstLine="567"/>
        <w:jc w:val="both"/>
        <w:textAlignment w:val="baseline"/>
        <w:rPr>
          <w:rFonts w:eastAsia="Calibri"/>
          <w:color w:val="101010"/>
          <w:lang w:eastAsia="en-US"/>
        </w:rPr>
      </w:pPr>
      <w:r>
        <w:rPr>
          <w:rFonts w:eastAsia="Calibri"/>
          <w:color w:val="101010"/>
          <w:lang w:eastAsia="en-US"/>
        </w:rPr>
        <w:t xml:space="preserve"> Транспортна інфраструктура району: зовнішній і внутрішній транспортні зв’язки району здійснюються залізничним  (протяжність 52 км) та автомобільним транспортом (протяжність автодоріг 333,0 км). На території району проходить залізнична магістраль Козятин – Здолбунів, яка на станції Славута має два напрямки відправлення вантажів та пасажирів. По території району проходить нафтопровід “Дружба” (протяжність – 26 км) та газопровід високого тиску  Торжок – Долина (протяжність – 50 км).</w:t>
      </w:r>
    </w:p>
    <w:p w:rsidR="00271276" w:rsidRDefault="00271276" w:rsidP="00271276">
      <w:pPr>
        <w:pStyle w:val="a4"/>
        <w:spacing w:after="0"/>
        <w:ind w:firstLine="567"/>
        <w:jc w:val="both"/>
        <w:textAlignment w:val="baseline"/>
        <w:rPr>
          <w:rFonts w:eastAsia="Calibri"/>
          <w:color w:val="101010"/>
          <w:lang w:eastAsia="en-US"/>
        </w:rPr>
      </w:pPr>
      <w:r>
        <w:rPr>
          <w:rFonts w:eastAsia="Calibri"/>
          <w:color w:val="101010"/>
          <w:lang w:eastAsia="en-US"/>
        </w:rPr>
        <w:t xml:space="preserve">Промисловий комплекс району представлений харчовою промисловістю, переробною промисловістю, виробництвом будівельних матеріалів, меблів та лікарських засобів. </w:t>
      </w:r>
    </w:p>
    <w:p w:rsidR="00271276" w:rsidRDefault="00271276" w:rsidP="00271276">
      <w:pPr>
        <w:pStyle w:val="a4"/>
        <w:spacing w:after="0"/>
        <w:ind w:firstLine="567"/>
        <w:jc w:val="both"/>
        <w:textAlignment w:val="baseline"/>
        <w:rPr>
          <w:rFonts w:eastAsia="Calibri"/>
          <w:color w:val="101010"/>
          <w:lang w:eastAsia="en-US"/>
        </w:rPr>
      </w:pPr>
      <w:proofErr w:type="spellStart"/>
      <w:r>
        <w:rPr>
          <w:rFonts w:eastAsia="Calibri"/>
          <w:color w:val="101010"/>
          <w:lang w:eastAsia="en-US"/>
        </w:rPr>
        <w:t>Славутський</w:t>
      </w:r>
      <w:proofErr w:type="spellEnd"/>
      <w:r>
        <w:rPr>
          <w:rFonts w:eastAsia="Calibri"/>
          <w:color w:val="101010"/>
          <w:lang w:eastAsia="en-US"/>
        </w:rPr>
        <w:t xml:space="preserve"> район позиціонується як аграрно-промисловий. На території району здійснюють діяльність такі потужні підприємства: ПАТ «</w:t>
      </w:r>
      <w:proofErr w:type="spellStart"/>
      <w:r>
        <w:rPr>
          <w:rFonts w:eastAsia="Calibri"/>
          <w:color w:val="101010"/>
          <w:lang w:eastAsia="en-US"/>
        </w:rPr>
        <w:t>Славутський</w:t>
      </w:r>
      <w:proofErr w:type="spellEnd"/>
      <w:r>
        <w:rPr>
          <w:rFonts w:eastAsia="Calibri"/>
          <w:color w:val="101010"/>
          <w:lang w:eastAsia="en-US"/>
        </w:rPr>
        <w:t xml:space="preserve"> солодовий завод», ТОВ «</w:t>
      </w:r>
      <w:proofErr w:type="spellStart"/>
      <w:r>
        <w:rPr>
          <w:rFonts w:eastAsia="Calibri"/>
          <w:color w:val="101010"/>
          <w:lang w:eastAsia="en-US"/>
        </w:rPr>
        <w:t>Суффле</w:t>
      </w:r>
      <w:proofErr w:type="spellEnd"/>
      <w:r>
        <w:rPr>
          <w:rFonts w:eastAsia="Calibri"/>
          <w:color w:val="101010"/>
          <w:lang w:eastAsia="en-US"/>
        </w:rPr>
        <w:t xml:space="preserve"> Агро Україна», ТОВ «ЮВВІС», приватне підприємство «Вектор+», КП «</w:t>
      </w:r>
      <w:proofErr w:type="spellStart"/>
      <w:r>
        <w:rPr>
          <w:rFonts w:eastAsia="Calibri"/>
          <w:color w:val="101010"/>
          <w:lang w:eastAsia="en-US"/>
        </w:rPr>
        <w:t>Славутський</w:t>
      </w:r>
      <w:proofErr w:type="spellEnd"/>
      <w:r>
        <w:rPr>
          <w:rFonts w:eastAsia="Calibri"/>
          <w:color w:val="101010"/>
          <w:lang w:eastAsia="en-US"/>
        </w:rPr>
        <w:t xml:space="preserve"> піщаний кар’єр», ТОВ «Гірник-ВВ», ВКП «Явір-</w:t>
      </w:r>
      <w:proofErr w:type="spellStart"/>
      <w:r>
        <w:rPr>
          <w:rFonts w:eastAsia="Calibri"/>
          <w:color w:val="101010"/>
          <w:lang w:eastAsia="en-US"/>
        </w:rPr>
        <w:t>Інвест</w:t>
      </w:r>
      <w:proofErr w:type="spellEnd"/>
      <w:r>
        <w:rPr>
          <w:rFonts w:eastAsia="Calibri"/>
          <w:color w:val="101010"/>
          <w:lang w:eastAsia="en-US"/>
        </w:rPr>
        <w:t>», «Волинь-Цемент філія ПАТ “</w:t>
      </w:r>
      <w:proofErr w:type="spellStart"/>
      <w:r>
        <w:rPr>
          <w:rFonts w:eastAsia="Calibri"/>
          <w:color w:val="101010"/>
          <w:lang w:eastAsia="en-US"/>
        </w:rPr>
        <w:t>Дікергофф</w:t>
      </w:r>
      <w:proofErr w:type="spellEnd"/>
      <w:r>
        <w:rPr>
          <w:rFonts w:eastAsia="Calibri"/>
          <w:color w:val="101010"/>
          <w:lang w:eastAsia="en-US"/>
        </w:rPr>
        <w:t xml:space="preserve"> Цемент Україна». </w:t>
      </w:r>
    </w:p>
    <w:p w:rsidR="00271276" w:rsidRDefault="00271276" w:rsidP="00271276">
      <w:pPr>
        <w:pStyle w:val="a4"/>
        <w:spacing w:after="0"/>
        <w:ind w:firstLine="567"/>
        <w:jc w:val="both"/>
        <w:textAlignment w:val="baseline"/>
        <w:rPr>
          <w:rFonts w:eastAsia="Calibri"/>
          <w:color w:val="101010"/>
          <w:lang w:eastAsia="en-US"/>
        </w:rPr>
      </w:pPr>
      <w:r>
        <w:rPr>
          <w:rFonts w:eastAsia="Calibri"/>
          <w:color w:val="101010"/>
          <w:lang w:eastAsia="en-US"/>
        </w:rPr>
        <w:t>Позитивним моментом у 2018 році стало відкриття нових виробничих потужностей ТОВ «НВК «</w:t>
      </w:r>
      <w:proofErr w:type="spellStart"/>
      <w:r>
        <w:rPr>
          <w:rFonts w:eastAsia="Calibri"/>
          <w:color w:val="101010"/>
          <w:lang w:eastAsia="en-US"/>
        </w:rPr>
        <w:t>Екофарм</w:t>
      </w:r>
      <w:proofErr w:type="spellEnd"/>
      <w:r>
        <w:rPr>
          <w:rFonts w:eastAsia="Calibri"/>
          <w:color w:val="101010"/>
          <w:lang w:eastAsia="en-US"/>
        </w:rPr>
        <w:t xml:space="preserve">» в с. </w:t>
      </w:r>
      <w:proofErr w:type="spellStart"/>
      <w:r>
        <w:rPr>
          <w:rFonts w:eastAsia="Calibri"/>
          <w:color w:val="101010"/>
          <w:lang w:eastAsia="en-US"/>
        </w:rPr>
        <w:t>Улашанівка</w:t>
      </w:r>
      <w:proofErr w:type="spellEnd"/>
      <w:r>
        <w:rPr>
          <w:rFonts w:eastAsia="Calibri"/>
          <w:color w:val="101010"/>
          <w:lang w:eastAsia="en-US"/>
        </w:rPr>
        <w:t xml:space="preserve">. Основу діяльності підприємства складає розробка, виробництво та просування на фармацевтичний ринок лікарських засобів з екологічно чистої рослинної сировини та інших природних джерел. </w:t>
      </w:r>
    </w:p>
    <w:p w:rsidR="00271276" w:rsidRDefault="00271276" w:rsidP="00271276">
      <w:pPr>
        <w:pStyle w:val="a4"/>
        <w:spacing w:after="0"/>
        <w:ind w:firstLine="567"/>
        <w:jc w:val="both"/>
        <w:textAlignment w:val="baseline"/>
        <w:rPr>
          <w:rFonts w:eastAsia="Calibri"/>
          <w:color w:val="101010"/>
          <w:lang w:eastAsia="en-US"/>
        </w:rPr>
      </w:pPr>
      <w:r>
        <w:rPr>
          <w:rFonts w:eastAsia="Calibri"/>
          <w:color w:val="101010"/>
          <w:lang w:eastAsia="en-US"/>
        </w:rPr>
        <w:t xml:space="preserve">Провідна галузь агропромислового комплексу – рослинництво, яке спеціалізується на вирощуванні зернових та технічних культур. </w:t>
      </w:r>
    </w:p>
    <w:p w:rsidR="00271276" w:rsidRDefault="00271276" w:rsidP="00271276">
      <w:pPr>
        <w:pStyle w:val="a4"/>
        <w:spacing w:after="0"/>
        <w:ind w:firstLine="567"/>
        <w:jc w:val="both"/>
        <w:textAlignment w:val="baseline"/>
        <w:rPr>
          <w:rFonts w:eastAsia="Calibri"/>
          <w:color w:val="101010"/>
          <w:lang w:eastAsia="en-US"/>
        </w:rPr>
      </w:pPr>
      <w:r>
        <w:rPr>
          <w:rFonts w:eastAsia="Calibri"/>
          <w:color w:val="101010"/>
          <w:lang w:eastAsia="en-US"/>
        </w:rPr>
        <w:t xml:space="preserve">Структура аграрного комплексу: продукція рослинництва – 91,6 %, продукція тваринництва – 8,4 %. На території району здійснюють свою господарську діяльність 49 </w:t>
      </w:r>
      <w:proofErr w:type="spellStart"/>
      <w:r>
        <w:rPr>
          <w:rFonts w:eastAsia="Calibri"/>
          <w:color w:val="101010"/>
          <w:lang w:eastAsia="en-US"/>
        </w:rPr>
        <w:t>агроформувань</w:t>
      </w:r>
      <w:proofErr w:type="spellEnd"/>
      <w:r>
        <w:rPr>
          <w:rFonts w:eastAsia="Calibri"/>
          <w:color w:val="101010"/>
          <w:lang w:eastAsia="en-US"/>
        </w:rPr>
        <w:t xml:space="preserve">. Загальна площа сільськогосподарських земель в </w:t>
      </w:r>
      <w:r>
        <w:rPr>
          <w:rFonts w:eastAsia="Calibri"/>
          <w:color w:val="101010"/>
          <w:lang w:eastAsia="en-US"/>
        </w:rPr>
        <w:lastRenderedPageBreak/>
        <w:t xml:space="preserve">обробітку становить 60,9 тис. га. При цьому показник </w:t>
      </w:r>
      <w:proofErr w:type="spellStart"/>
      <w:r>
        <w:rPr>
          <w:rFonts w:eastAsia="Calibri"/>
          <w:color w:val="101010"/>
          <w:lang w:eastAsia="en-US"/>
        </w:rPr>
        <w:t>розорюваності</w:t>
      </w:r>
      <w:proofErr w:type="spellEnd"/>
      <w:r>
        <w:rPr>
          <w:rFonts w:eastAsia="Calibri"/>
          <w:color w:val="101010"/>
          <w:lang w:eastAsia="en-US"/>
        </w:rPr>
        <w:t xml:space="preserve"> ріллі становить 92%, що є найвищим серед районів області та рекордним за останні десятиліття.</w:t>
      </w:r>
    </w:p>
    <w:p w:rsidR="00271276" w:rsidRDefault="00271276" w:rsidP="00271276">
      <w:pPr>
        <w:pStyle w:val="a4"/>
        <w:spacing w:after="0"/>
        <w:jc w:val="both"/>
        <w:textAlignment w:val="baseline"/>
        <w:rPr>
          <w:rFonts w:eastAsia="Calibri"/>
          <w:color w:val="101010"/>
          <w:lang w:eastAsia="en-US"/>
        </w:rPr>
      </w:pPr>
      <w:r>
        <w:rPr>
          <w:rFonts w:eastAsia="Calibri"/>
          <w:color w:val="101010"/>
          <w:lang w:eastAsia="en-US"/>
        </w:rPr>
        <w:t xml:space="preserve">  Зовнішньоекономічна діяльність виступає як важливий фактор сприяння соціально-економічному розвитку району. Протягом 2018 року значно підвищився експорт промислової продукції. Обсяг експорту за 2018 рік становив 69413,8 тис. дол. США, на одну особу – 2417,8 дол. США. у такі країни, як Молдова, Закавказзя, В’єтнам, Іран, </w:t>
      </w:r>
      <w:proofErr w:type="spellStart"/>
      <w:r>
        <w:rPr>
          <w:rFonts w:eastAsia="Calibri"/>
          <w:color w:val="101010"/>
          <w:lang w:eastAsia="en-US"/>
        </w:rPr>
        <w:t>Пакістан</w:t>
      </w:r>
      <w:proofErr w:type="spellEnd"/>
      <w:r>
        <w:rPr>
          <w:rFonts w:eastAsia="Calibri"/>
          <w:color w:val="101010"/>
          <w:lang w:eastAsia="en-US"/>
        </w:rPr>
        <w:t>, Польща, Республіка Білорусь, Грузія, Чехія, Німеччина та Голландія. Станом на 1 січня 2019 року обсяг прямих іноземних інвестицій становить 889,5 тис дол. США.</w:t>
      </w:r>
    </w:p>
    <w:p w:rsidR="00271276" w:rsidRDefault="00271276" w:rsidP="00271276">
      <w:pPr>
        <w:spacing w:after="0"/>
        <w:ind w:firstLine="567"/>
        <w:jc w:val="both"/>
        <w:rPr>
          <w:rFonts w:ascii="Times New Roman" w:eastAsia="Times New Roman" w:hAnsi="Times New Roman" w:cs="Times New Roman"/>
          <w:color w:val="101010"/>
          <w:sz w:val="24"/>
          <w:szCs w:val="24"/>
        </w:rPr>
      </w:pPr>
      <w:r>
        <w:rPr>
          <w:rFonts w:ascii="Times New Roman" w:hAnsi="Times New Roman" w:cs="Times New Roman"/>
          <w:color w:val="101010"/>
          <w:sz w:val="24"/>
          <w:szCs w:val="24"/>
        </w:rPr>
        <w:t xml:space="preserve">Враховуючи вище наведені факти, при діючій адміністративній реформі доцільним є формування адміністративно-територіальної одиниці як </w:t>
      </w:r>
      <w:proofErr w:type="spellStart"/>
      <w:r>
        <w:rPr>
          <w:rFonts w:ascii="Times New Roman" w:hAnsi="Times New Roman" w:cs="Times New Roman"/>
          <w:color w:val="101010"/>
          <w:sz w:val="24"/>
          <w:szCs w:val="24"/>
        </w:rPr>
        <w:t>Славутський</w:t>
      </w:r>
      <w:proofErr w:type="spellEnd"/>
      <w:r>
        <w:rPr>
          <w:rFonts w:ascii="Times New Roman" w:hAnsi="Times New Roman" w:cs="Times New Roman"/>
          <w:color w:val="101010"/>
          <w:sz w:val="24"/>
          <w:szCs w:val="24"/>
        </w:rPr>
        <w:t xml:space="preserve"> район   Хмельницької області з адміністративним центром у місті Славута.</w:t>
      </w:r>
    </w:p>
    <w:p w:rsidR="00271276" w:rsidRDefault="00271276" w:rsidP="00271276">
      <w:pPr>
        <w:spacing w:after="0"/>
        <w:ind w:firstLine="567"/>
        <w:jc w:val="both"/>
        <w:rPr>
          <w:rFonts w:ascii="Times New Roman" w:hAnsi="Times New Roman" w:cs="Times New Roman"/>
          <w:color w:val="101010"/>
          <w:sz w:val="24"/>
          <w:szCs w:val="24"/>
        </w:rPr>
      </w:pPr>
      <w:r>
        <w:rPr>
          <w:rFonts w:ascii="Times New Roman" w:hAnsi="Times New Roman" w:cs="Times New Roman"/>
          <w:color w:val="101010"/>
          <w:sz w:val="24"/>
          <w:szCs w:val="24"/>
        </w:rPr>
        <w:t xml:space="preserve">Питання утворення нового реформованого району з адміністративним центром в місті Славута знайшло своє схвалення і у мешканців населених пунктів </w:t>
      </w:r>
      <w:proofErr w:type="spellStart"/>
      <w:r>
        <w:rPr>
          <w:rFonts w:ascii="Times New Roman" w:hAnsi="Times New Roman" w:cs="Times New Roman"/>
          <w:color w:val="101010"/>
          <w:sz w:val="24"/>
          <w:szCs w:val="24"/>
        </w:rPr>
        <w:t>Крупецької</w:t>
      </w:r>
      <w:proofErr w:type="spellEnd"/>
      <w:r>
        <w:rPr>
          <w:rFonts w:ascii="Times New Roman" w:hAnsi="Times New Roman" w:cs="Times New Roman"/>
          <w:color w:val="101010"/>
          <w:sz w:val="24"/>
          <w:szCs w:val="24"/>
        </w:rPr>
        <w:t xml:space="preserve"> сільської об’єднаної територіальної громади .</w:t>
      </w:r>
    </w:p>
    <w:p w:rsidR="00271276" w:rsidRPr="004970D8" w:rsidRDefault="00271276" w:rsidP="004970D8">
      <w:pPr>
        <w:spacing w:after="0"/>
        <w:ind w:firstLine="567"/>
        <w:jc w:val="both"/>
        <w:rPr>
          <w:rFonts w:ascii="Times New Roman" w:hAnsi="Times New Roman" w:cs="Times New Roman"/>
          <w:color w:val="101010"/>
          <w:sz w:val="24"/>
          <w:szCs w:val="24"/>
        </w:rPr>
      </w:pPr>
      <w:r>
        <w:rPr>
          <w:rFonts w:ascii="Times New Roman" w:hAnsi="Times New Roman" w:cs="Times New Roman"/>
          <w:color w:val="101010"/>
          <w:sz w:val="24"/>
          <w:szCs w:val="24"/>
        </w:rPr>
        <w:t xml:space="preserve">Таким чином, просимо прийняти до уваги наше звернення з викладеними фактами при вирішенні питання районного поділу  Хмельницької області, а саме створення </w:t>
      </w:r>
      <w:proofErr w:type="spellStart"/>
      <w:r>
        <w:rPr>
          <w:rFonts w:ascii="Times New Roman" w:hAnsi="Times New Roman" w:cs="Times New Roman"/>
          <w:color w:val="101010"/>
          <w:sz w:val="24"/>
          <w:szCs w:val="24"/>
        </w:rPr>
        <w:t>Славутського</w:t>
      </w:r>
      <w:proofErr w:type="spellEnd"/>
      <w:r>
        <w:rPr>
          <w:rFonts w:ascii="Times New Roman" w:hAnsi="Times New Roman" w:cs="Times New Roman"/>
          <w:color w:val="101010"/>
          <w:sz w:val="24"/>
          <w:szCs w:val="24"/>
        </w:rPr>
        <w:t xml:space="preserve"> району  Хмельницької області з адміністративним центром у місті Славута.</w:t>
      </w:r>
    </w:p>
    <w:sectPr w:rsidR="00271276" w:rsidRPr="004970D8" w:rsidSect="000564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Andale Sans UI">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F0DCC"/>
    <w:multiLevelType w:val="hybridMultilevel"/>
    <w:tmpl w:val="74D2179E"/>
    <w:lvl w:ilvl="0" w:tplc="0CF09102">
      <w:start w:val="1"/>
      <w:numFmt w:val="decimal"/>
      <w:lvlText w:val="%1."/>
      <w:lvlJc w:val="left"/>
      <w:pPr>
        <w:ind w:left="1467" w:hanging="90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5AC16C2"/>
    <w:multiLevelType w:val="hybridMultilevel"/>
    <w:tmpl w:val="478E6CC2"/>
    <w:lvl w:ilvl="0" w:tplc="B6F21A38">
      <w:start w:val="1"/>
      <w:numFmt w:val="decimal"/>
      <w:lvlText w:val="%1."/>
      <w:lvlJc w:val="left"/>
      <w:pPr>
        <w:ind w:left="1206" w:hanging="78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15:restartNumberingAfterBreak="0">
    <w:nsid w:val="24A50B44"/>
    <w:multiLevelType w:val="multilevel"/>
    <w:tmpl w:val="9ECEAC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2DB079EE"/>
    <w:multiLevelType w:val="hybridMultilevel"/>
    <w:tmpl w:val="A5262F8C"/>
    <w:lvl w:ilvl="0" w:tplc="E0D862E6">
      <w:start w:val="1"/>
      <w:numFmt w:val="decimal"/>
      <w:lvlText w:val="%1."/>
      <w:lvlJc w:val="left"/>
      <w:pPr>
        <w:ind w:left="54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15:restartNumberingAfterBreak="0">
    <w:nsid w:val="2F5E733C"/>
    <w:multiLevelType w:val="hybridMultilevel"/>
    <w:tmpl w:val="4D460BE0"/>
    <w:lvl w:ilvl="0" w:tplc="134CC9F4">
      <w:start w:val="1"/>
      <w:numFmt w:val="decimal"/>
      <w:lvlText w:val="%1."/>
      <w:lvlJc w:val="left"/>
      <w:pPr>
        <w:ind w:left="1536"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15:restartNumberingAfterBreak="0">
    <w:nsid w:val="34AD1BD6"/>
    <w:multiLevelType w:val="multilevel"/>
    <w:tmpl w:val="1F1239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461B2EE0"/>
    <w:multiLevelType w:val="multilevel"/>
    <w:tmpl w:val="E6B68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8B343F1"/>
    <w:multiLevelType w:val="hybridMultilevel"/>
    <w:tmpl w:val="8836098A"/>
    <w:lvl w:ilvl="0" w:tplc="6A90721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9" w15:restartNumberingAfterBreak="0">
    <w:nsid w:val="5B87206D"/>
    <w:multiLevelType w:val="hybridMultilevel"/>
    <w:tmpl w:val="67B2860E"/>
    <w:lvl w:ilvl="0" w:tplc="2850F26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64B36E94"/>
    <w:multiLevelType w:val="hybridMultilevel"/>
    <w:tmpl w:val="C38EB0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6FE6EEA"/>
    <w:multiLevelType w:val="hybridMultilevel"/>
    <w:tmpl w:val="50880904"/>
    <w:lvl w:ilvl="0" w:tplc="914C7FB2">
      <w:start w:val="7"/>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70775FB6"/>
    <w:multiLevelType w:val="hybridMultilevel"/>
    <w:tmpl w:val="A1F491F8"/>
    <w:lvl w:ilvl="0" w:tplc="57E6A8E4">
      <w:start w:val="1"/>
      <w:numFmt w:val="decimal"/>
      <w:lvlText w:val="%1."/>
      <w:lvlJc w:val="left"/>
      <w:pPr>
        <w:ind w:left="1497" w:hanging="930"/>
      </w:pPr>
      <w:rPr>
        <w:rFonts w:hint="default"/>
        <w:b w:val="0"/>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3" w15:restartNumberingAfterBreak="0">
    <w:nsid w:val="730603BD"/>
    <w:multiLevelType w:val="hybridMultilevel"/>
    <w:tmpl w:val="48C07C9A"/>
    <w:lvl w:ilvl="0" w:tplc="23A017B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5EA76BF"/>
    <w:multiLevelType w:val="hybridMultilevel"/>
    <w:tmpl w:val="D23A7EE0"/>
    <w:lvl w:ilvl="0" w:tplc="40C2A53E">
      <w:start w:val="1"/>
      <w:numFmt w:val="decimal"/>
      <w:lvlText w:val="%1."/>
      <w:lvlJc w:val="left"/>
      <w:pPr>
        <w:ind w:left="927" w:hanging="360"/>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5" w15:restartNumberingAfterBreak="0">
    <w:nsid w:val="78762958"/>
    <w:multiLevelType w:val="hybridMultilevel"/>
    <w:tmpl w:val="1618DE7C"/>
    <w:lvl w:ilvl="0" w:tplc="B34292D8">
      <w:start w:val="10"/>
      <w:numFmt w:val="decimal"/>
      <w:lvlText w:val="%1."/>
      <w:lvlJc w:val="left"/>
      <w:pPr>
        <w:ind w:left="644"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1"/>
  </w:num>
  <w:num w:numId="7">
    <w:abstractNumId w:val="9"/>
  </w:num>
  <w:num w:numId="8">
    <w:abstractNumId w:val="13"/>
  </w:num>
  <w:num w:numId="9">
    <w:abstractNumId w:val="10"/>
  </w:num>
  <w:num w:numId="10">
    <w:abstractNumId w:val="14"/>
  </w:num>
  <w:num w:numId="11">
    <w:abstractNumId w:val="6"/>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BE7728"/>
    <w:rsid w:val="0004265F"/>
    <w:rsid w:val="000564F4"/>
    <w:rsid w:val="00134E80"/>
    <w:rsid w:val="00271276"/>
    <w:rsid w:val="00282678"/>
    <w:rsid w:val="00291DB8"/>
    <w:rsid w:val="00295A84"/>
    <w:rsid w:val="002F7FBE"/>
    <w:rsid w:val="004745DE"/>
    <w:rsid w:val="004970D8"/>
    <w:rsid w:val="004C6E12"/>
    <w:rsid w:val="00542023"/>
    <w:rsid w:val="00570C90"/>
    <w:rsid w:val="006E5E34"/>
    <w:rsid w:val="00737A14"/>
    <w:rsid w:val="0074517B"/>
    <w:rsid w:val="007E48C1"/>
    <w:rsid w:val="008067D1"/>
    <w:rsid w:val="00876B38"/>
    <w:rsid w:val="008F65D5"/>
    <w:rsid w:val="0095227E"/>
    <w:rsid w:val="00967B2F"/>
    <w:rsid w:val="009861A0"/>
    <w:rsid w:val="00991E5C"/>
    <w:rsid w:val="009E2CEC"/>
    <w:rsid w:val="009F4FAF"/>
    <w:rsid w:val="00A00A3C"/>
    <w:rsid w:val="00B04692"/>
    <w:rsid w:val="00B652FD"/>
    <w:rsid w:val="00BE7728"/>
    <w:rsid w:val="00D56CAB"/>
    <w:rsid w:val="00E91EAE"/>
    <w:rsid w:val="00EB654E"/>
    <w:rsid w:val="00FB1C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835"/>
    <o:shapelayout v:ext="edit">
      <o:idmap v:ext="edit" data="1"/>
    </o:shapelayout>
  </w:shapeDefaults>
  <w:decimalSymbol w:val=","/>
  <w:listSeparator w:val=";"/>
  <w14:docId w14:val="6E40365C"/>
  <w15:docId w15:val="{BE71B85B-11E5-4DD5-B3FD-A4A200A22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4F4"/>
  </w:style>
  <w:style w:type="paragraph" w:styleId="1">
    <w:name w:val="heading 1"/>
    <w:next w:val="a"/>
    <w:link w:val="10"/>
    <w:qFormat/>
    <w:rsid w:val="007E48C1"/>
    <w:pPr>
      <w:spacing w:before="100" w:beforeAutospacing="1" w:after="100" w:afterAutospacing="1" w:line="240" w:lineRule="auto"/>
      <w:outlineLvl w:val="0"/>
    </w:pPr>
    <w:rPr>
      <w:rFonts w:ascii="SimSun" w:eastAsia="SimSun" w:hAnsi="SimSun" w:cs="Times New Roman" w:hint="eastAsia"/>
      <w:b/>
      <w:bCs/>
      <w:kern w:val="32"/>
      <w:sz w:val="48"/>
      <w:szCs w:val="48"/>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4"/>
    <w:uiPriority w:val="99"/>
    <w:semiHidden/>
    <w:locked/>
    <w:rsid w:val="00BE7728"/>
    <w:rPr>
      <w:rFonts w:ascii="Times New Roman" w:eastAsia="Times New Roman" w:hAnsi="Times New Roman" w:cs="Times New Roman"/>
      <w:sz w:val="24"/>
      <w:szCs w:val="24"/>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BE7728"/>
    <w:pPr>
      <w:ind w:left="720"/>
      <w:contextualSpacing/>
    </w:pPr>
    <w:rPr>
      <w:rFonts w:ascii="Times New Roman" w:eastAsia="Times New Roman" w:hAnsi="Times New Roman" w:cs="Times New Roman"/>
      <w:sz w:val="24"/>
      <w:szCs w:val="24"/>
    </w:rPr>
  </w:style>
  <w:style w:type="character" w:styleId="a5">
    <w:name w:val="Strong"/>
    <w:basedOn w:val="a0"/>
    <w:uiPriority w:val="22"/>
    <w:qFormat/>
    <w:rsid w:val="00BE7728"/>
    <w:rPr>
      <w:b/>
      <w:bCs/>
    </w:rPr>
  </w:style>
  <w:style w:type="paragraph" w:styleId="HTML">
    <w:name w:val="HTML Preformatted"/>
    <w:aliases w:val="Знак2"/>
    <w:basedOn w:val="a"/>
    <w:link w:val="HTML0"/>
    <w:unhideWhenUsed/>
    <w:rsid w:val="00737A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aliases w:val="Знак2 Знак"/>
    <w:basedOn w:val="a0"/>
    <w:link w:val="HTML"/>
    <w:rsid w:val="00737A14"/>
    <w:rPr>
      <w:rFonts w:ascii="Courier New" w:eastAsia="Times New Roman" w:hAnsi="Courier New" w:cs="Courier New"/>
      <w:sz w:val="20"/>
      <w:szCs w:val="20"/>
      <w:lang w:val="ru-RU" w:eastAsia="ru-RU"/>
    </w:rPr>
  </w:style>
  <w:style w:type="table" w:styleId="a6">
    <w:name w:val="Table Grid"/>
    <w:basedOn w:val="a1"/>
    <w:uiPriority w:val="39"/>
    <w:rsid w:val="00737A14"/>
    <w:pPr>
      <w:spacing w:after="0" w:line="240" w:lineRule="auto"/>
    </w:pPr>
    <w:rPr>
      <w:rFonts w:eastAsiaTheme="minorHAnsi"/>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caption"/>
    <w:basedOn w:val="a"/>
    <w:next w:val="a"/>
    <w:unhideWhenUsed/>
    <w:qFormat/>
    <w:rsid w:val="00737A14"/>
    <w:pPr>
      <w:spacing w:after="0" w:line="240" w:lineRule="auto"/>
      <w:jc w:val="center"/>
    </w:pPr>
    <w:rPr>
      <w:rFonts w:ascii="Calibri" w:eastAsia="SimSun" w:hAnsi="Calibri" w:cs="Times New Roman"/>
      <w:sz w:val="26"/>
      <w:szCs w:val="20"/>
      <w:lang w:eastAsia="zh-CN"/>
    </w:rPr>
  </w:style>
  <w:style w:type="character" w:customStyle="1" w:styleId="a8">
    <w:name w:val="Абзац списка Знак"/>
    <w:link w:val="a9"/>
    <w:uiPriority w:val="34"/>
    <w:locked/>
    <w:rsid w:val="00737A14"/>
    <w:rPr>
      <w:rFonts w:ascii="Times New Roman" w:eastAsia="Times New Roman" w:hAnsi="Times New Roman" w:cs="Times New Roman"/>
      <w:lang w:eastAsia="ru-RU"/>
    </w:rPr>
  </w:style>
  <w:style w:type="paragraph" w:styleId="a9">
    <w:name w:val="List Paragraph"/>
    <w:basedOn w:val="a"/>
    <w:link w:val="a8"/>
    <w:uiPriority w:val="34"/>
    <w:qFormat/>
    <w:rsid w:val="00737A14"/>
    <w:pPr>
      <w:spacing w:after="0" w:line="240" w:lineRule="auto"/>
      <w:ind w:left="720"/>
      <w:contextualSpacing/>
    </w:pPr>
    <w:rPr>
      <w:rFonts w:ascii="Times New Roman" w:eastAsia="Times New Roman" w:hAnsi="Times New Roman" w:cs="Times New Roman"/>
      <w:lang w:eastAsia="ru-RU"/>
    </w:rPr>
  </w:style>
  <w:style w:type="paragraph" w:styleId="aa">
    <w:name w:val="Subtitle"/>
    <w:basedOn w:val="a"/>
    <w:next w:val="Textbody"/>
    <w:link w:val="ab"/>
    <w:qFormat/>
    <w:rsid w:val="00737A14"/>
    <w:pPr>
      <w:keepNext/>
      <w:widowControl w:val="0"/>
      <w:suppressAutoHyphens/>
      <w:autoSpaceDN w:val="0"/>
      <w:spacing w:before="240" w:after="120" w:line="240" w:lineRule="auto"/>
      <w:jc w:val="center"/>
    </w:pPr>
    <w:rPr>
      <w:rFonts w:ascii="Arial" w:eastAsia="Andale Sans UI" w:hAnsi="Arial" w:cs="Tahoma"/>
      <w:i/>
      <w:iCs/>
      <w:kern w:val="3"/>
      <w:sz w:val="28"/>
      <w:szCs w:val="28"/>
      <w:lang w:val="de-DE" w:eastAsia="ja-JP" w:bidi="fa-IR"/>
    </w:rPr>
  </w:style>
  <w:style w:type="character" w:customStyle="1" w:styleId="ab">
    <w:name w:val="Подзаголовок Знак"/>
    <w:basedOn w:val="a0"/>
    <w:link w:val="aa"/>
    <w:rsid w:val="00737A14"/>
    <w:rPr>
      <w:rFonts w:ascii="Arial" w:eastAsia="Andale Sans UI" w:hAnsi="Arial" w:cs="Tahoma"/>
      <w:i/>
      <w:iCs/>
      <w:kern w:val="3"/>
      <w:sz w:val="28"/>
      <w:szCs w:val="28"/>
      <w:lang w:val="de-DE" w:eastAsia="ja-JP" w:bidi="fa-IR"/>
    </w:rPr>
  </w:style>
  <w:style w:type="paragraph" w:customStyle="1" w:styleId="Textbody">
    <w:name w:val="Text body"/>
    <w:basedOn w:val="Standard"/>
    <w:rsid w:val="00737A14"/>
    <w:pPr>
      <w:spacing w:after="120"/>
    </w:pPr>
  </w:style>
  <w:style w:type="paragraph" w:customStyle="1" w:styleId="Standard">
    <w:name w:val="Standard"/>
    <w:rsid w:val="00737A14"/>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11">
    <w:name w:val="Основной шрифт абзаца1"/>
    <w:rsid w:val="00737A14"/>
  </w:style>
  <w:style w:type="paragraph" w:styleId="ac">
    <w:name w:val="Title"/>
    <w:basedOn w:val="Standard"/>
    <w:next w:val="aa"/>
    <w:link w:val="ad"/>
    <w:uiPriority w:val="99"/>
    <w:qFormat/>
    <w:rsid w:val="00737A14"/>
    <w:pPr>
      <w:jc w:val="center"/>
    </w:pPr>
    <w:rPr>
      <w:sz w:val="36"/>
    </w:rPr>
  </w:style>
  <w:style w:type="character" w:customStyle="1" w:styleId="ad">
    <w:name w:val="Заголовок Знак"/>
    <w:basedOn w:val="a0"/>
    <w:link w:val="ac"/>
    <w:uiPriority w:val="99"/>
    <w:rsid w:val="00737A14"/>
    <w:rPr>
      <w:rFonts w:ascii="Times New Roman" w:eastAsia="Andale Sans UI" w:hAnsi="Times New Roman" w:cs="Tahoma"/>
      <w:kern w:val="3"/>
      <w:sz w:val="36"/>
      <w:szCs w:val="24"/>
      <w:lang w:val="de-DE" w:eastAsia="ja-JP" w:bidi="fa-IR"/>
    </w:rPr>
  </w:style>
  <w:style w:type="paragraph" w:styleId="ae">
    <w:name w:val="Body Text"/>
    <w:basedOn w:val="a"/>
    <w:link w:val="af"/>
    <w:uiPriority w:val="99"/>
    <w:semiHidden/>
    <w:unhideWhenUsed/>
    <w:rsid w:val="00737A14"/>
    <w:pPr>
      <w:spacing w:after="120"/>
    </w:pPr>
    <w:rPr>
      <w:rFonts w:ascii="Calibri" w:eastAsia="Times New Roman" w:hAnsi="Calibri" w:cs="Times New Roman"/>
    </w:rPr>
  </w:style>
  <w:style w:type="character" w:customStyle="1" w:styleId="af">
    <w:name w:val="Основной текст Знак"/>
    <w:basedOn w:val="a0"/>
    <w:link w:val="ae"/>
    <w:uiPriority w:val="99"/>
    <w:semiHidden/>
    <w:rsid w:val="00737A14"/>
    <w:rPr>
      <w:rFonts w:ascii="Calibri" w:eastAsia="Times New Roman" w:hAnsi="Calibri" w:cs="Times New Roman"/>
    </w:rPr>
  </w:style>
  <w:style w:type="paragraph" w:styleId="af0">
    <w:name w:val="No Spacing"/>
    <w:link w:val="af1"/>
    <w:uiPriority w:val="1"/>
    <w:qFormat/>
    <w:rsid w:val="00542023"/>
    <w:pPr>
      <w:spacing w:after="0" w:line="240" w:lineRule="auto"/>
    </w:pPr>
    <w:rPr>
      <w:rFonts w:ascii="Calibri" w:eastAsia="Calibri" w:hAnsi="Calibri" w:cs="Times New Roman"/>
      <w:lang w:eastAsia="en-US"/>
    </w:rPr>
  </w:style>
  <w:style w:type="character" w:customStyle="1" w:styleId="apple-converted-space">
    <w:name w:val="apple-converted-space"/>
    <w:basedOn w:val="a0"/>
    <w:rsid w:val="00542023"/>
  </w:style>
  <w:style w:type="character" w:customStyle="1" w:styleId="af1">
    <w:name w:val="Без интервала Знак"/>
    <w:link w:val="af0"/>
    <w:uiPriority w:val="1"/>
    <w:locked/>
    <w:rsid w:val="00542023"/>
    <w:rPr>
      <w:rFonts w:ascii="Calibri" w:eastAsia="Calibri" w:hAnsi="Calibri" w:cs="Times New Roman"/>
      <w:lang w:eastAsia="en-US"/>
    </w:rPr>
  </w:style>
  <w:style w:type="paragraph" w:styleId="2">
    <w:name w:val="Body Text 2"/>
    <w:basedOn w:val="a"/>
    <w:link w:val="20"/>
    <w:uiPriority w:val="99"/>
    <w:semiHidden/>
    <w:unhideWhenUsed/>
    <w:rsid w:val="007E48C1"/>
    <w:pPr>
      <w:spacing w:after="120" w:line="480" w:lineRule="auto"/>
    </w:pPr>
  </w:style>
  <w:style w:type="character" w:customStyle="1" w:styleId="20">
    <w:name w:val="Основной текст 2 Знак"/>
    <w:basedOn w:val="a0"/>
    <w:link w:val="2"/>
    <w:uiPriority w:val="99"/>
    <w:semiHidden/>
    <w:rsid w:val="007E48C1"/>
  </w:style>
  <w:style w:type="paragraph" w:styleId="af2">
    <w:name w:val="Body Text Indent"/>
    <w:basedOn w:val="a"/>
    <w:link w:val="af3"/>
    <w:uiPriority w:val="99"/>
    <w:semiHidden/>
    <w:unhideWhenUsed/>
    <w:rsid w:val="007E48C1"/>
    <w:pPr>
      <w:spacing w:after="120"/>
      <w:ind w:left="283"/>
    </w:pPr>
  </w:style>
  <w:style w:type="character" w:customStyle="1" w:styleId="af3">
    <w:name w:val="Основной текст с отступом Знак"/>
    <w:basedOn w:val="a0"/>
    <w:link w:val="af2"/>
    <w:uiPriority w:val="99"/>
    <w:semiHidden/>
    <w:rsid w:val="007E48C1"/>
  </w:style>
  <w:style w:type="paragraph" w:styleId="21">
    <w:name w:val="Body Text Indent 2"/>
    <w:basedOn w:val="a"/>
    <w:link w:val="22"/>
    <w:uiPriority w:val="99"/>
    <w:semiHidden/>
    <w:unhideWhenUsed/>
    <w:rsid w:val="007E48C1"/>
    <w:pPr>
      <w:spacing w:after="120" w:line="480" w:lineRule="auto"/>
      <w:ind w:left="283"/>
    </w:pPr>
  </w:style>
  <w:style w:type="character" w:customStyle="1" w:styleId="22">
    <w:name w:val="Основной текст с отступом 2 Знак"/>
    <w:basedOn w:val="a0"/>
    <w:link w:val="21"/>
    <w:uiPriority w:val="99"/>
    <w:semiHidden/>
    <w:rsid w:val="007E48C1"/>
  </w:style>
  <w:style w:type="character" w:customStyle="1" w:styleId="10">
    <w:name w:val="Заголовок 1 Знак"/>
    <w:basedOn w:val="a0"/>
    <w:link w:val="1"/>
    <w:rsid w:val="007E48C1"/>
    <w:rPr>
      <w:rFonts w:ascii="SimSun" w:eastAsia="SimSun" w:hAnsi="SimSun" w:cs="Times New Roman"/>
      <w:b/>
      <w:bCs/>
      <w:kern w:val="32"/>
      <w:sz w:val="48"/>
      <w:szCs w:val="48"/>
      <w:lang w:val="en-US" w:eastAsia="zh-CN"/>
    </w:rPr>
  </w:style>
  <w:style w:type="paragraph" w:styleId="af4">
    <w:name w:val="header"/>
    <w:basedOn w:val="a"/>
    <w:link w:val="af5"/>
    <w:uiPriority w:val="99"/>
    <w:rsid w:val="007E48C1"/>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5">
    <w:name w:val="Верхний колонтитул Знак"/>
    <w:basedOn w:val="a0"/>
    <w:link w:val="af4"/>
    <w:uiPriority w:val="99"/>
    <w:rsid w:val="007E48C1"/>
    <w:rPr>
      <w:rFonts w:ascii="Times New Roman" w:eastAsia="Calibri" w:hAnsi="Times New Roman" w:cs="Times New Roman"/>
      <w:sz w:val="24"/>
      <w:szCs w:val="24"/>
      <w:lang w:val="ru-RU" w:eastAsia="ru-RU"/>
    </w:rPr>
  </w:style>
  <w:style w:type="paragraph" w:customStyle="1" w:styleId="9">
    <w:name w:val="Абзац списка9"/>
    <w:basedOn w:val="a"/>
    <w:uiPriority w:val="99"/>
    <w:qFormat/>
    <w:rsid w:val="009E2CEC"/>
    <w:pPr>
      <w:ind w:left="720"/>
    </w:pPr>
    <w:rPr>
      <w:rFonts w:ascii="Calibri" w:eastAsia="Times New Roman" w:hAnsi="Calibri" w:cs="Calibri"/>
      <w:lang w:val="ru-RU" w:eastAsia="en-US"/>
    </w:rPr>
  </w:style>
  <w:style w:type="paragraph" w:customStyle="1" w:styleId="af6">
    <w:name w:val="Содержимое таблицы"/>
    <w:basedOn w:val="a"/>
    <w:rsid w:val="00B652FD"/>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character" w:styleId="af7">
    <w:name w:val="Hyperlink"/>
    <w:basedOn w:val="a0"/>
    <w:uiPriority w:val="99"/>
    <w:semiHidden/>
    <w:unhideWhenUsed/>
    <w:rsid w:val="00D56C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54588">
      <w:bodyDiv w:val="1"/>
      <w:marLeft w:val="0"/>
      <w:marRight w:val="0"/>
      <w:marTop w:val="0"/>
      <w:marBottom w:val="0"/>
      <w:divBdr>
        <w:top w:val="none" w:sz="0" w:space="0" w:color="auto"/>
        <w:left w:val="none" w:sz="0" w:space="0" w:color="auto"/>
        <w:bottom w:val="none" w:sz="0" w:space="0" w:color="auto"/>
        <w:right w:val="none" w:sz="0" w:space="0" w:color="auto"/>
      </w:divBdr>
    </w:div>
    <w:div w:id="430200322">
      <w:bodyDiv w:val="1"/>
      <w:marLeft w:val="0"/>
      <w:marRight w:val="0"/>
      <w:marTop w:val="0"/>
      <w:marBottom w:val="0"/>
      <w:divBdr>
        <w:top w:val="none" w:sz="0" w:space="0" w:color="auto"/>
        <w:left w:val="none" w:sz="0" w:space="0" w:color="auto"/>
        <w:bottom w:val="none" w:sz="0" w:space="0" w:color="auto"/>
        <w:right w:val="none" w:sz="0" w:space="0" w:color="auto"/>
      </w:divBdr>
    </w:div>
    <w:div w:id="460154134">
      <w:bodyDiv w:val="1"/>
      <w:marLeft w:val="0"/>
      <w:marRight w:val="0"/>
      <w:marTop w:val="0"/>
      <w:marBottom w:val="0"/>
      <w:divBdr>
        <w:top w:val="none" w:sz="0" w:space="0" w:color="auto"/>
        <w:left w:val="none" w:sz="0" w:space="0" w:color="auto"/>
        <w:bottom w:val="none" w:sz="0" w:space="0" w:color="auto"/>
        <w:right w:val="none" w:sz="0" w:space="0" w:color="auto"/>
      </w:divBdr>
    </w:div>
    <w:div w:id="877165457">
      <w:bodyDiv w:val="1"/>
      <w:marLeft w:val="0"/>
      <w:marRight w:val="0"/>
      <w:marTop w:val="0"/>
      <w:marBottom w:val="0"/>
      <w:divBdr>
        <w:top w:val="none" w:sz="0" w:space="0" w:color="auto"/>
        <w:left w:val="none" w:sz="0" w:space="0" w:color="auto"/>
        <w:bottom w:val="none" w:sz="0" w:space="0" w:color="auto"/>
        <w:right w:val="none" w:sz="0" w:space="0" w:color="auto"/>
      </w:divBdr>
    </w:div>
    <w:div w:id="1260063042">
      <w:bodyDiv w:val="1"/>
      <w:marLeft w:val="0"/>
      <w:marRight w:val="0"/>
      <w:marTop w:val="0"/>
      <w:marBottom w:val="0"/>
      <w:divBdr>
        <w:top w:val="none" w:sz="0" w:space="0" w:color="auto"/>
        <w:left w:val="none" w:sz="0" w:space="0" w:color="auto"/>
        <w:bottom w:val="none" w:sz="0" w:space="0" w:color="auto"/>
        <w:right w:val="none" w:sz="0" w:space="0" w:color="auto"/>
      </w:divBdr>
    </w:div>
    <w:div w:id="1378628576">
      <w:bodyDiv w:val="1"/>
      <w:marLeft w:val="0"/>
      <w:marRight w:val="0"/>
      <w:marTop w:val="0"/>
      <w:marBottom w:val="0"/>
      <w:divBdr>
        <w:top w:val="none" w:sz="0" w:space="0" w:color="auto"/>
        <w:left w:val="none" w:sz="0" w:space="0" w:color="auto"/>
        <w:bottom w:val="none" w:sz="0" w:space="0" w:color="auto"/>
        <w:right w:val="none" w:sz="0" w:space="0" w:color="auto"/>
      </w:divBdr>
    </w:div>
    <w:div w:id="1710103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1252</Words>
  <Characters>7138</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777</cp:lastModifiedBy>
  <cp:revision>21</cp:revision>
  <dcterms:created xsi:type="dcterms:W3CDTF">2020-03-23T11:35:00Z</dcterms:created>
  <dcterms:modified xsi:type="dcterms:W3CDTF">2020-04-02T06:41:00Z</dcterms:modified>
</cp:coreProperties>
</file>