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925" style="position:absolute;margin-left:215.85pt;margin-top:5.9pt;width:34pt;height:48.2pt;z-index:25168998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92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9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92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9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93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9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93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9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93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9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93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9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93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9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94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9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94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9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94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9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946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947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948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949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950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951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952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953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954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955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№30</w:t>
      </w:r>
    </w:p>
    <w:p w:rsidR="007864D0" w:rsidRDefault="007864D0" w:rsidP="007864D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color w:val="FF0000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22425">
        <w:rPr>
          <w:rFonts w:ascii="Times New Roman" w:hAnsi="Times New Roman" w:cs="Times New Roman"/>
          <w:b/>
          <w:sz w:val="24"/>
        </w:rPr>
        <w:t>Про надання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</w:rPr>
        <w:t>дозволу на розробку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</w:t>
      </w:r>
      <w:r w:rsidRPr="00522425">
        <w:rPr>
          <w:rFonts w:ascii="Times New Roman" w:hAnsi="Times New Roman" w:cs="Times New Roman"/>
          <w:b/>
          <w:sz w:val="24"/>
        </w:rPr>
        <w:t>ехнічної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</w:rPr>
        <w:t>документації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</w:rPr>
        <w:t>із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</w:rPr>
        <w:t>землеустрою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щ</w:t>
      </w:r>
      <w:r w:rsidRPr="00522425">
        <w:rPr>
          <w:rFonts w:ascii="Times New Roman" w:hAnsi="Times New Roman" w:cs="Times New Roman"/>
          <w:b/>
          <w:sz w:val="24"/>
        </w:rPr>
        <w:t>одо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</w:rPr>
        <w:t xml:space="preserve">встановлення (відновлення) меж 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22425">
        <w:rPr>
          <w:rFonts w:ascii="Times New Roman" w:hAnsi="Times New Roman" w:cs="Times New Roman"/>
          <w:b/>
          <w:sz w:val="24"/>
        </w:rPr>
        <w:t>земельної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</w:rPr>
        <w:t>ділянки в натурі (на місцевості)</w:t>
      </w:r>
    </w:p>
    <w:p w:rsidR="007864D0" w:rsidRPr="00522425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22425">
        <w:rPr>
          <w:rFonts w:ascii="Times New Roman" w:hAnsi="Times New Roman" w:cs="Times New Roman"/>
          <w:b/>
          <w:sz w:val="24"/>
        </w:rPr>
        <w:t>Гладенької Л.В.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</w:t>
      </w:r>
      <w:r w:rsidRPr="00522425">
        <w:rPr>
          <w:rFonts w:ascii="Times New Roman" w:hAnsi="Times New Roman" w:cs="Times New Roman"/>
          <w:sz w:val="24"/>
        </w:rPr>
        <w:t>Відповідно до пункту 34 частини 1 статті26,  статті 42 Закону України «Про місцеве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самоврядування в Україні»,  Земельного кодексу України, Закону України «Про землеустрій»,  розглянувши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заяву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Гладенької Л.В., сільська рада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 w:rsidRPr="00522425">
        <w:rPr>
          <w:rFonts w:ascii="Times New Roman" w:hAnsi="Times New Roman" w:cs="Times New Roman"/>
          <w:sz w:val="24"/>
        </w:rPr>
        <w:t>ВИРІШИЛА:</w:t>
      </w:r>
    </w:p>
    <w:p w:rsidR="002E0C01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 w:rsidRPr="00522425">
        <w:rPr>
          <w:rFonts w:ascii="Times New Roman" w:hAnsi="Times New Roman" w:cs="Times New Roman"/>
          <w:sz w:val="24"/>
        </w:rPr>
        <w:t xml:space="preserve">        1.Надати Гладенькій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Лесі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 xml:space="preserve">Василівні, яка зареєстрована за адресою: </w:t>
      </w:r>
      <w:r w:rsidR="002E0C01">
        <w:rPr>
          <w:rFonts w:ascii="Times New Roman" w:hAnsi="Times New Roman" w:cs="Times New Roman"/>
          <w:sz w:val="24"/>
        </w:rPr>
        <w:t>___________</w:t>
      </w:r>
      <w:r w:rsidRPr="00522425">
        <w:rPr>
          <w:rFonts w:ascii="Times New Roman" w:hAnsi="Times New Roman" w:cs="Times New Roman"/>
          <w:sz w:val="24"/>
        </w:rPr>
        <w:t>, дозвіл на розробку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технічної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документації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із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землеустрою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щодо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ділянки в натурі (на місцевості), орієнтовною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площею 0,2242 га,  для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будівництва та обслуговування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житлового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будинку, господарських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будівель і споруд (присадибна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ділянка), земельна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ділянка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розташована в с.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22425">
        <w:rPr>
          <w:rFonts w:ascii="Times New Roman" w:hAnsi="Times New Roman" w:cs="Times New Roman"/>
          <w:sz w:val="24"/>
        </w:rPr>
        <w:t>Колом’є</w:t>
      </w:r>
      <w:proofErr w:type="spellEnd"/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 w:rsidRPr="00522425">
        <w:rPr>
          <w:rFonts w:ascii="Times New Roman" w:hAnsi="Times New Roman" w:cs="Times New Roman"/>
          <w:sz w:val="24"/>
        </w:rPr>
        <w:t xml:space="preserve">        2.Гладенькій Л.В., розробити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технічну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документацію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із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землеустрою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щодо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ділянки в натурі (на місцевості) та подати на  розгляд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сесії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сільської ради.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 w:rsidRPr="00522425">
        <w:rPr>
          <w:rFonts w:ascii="Times New Roman" w:hAnsi="Times New Roman" w:cs="Times New Roman"/>
          <w:sz w:val="24"/>
        </w:rPr>
        <w:t xml:space="preserve">        3.Контроль за виконанням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цього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рішення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покласти на постійну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комісію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сільської ради з питань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земельних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>пам’яток, історичного</w:t>
      </w:r>
      <w:r>
        <w:rPr>
          <w:rFonts w:ascii="Times New Roman" w:hAnsi="Times New Roman" w:cs="Times New Roman"/>
          <w:sz w:val="24"/>
        </w:rPr>
        <w:t xml:space="preserve"> </w:t>
      </w:r>
      <w:r w:rsidRPr="00522425">
        <w:rPr>
          <w:rFonts w:ascii="Times New Roman" w:hAnsi="Times New Roman" w:cs="Times New Roman"/>
          <w:sz w:val="24"/>
        </w:rPr>
        <w:t xml:space="preserve">середовища та благоустрою (Денисюк Т.В.), сільського голову </w:t>
      </w:r>
      <w:proofErr w:type="spellStart"/>
      <w:r w:rsidRPr="00522425">
        <w:rPr>
          <w:rFonts w:ascii="Times New Roman" w:hAnsi="Times New Roman" w:cs="Times New Roman"/>
          <w:sz w:val="24"/>
        </w:rPr>
        <w:t>Михалюка</w:t>
      </w:r>
      <w:proofErr w:type="spellEnd"/>
      <w:r w:rsidRPr="00522425">
        <w:rPr>
          <w:rFonts w:ascii="Times New Roman" w:hAnsi="Times New Roman" w:cs="Times New Roman"/>
          <w:sz w:val="24"/>
        </w:rPr>
        <w:t xml:space="preserve"> В.А.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 w:rsidRPr="00522425">
        <w:rPr>
          <w:rFonts w:ascii="Times New Roman" w:hAnsi="Times New Roman" w:cs="Times New Roman"/>
          <w:sz w:val="24"/>
        </w:rPr>
        <w:t>Сільський  голова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</w:t>
      </w:r>
      <w:r w:rsidRPr="00522425">
        <w:rPr>
          <w:rFonts w:ascii="Times New Roman" w:hAnsi="Times New Roman" w:cs="Times New Roman"/>
          <w:sz w:val="24"/>
        </w:rPr>
        <w:t>В.А.</w:t>
      </w:r>
      <w:proofErr w:type="spellStart"/>
      <w:r w:rsidRPr="00522425">
        <w:rPr>
          <w:rFonts w:ascii="Times New Roman" w:hAnsi="Times New Roman" w:cs="Times New Roman"/>
          <w:sz w:val="24"/>
        </w:rPr>
        <w:t>Михалюк</w:t>
      </w:r>
      <w:proofErr w:type="spellEnd"/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sectPr w:rsidR="007864D0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83F38"/>
    <w:rsid w:val="002928BB"/>
    <w:rsid w:val="002B58CD"/>
    <w:rsid w:val="002B5C19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7320E9"/>
    <w:rsid w:val="007864D0"/>
    <w:rsid w:val="007C08D6"/>
    <w:rsid w:val="00802074"/>
    <w:rsid w:val="00813740"/>
    <w:rsid w:val="00815985"/>
    <w:rsid w:val="00866610"/>
    <w:rsid w:val="008B644A"/>
    <w:rsid w:val="00902146"/>
    <w:rsid w:val="009A4CC6"/>
    <w:rsid w:val="009A60A4"/>
    <w:rsid w:val="009C698B"/>
    <w:rsid w:val="00A32F00"/>
    <w:rsid w:val="00A32F01"/>
    <w:rsid w:val="00A96EA2"/>
    <w:rsid w:val="00AF483F"/>
    <w:rsid w:val="00AF6A19"/>
    <w:rsid w:val="00B121CC"/>
    <w:rsid w:val="00BE4A30"/>
    <w:rsid w:val="00C31EBC"/>
    <w:rsid w:val="00C757AF"/>
    <w:rsid w:val="00C81655"/>
    <w:rsid w:val="00CF3367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2019-07-03T07:50:00Z</dcterms:created>
  <dcterms:modified xsi:type="dcterms:W3CDTF">2019-07-03T07:50:00Z</dcterms:modified>
</cp:coreProperties>
</file>