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8C" w:rsidRDefault="00E7068C" w:rsidP="00E7068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AD3F88" wp14:editId="5D6B11F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068C" w:rsidRDefault="00E7068C" w:rsidP="00E706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068C" w:rsidRDefault="00E7068C" w:rsidP="00E706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068C" w:rsidRDefault="00E7068C" w:rsidP="00E706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068C" w:rsidRDefault="00E7068C" w:rsidP="00E706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068C" w:rsidRDefault="00E7068C" w:rsidP="00E706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7068C" w:rsidRPr="00F42D2B" w:rsidRDefault="00E7068C" w:rsidP="00E706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 xml:space="preserve">Про внесення змін до рішення Крупецької </w:t>
      </w:r>
    </w:p>
    <w:p w:rsidR="00E7068C" w:rsidRPr="00C83F22" w:rsidRDefault="00E7068C" w:rsidP="00E7068C">
      <w:pPr>
        <w:spacing w:after="0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>сільської ради від 24.07.2020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3F22">
        <w:rPr>
          <w:rFonts w:ascii="Times New Roman" w:hAnsi="Times New Roman"/>
          <w:b/>
          <w:sz w:val="24"/>
          <w:szCs w:val="24"/>
        </w:rPr>
        <w:t xml:space="preserve">р. № 13 «Про затвердження </w:t>
      </w:r>
    </w:p>
    <w:p w:rsidR="00E7068C" w:rsidRPr="00C83F22" w:rsidRDefault="00E7068C" w:rsidP="00E7068C">
      <w:pPr>
        <w:spacing w:after="0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 xml:space="preserve">Переліку адміністративних послуг, </w:t>
      </w:r>
    </w:p>
    <w:p w:rsidR="00E7068C" w:rsidRPr="00C83F22" w:rsidRDefault="00E7068C" w:rsidP="00E7068C">
      <w:pPr>
        <w:spacing w:after="0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 xml:space="preserve">які надаються через Центр надання адміністративних послуг </w:t>
      </w:r>
    </w:p>
    <w:p w:rsidR="00E7068C" w:rsidRPr="00C83F22" w:rsidRDefault="00E7068C" w:rsidP="00E7068C">
      <w:pPr>
        <w:spacing w:after="0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>Крупецької сільської ради»</w:t>
      </w: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F22">
        <w:rPr>
          <w:rFonts w:ascii="Times New Roman" w:hAnsi="Times New Roman"/>
          <w:sz w:val="24"/>
          <w:szCs w:val="24"/>
        </w:rPr>
        <w:tab/>
        <w:t xml:space="preserve">Відповідно до статті 25 Закону України «Про місцеве самоврядування в Україні», частини </w:t>
      </w:r>
      <w:r>
        <w:rPr>
          <w:rFonts w:ascii="Times New Roman" w:hAnsi="Times New Roman"/>
          <w:sz w:val="24"/>
          <w:szCs w:val="24"/>
        </w:rPr>
        <w:t>6</w:t>
      </w:r>
      <w:r w:rsidRPr="00C83F22">
        <w:rPr>
          <w:rFonts w:ascii="Times New Roman" w:hAnsi="Times New Roman"/>
          <w:sz w:val="24"/>
          <w:szCs w:val="24"/>
        </w:rPr>
        <w:t xml:space="preserve"> статті 12 Закону України «Про адміністративні послуги», 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послуг», </w:t>
      </w:r>
      <w:bookmarkStart w:id="1" w:name="n3"/>
      <w:bookmarkEnd w:id="1"/>
      <w:r w:rsidRPr="00C83F22">
        <w:rPr>
          <w:rFonts w:ascii="Times New Roman" w:hAnsi="Times New Roman"/>
          <w:sz w:val="24"/>
          <w:szCs w:val="24"/>
        </w:rPr>
        <w:t xml:space="preserve">сільська рада </w:t>
      </w: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F22">
        <w:rPr>
          <w:rFonts w:ascii="Times New Roman" w:hAnsi="Times New Roman"/>
          <w:sz w:val="24"/>
          <w:szCs w:val="24"/>
        </w:rPr>
        <w:t>ВИРІШИЛА:</w:t>
      </w:r>
    </w:p>
    <w:p w:rsidR="00E7068C" w:rsidRPr="00E7068C" w:rsidRDefault="00E7068C" w:rsidP="00E7068C">
      <w:pPr>
        <w:pStyle w:val="af4"/>
        <w:ind w:left="567"/>
        <w:jc w:val="both"/>
        <w:rPr>
          <w:sz w:val="24"/>
          <w:szCs w:val="24"/>
          <w:lang w:val="ru-RU"/>
        </w:rPr>
      </w:pPr>
      <w:r w:rsidRPr="00E7068C">
        <w:rPr>
          <w:sz w:val="24"/>
          <w:szCs w:val="24"/>
          <w:lang w:val="ru-RU"/>
        </w:rPr>
        <w:t>1.Внести зміни до рішення Крупецької сільської ради від 24.07.2020р. № 13 «Про</w:t>
      </w:r>
    </w:p>
    <w:p w:rsidR="00E7068C" w:rsidRPr="00CA4B20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4B20">
        <w:rPr>
          <w:rFonts w:ascii="Times New Roman" w:hAnsi="Times New Roman"/>
          <w:sz w:val="24"/>
          <w:szCs w:val="24"/>
        </w:rPr>
        <w:t xml:space="preserve"> затвердження Переліку адміністративних послуг, які надаються через Центр надання адміністративних послуг Крупецької сільської ради», а саме додаток 1 викласти в новій редакції, що додається.</w:t>
      </w:r>
    </w:p>
    <w:p w:rsidR="00E7068C" w:rsidRPr="00E7068C" w:rsidRDefault="00E7068C" w:rsidP="00E7068C">
      <w:pPr>
        <w:pStyle w:val="af4"/>
        <w:ind w:left="567"/>
        <w:jc w:val="both"/>
        <w:rPr>
          <w:b/>
          <w:sz w:val="24"/>
          <w:szCs w:val="24"/>
          <w:lang w:val="ru-RU"/>
        </w:rPr>
      </w:pPr>
      <w:r w:rsidRPr="00E7068C">
        <w:rPr>
          <w:sz w:val="24"/>
          <w:szCs w:val="24"/>
          <w:lang w:val="ru-RU"/>
        </w:rPr>
        <w:t>2.Рішення набирає чинності з моменту його оприлюднення.</w:t>
      </w:r>
    </w:p>
    <w:p w:rsidR="00E7068C" w:rsidRPr="00E7068C" w:rsidRDefault="00E7068C" w:rsidP="00E7068C">
      <w:pPr>
        <w:pStyle w:val="af4"/>
        <w:ind w:left="567"/>
        <w:jc w:val="both"/>
        <w:rPr>
          <w:sz w:val="24"/>
          <w:szCs w:val="24"/>
          <w:lang w:val="ru-RU"/>
        </w:rPr>
      </w:pPr>
      <w:r w:rsidRPr="00E7068C">
        <w:rPr>
          <w:sz w:val="24"/>
          <w:szCs w:val="24"/>
          <w:lang w:val="ru-RU"/>
        </w:rPr>
        <w:t>3.Контроль за виконанням цього рішення покласти на постійну комісію з питань</w:t>
      </w:r>
    </w:p>
    <w:p w:rsidR="00E7068C" w:rsidRPr="00CA4B20" w:rsidRDefault="00E7068C" w:rsidP="00E706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A4B20">
        <w:rPr>
          <w:rFonts w:ascii="Times New Roman" w:hAnsi="Times New Roman"/>
          <w:sz w:val="24"/>
          <w:szCs w:val="24"/>
        </w:rPr>
        <w:t xml:space="preserve"> прав людини, законності, депутатської діяльності, етики та регламенту (Кравчук Л.І.).</w:t>
      </w:r>
    </w:p>
    <w:p w:rsidR="00E7068C" w:rsidRPr="00C83F22" w:rsidRDefault="00E7068C" w:rsidP="00E7068C">
      <w:pPr>
        <w:spacing w:after="0"/>
        <w:ind w:firstLineChars="141" w:firstLine="338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pStyle w:val="91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7068C" w:rsidRPr="00C83F22" w:rsidRDefault="00E7068C" w:rsidP="00E7068C">
      <w:pPr>
        <w:pStyle w:val="91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83F22">
        <w:rPr>
          <w:rFonts w:ascii="Times New Roman" w:hAnsi="Times New Roman"/>
          <w:sz w:val="24"/>
          <w:szCs w:val="24"/>
        </w:rPr>
        <w:t xml:space="preserve">Сільський голова </w:t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  <w:t>Валерій МИХАЛЮК</w:t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/>
          <w:bCs/>
          <w:sz w:val="24"/>
          <w:szCs w:val="24"/>
        </w:rPr>
      </w:pPr>
      <w:r w:rsidRPr="00C83F22">
        <w:rPr>
          <w:rFonts w:ascii="Times New Roman" w:hAnsi="Times New Roman"/>
          <w:bCs/>
          <w:sz w:val="24"/>
          <w:szCs w:val="24"/>
        </w:rPr>
        <w:t>Додаток 1</w:t>
      </w:r>
    </w:p>
    <w:p w:rsidR="00E7068C" w:rsidRPr="00C83F22" w:rsidRDefault="00E7068C" w:rsidP="00E7068C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C83F22">
        <w:rPr>
          <w:rFonts w:ascii="Times New Roman" w:hAnsi="Times New Roman"/>
          <w:sz w:val="24"/>
          <w:szCs w:val="24"/>
        </w:rPr>
        <w:t xml:space="preserve">до рішення  </w:t>
      </w:r>
      <w:r w:rsidRPr="00C83F22">
        <w:rPr>
          <w:rFonts w:ascii="Times New Roman" w:eastAsia="Arial Unicode MS" w:hAnsi="Times New Roman"/>
          <w:color w:val="000000"/>
          <w:sz w:val="24"/>
          <w:szCs w:val="24"/>
        </w:rPr>
        <w:t>ХХХІV</w:t>
      </w:r>
      <w:r w:rsidRPr="00C83F22">
        <w:rPr>
          <w:rFonts w:ascii="Times New Roman" w:hAnsi="Times New Roman"/>
          <w:sz w:val="24"/>
          <w:szCs w:val="24"/>
        </w:rPr>
        <w:t xml:space="preserve"> сесії </w:t>
      </w:r>
      <w:r w:rsidRPr="00C83F22">
        <w:rPr>
          <w:rFonts w:ascii="Times New Roman" w:eastAsia="Arial Unicode MS" w:hAnsi="Times New Roman"/>
          <w:color w:val="000000"/>
          <w:sz w:val="24"/>
          <w:szCs w:val="24"/>
        </w:rPr>
        <w:t>VІІ</w:t>
      </w:r>
      <w:r w:rsidRPr="00C83F22">
        <w:rPr>
          <w:rFonts w:ascii="Times New Roman" w:hAnsi="Times New Roman"/>
          <w:sz w:val="24"/>
          <w:szCs w:val="24"/>
        </w:rPr>
        <w:t xml:space="preserve"> скликання Крупецької сільської ради </w:t>
      </w:r>
    </w:p>
    <w:p w:rsidR="00E7068C" w:rsidRPr="00C83F22" w:rsidRDefault="00E7068C" w:rsidP="00E7068C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C83F22">
        <w:rPr>
          <w:rFonts w:ascii="Times New Roman" w:hAnsi="Times New Roman"/>
          <w:sz w:val="24"/>
          <w:szCs w:val="24"/>
        </w:rPr>
        <w:t>від 24.07.2020 р. №13</w:t>
      </w:r>
    </w:p>
    <w:p w:rsidR="00E7068C" w:rsidRPr="00C83F22" w:rsidRDefault="00E7068C" w:rsidP="00E7068C">
      <w:pPr>
        <w:spacing w:after="0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редакції рішенні від  23.</w:t>
      </w:r>
      <w:r w:rsidRPr="00C83F2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</w:t>
      </w:r>
      <w:r w:rsidRPr="00C83F22">
        <w:rPr>
          <w:rFonts w:ascii="Times New Roman" w:hAnsi="Times New Roman"/>
          <w:sz w:val="24"/>
          <w:szCs w:val="24"/>
        </w:rPr>
        <w:t>.2021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F22">
        <w:rPr>
          <w:rFonts w:ascii="Times New Roman" w:hAnsi="Times New Roman"/>
          <w:sz w:val="24"/>
          <w:szCs w:val="24"/>
        </w:rPr>
        <w:t>р. №_____)</w:t>
      </w:r>
    </w:p>
    <w:p w:rsidR="00E7068C" w:rsidRPr="00C83F22" w:rsidRDefault="00E7068C" w:rsidP="00E7068C">
      <w:pPr>
        <w:shd w:val="clear" w:color="auto" w:fill="FFFFFF"/>
        <w:tabs>
          <w:tab w:val="left" w:pos="6470"/>
        </w:tabs>
        <w:spacing w:after="0"/>
        <w:ind w:left="4536" w:right="74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>ПЕРЕЛІК</w:t>
      </w:r>
    </w:p>
    <w:p w:rsidR="00E7068C" w:rsidRPr="00C83F22" w:rsidRDefault="00E7068C" w:rsidP="00E706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3F22">
        <w:rPr>
          <w:rFonts w:ascii="Times New Roman" w:hAnsi="Times New Roman"/>
          <w:b/>
          <w:sz w:val="24"/>
          <w:szCs w:val="24"/>
        </w:rPr>
        <w:t>адміністративних послуг, які надаються через Центр надання адміністративних послуг Крупецької сільської ради</w:t>
      </w:r>
    </w:p>
    <w:p w:rsidR="00E7068C" w:rsidRPr="00C83F22" w:rsidRDefault="00E7068C" w:rsidP="00E706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9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850"/>
        <w:gridCol w:w="6520"/>
        <w:gridCol w:w="2977"/>
      </w:tblGrid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Номер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E7068C" w:rsidRPr="000D360E" w:rsidTr="00B240C7">
        <w:trPr>
          <w:trHeight w:val="463"/>
        </w:trPr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E7068C" w:rsidRDefault="00E7068C" w:rsidP="00B240C7">
            <w:pPr>
              <w:pStyle w:val="af4"/>
              <w:numPr>
                <w:ilvl w:val="0"/>
                <w:numId w:val="2"/>
              </w:numPr>
              <w:spacing w:line="276" w:lineRule="auto"/>
              <w:ind w:left="714" w:hanging="357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E7068C">
              <w:rPr>
                <w:b/>
                <w:sz w:val="24"/>
                <w:szCs w:val="24"/>
                <w:lang w:val="ru-RU" w:eastAsia="en-US"/>
              </w:rPr>
              <w:t>ДЕРЖАВНА РЕЄСТРАЦІЯ ЮРИДИЧНИХ ОСІБ, ФІЗИЧНИХ ОСІБ–ПІДПРИЄМЦІВ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юридичної особи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tgtFrame="_blank" w:history="1">
              <w:r w:rsidRPr="00F42D2B">
                <w:rPr>
                  <w:rStyle w:val="af5"/>
                  <w:color w:val="auto"/>
                  <w:sz w:val="24"/>
                  <w:szCs w:val="24"/>
                </w:rPr>
                <w:t>Закон України</w:t>
              </w:r>
            </w:hyperlink>
            <w:r w:rsidRPr="00F42D2B">
              <w:rPr>
                <w:rFonts w:ascii="Times New Roman" w:hAnsi="Times New Roman" w:cs="Times New Roman"/>
                <w:sz w:val="24"/>
                <w:szCs w:val="24"/>
              </w:rPr>
              <w:t xml:space="preserve"> “Про державну реєстрацію юридичних осіб, фізичних осіб - підприємців та громадських формув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ань”</w:t>
            </w: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включення відомостей про юридичну особу,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рішення про виділ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рішення про припинення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рішення про відміну рішення про припинення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припинення юридичної особи  в результаті її ліквідації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припинення юридичної особи  в результаті її реорганізації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створення відокремленого підрозділу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відомостей про відокремлений підрозділ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припинення відокремленого підрозділу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Підтвердження відомостей про кінцевого бенефіціарного власника юридичної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фізичної особи - підприємця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01/20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Надання відомостей з Єдиного державного реєстру юридичних осіб, фізичних осіб - підприємців та громадських формувань (витяг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фізичної особи - підприємця)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bCs/>
                <w:sz w:val="24"/>
                <w:szCs w:val="24"/>
              </w:rPr>
              <w:t>02. ДЕРЖАВНА РЕЄСТРАЦІЯ РЕЧОВИХ ПРАВ НА НЕРУХОМЕ МАЙНО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Pr="000D360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 xml:space="preserve"> “Про державну реєстрацію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речових прав на нерухоме майно та їх обтяжень”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обтяжень нерухомого майна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Скасування рішення державного реєстратора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02/10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03. ПАСПОРТНІ ПОСЛУГИ (ВКЛЕЮВАННЯ ФОТОКАРТКИ)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03/01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Постанова Верховної Ради України від 26 червня 1992 р. </w:t>
            </w:r>
            <w:hyperlink r:id="rId8" w:tgtFrame="_blank" w:history="1">
              <w:r w:rsidRPr="000D360E">
                <w:rPr>
                  <w:rStyle w:val="af5"/>
                  <w:sz w:val="24"/>
                  <w:szCs w:val="24"/>
                </w:rPr>
                <w:t>№ 2503-ХII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>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04. ДЕРЖАВНА РЕЄСТРАЦІЯ ЗЕМЕЛЬНИХ ДІЛЯНОК ТА НАДАННЯ ВІДОМОСТЕЙ З ДЕРЖАВНОГО ЗЕМЕЛЬНОГО КАДАСТРУ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земельну ділянку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Pr="000D360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> “Про Державний земельний кадастр”</w:t>
            </w: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tgtFrame="_blank" w:history="1">
              <w:r w:rsidRPr="000D360E">
                <w:rPr>
                  <w:rStyle w:val="af5"/>
                  <w:sz w:val="24"/>
                  <w:szCs w:val="24"/>
                </w:rPr>
                <w:t>Земельний кодекс України</w:t>
              </w:r>
            </w:hyperlink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землі в межах адміністративно-територіальних одиниць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обмеження у використанні земель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 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 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04/11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 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04/13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bCs/>
                <w:sz w:val="24"/>
                <w:szCs w:val="24"/>
              </w:rPr>
              <w:t>05. ДЕРЖАВНА РЕЄСТРАЦІЯ АКТІВ ЦИВІЛЬНОГО СТАНУ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tabs>
                <w:tab w:val="left" w:pos="392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смерті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05/03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06. ПОСЛУГИ СОЦІАЛЬНОГО ХАРАКТЕРУ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Надання субсидії для відшкодування витрат на оплату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житлово-комунальних послуг, придбання скрапленого газу, твердого та рідкого пічного побутового палива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житлово-комунальні послуги”  від 09.11.2017 № 2189-VIII ”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пільги на придбання палива, у тому числі рідкого, скрапленого балонного газу для побутових потреб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tgtFrame="_blank" w:history="1">
              <w:r w:rsidRPr="000D360E">
                <w:rPr>
                  <w:rFonts w:ascii="Times New Roman" w:hAnsi="Times New Roman"/>
                  <w:sz w:val="24"/>
                  <w:szCs w:val="24"/>
                </w:rPr>
                <w:t>Бюджетний кодекс України</w:t>
              </w:r>
            </w:hyperlink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пільги на оплату житла, комунальних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Бюджетний кодекс України</w:t>
            </w: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Сімейний кодекс України від 10.01.2002 № 2947-ІІІ                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Указ Президента України від 25.12.2007 № 1254 „Про  одноразову винагороду жінкам, яким присвоєно почесне звання України „Мати-героїня”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Прийняття рішення щодо надання соціальних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 „Про соціальні послуги” від 17.01.2019 № 2671-VIII</w:t>
            </w:r>
          </w:p>
        </w:tc>
      </w:tr>
      <w:tr w:rsidR="00E7068C" w:rsidRPr="000D360E" w:rsidTr="00B240C7">
        <w:trPr>
          <w:trHeight w:val="16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Видача довідки для отримання пільг особам з інвалідністю, </w:t>
            </w:r>
          </w:p>
          <w:p w:rsidR="00E7068C" w:rsidRPr="000D360E" w:rsidRDefault="00E7068C" w:rsidP="00B24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які не мають права на пенсію чи соціальну допомогу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основи соціальної захищеності осіб з інвалідністю в Україні” від 21.03.1991 № 875-XII</w:t>
            </w:r>
          </w:p>
        </w:tc>
      </w:tr>
      <w:tr w:rsidR="00E7068C" w:rsidRPr="000D360E" w:rsidTr="00B240C7">
        <w:trPr>
          <w:trHeight w:val="15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06/08</w:t>
            </w: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соціальної допомоги малозабезпеченим сім’ям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державну соціальну допомогу малозабезпеченим сім’ям” від 01.06.2000 № 1768- ІІІ</w:t>
            </w:r>
          </w:p>
        </w:tc>
      </w:tr>
      <w:tr w:rsidR="00E7068C" w:rsidRPr="000D360E" w:rsidTr="00B240C7">
        <w:trPr>
          <w:trHeight w:val="1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60.</w:t>
            </w: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у зв’язку з вагітністю та пологами жінкам,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при народженні дитини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Призначення одноразової натуральної допомоги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„ПАКУНОК МАЛЮКА”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при усиновленні дитини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на дітей, над якими встановлено опіку чи піклування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06/1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на дітей одиноким матерям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допомоги на дітей, які виховуються у багатодітних сім’ях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охорону дитинства” від 26.04.2001 № 2402-ІІI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державної соціальної допомоги особам з інвалідністю з дитинства або дітям з інвалідністю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державну соціальну допомогу особам з інвалідністю з дитинства та дітям з інвалідністю”                 від 16.11.2000 № 2109-IІІ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державну соціальну допомогу особам, які не мають права на пенсію, та особам з інвалідністю” від 18.05.2004 № 1727-IV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державної соціальної допомоги на догляд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соціальні послуги” від 17.01.2019 № 2671-VIII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tgtFrame="_blank" w:history="1">
              <w:r w:rsidRPr="000D360E">
                <w:rPr>
                  <w:sz w:val="24"/>
                  <w:szCs w:val="24"/>
                </w:rPr>
                <w:t>Закон України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> „Про загальнообов’язкове державне пенсійне страхування” від 09.07.2003 № 1058-IV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допомоги особі, яка проживає разом з особою з інвалідністю I або II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„Про психіатричну допомогу”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від 22.02.2000 № 1489- IІІ</w:t>
            </w: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одноразової  грошової / матеріальної допомоги особам з інвалідністю та дітям з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 </w:t>
            </w: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інвалідністю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„Про основи соціальної захищеності осіб з інвалідністю в Україні” від 21.03.1991 № 875-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„Про статус і соціальний захист громадян, які постраждали внаслідок Чорнобильської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катастрофи” від 28.02.1991 № 796-XII</w:t>
            </w: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категорій 1, або 2, або 3; потерпілим від радіаційного опромінення, віднесеним до категорій 1 або 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статус ветеранів війни, гарантії їх соціального захисту” від 22.10.1993 № 3551-ХІІ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особам з інвалідністю замість санаторно-курортної путівки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„Про реабілітацію осіб з інвалідністю в Україні” від 06.10.2005 № </w:t>
            </w:r>
            <w:r w:rsidRPr="000D360E">
              <w:rPr>
                <w:rFonts w:ascii="Times New Roman" w:hAnsi="Times New Roman"/>
                <w:bCs/>
                <w:sz w:val="24"/>
                <w:szCs w:val="24"/>
              </w:rPr>
              <w:t>2961-IV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Призначення грошової компенсації вартості проїзду до санаторно-курортного закладу (відділення спинального профілю) і  назад особам, які  супроводжують осіб з інвалідністю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I та II групи з наслідками травм і захворюваннями хребта та спинного мозку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замість санаторно-курортної путівки громадянам, які постраждали внаслідок  Чорнобильської катастрофи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tgtFrame="_blank" w:history="1">
              <w:r w:rsidRPr="000D360E">
                <w:rPr>
                  <w:rFonts w:ascii="Times New Roman" w:hAnsi="Times New Roman"/>
                  <w:sz w:val="24"/>
                  <w:szCs w:val="24"/>
                </w:rPr>
                <w:t xml:space="preserve">Закон України „Про статус і соціальний захист громадян, які постраждали внаслідок Чорнобильської </w:t>
              </w:r>
              <w:r w:rsidRPr="000D360E">
                <w:rPr>
                  <w:rFonts w:ascii="Times New Roman" w:hAnsi="Times New Roman"/>
                  <w:sz w:val="24"/>
                  <w:szCs w:val="24"/>
                </w:rPr>
                <w:lastRenderedPageBreak/>
                <w:t>катастрофи” 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 xml:space="preserve"> від 28.02.1991 № </w:t>
            </w:r>
            <w:hyperlink r:id="rId14" w:history="1">
              <w:r w:rsidRPr="000D360E">
                <w:rPr>
                  <w:rFonts w:ascii="Times New Roman" w:hAnsi="Times New Roman"/>
                  <w:sz w:val="24"/>
                  <w:szCs w:val="24"/>
                </w:rPr>
                <w:t>796-ХІІ</w:t>
              </w:r>
            </w:hyperlink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особам з інвалідністю на бензин, ремонт і технічне обслуговування автомобілів та на транспортне обслуговування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Закони України ,,Про реабілітацію осіб з інвалідністю в Україні” від 06.10.2005 № 2961-IV, ,,Про гуманітарну допомогу” від 22.10.1999 № 1192-XIV, ,,Про основи соціальної захищеності осіб з інвалідністю в Україні”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від 21.03.1991 № 875-XII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грошової компенсації замість санаторно-курортної  путівки особам з інвалідністю внаслідок війни та прирівняним до них особам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„Про статус ветеранів війни, гарантії соціального захисту” від 22.10.1993 № 3551-ХІІ, „Про жертви нацистських переслідувань” від 23.03.2000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№ 1584-ІІІ</w:t>
            </w:r>
          </w:p>
        </w:tc>
      </w:tr>
      <w:tr w:rsidR="00E7068C" w:rsidRPr="002652A3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,,Про реабілітацію осіб з інвалідністю в Україні” від 06.10.2005 № 2961-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Закони України ,,Про реабілітацію осіб з інвалідністю в Україні” від 06.10.2005 № 2961-IV, ,,Про гуманітарну допомогу” від 22.10.1999 № 1192-XIV, ,,Про основи соціальної захищеності осіб з інвалідністю в Україні” від 21.03.1991 № 875-XII</w:t>
            </w:r>
          </w:p>
        </w:tc>
      </w:tr>
      <w:tr w:rsidR="00E7068C" w:rsidRPr="002652A3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06/39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Закони України „Про основи соціальної захищеності осіб з інвалідністю в Україні” від 21.03.1991 № 875-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XII</w:t>
            </w: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, „Про реабілітацію осіб з інвалідністю в Україні” від 19.12.2017 № 2249-</w:t>
            </w:r>
            <w:r w:rsidRPr="000D360E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Установлення статусу, видача посвідчень батькам багатодітної сім’ї та дитини з багатодітної сім’ї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Закони України „Про охорону дитинства” від 26.04.2001 № 2402-ІІІ</w:t>
            </w:r>
          </w:p>
        </w:tc>
      </w:tr>
      <w:tr w:rsidR="00E7068C" w:rsidRPr="002652A3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Видача посвідчень особам з інвалідністю та особам з інвалідністю з дитинства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видача посвідчень особам з інвалідністю та особам з інвалідністю з дитинства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Установлення статусу, видача посвідчень ветеранам праці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основні засади соціального захисту ветеранів праці та інших громадян похилого віку в Україні” від 16.12.1993 № 3721-XII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Установлення статусу, видача посвідчень жертвам нацистських переслідувань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„Про жертви нацистських переслідувань”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від 23.03.2000 № 1584-III (далі – Закон)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Взяття на облік для забезпечення санаторно-курортним лікуванням (путівками) осіб з інвалідністю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основи соціальної захищеності осіб з інвалідністю в Україні” від 21.03.1991 № 875-ХІІ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Взяття на облік для забезпечення санаторно-курортним лікуванням (путівками) ветеранів війни та осіб, на яких поширюється дія законів України „Про статус ветеранів війни, гарантії їх соціального захисту” та „Про жертви нацистських переслідувань»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статус ветеранів війни, гарантії соціального захисту” від 22.10.1993 № 3551-ХІІ, „Про жертви нацистських переслідувань” від 23.03.2000 № 1584-ІІІ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Взяття на облік для забезпечення санаторно-курортним лікуванням (путівками) громадян, які постраждали внаслідок Чорнобильської катастрофи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pStyle w:val="af6"/>
              <w:spacing w:before="0" w:beforeAutospacing="0" w:after="0" w:afterAutospacing="0"/>
              <w:jc w:val="center"/>
            </w:pPr>
            <w:r w:rsidRPr="000D360E">
              <w:t>Закон України „Про статус і соціальний захист громадян, які постраждали внаслідок Чорнобильської катастрофи”  від 28.02.1991 № 796-ХІІ</w:t>
            </w:r>
          </w:p>
        </w:tc>
      </w:tr>
      <w:tr w:rsidR="00E7068C" w:rsidRPr="000D360E" w:rsidTr="00B240C7">
        <w:trPr>
          <w:trHeight w:val="1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06/47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„Про забезпечення прав і свобод внутрішньо переміщених осіб” від 20.10.2014 № 1706-VII</w:t>
            </w:r>
          </w:p>
          <w:p w:rsidR="00E7068C" w:rsidRPr="000D360E" w:rsidRDefault="00E7068C" w:rsidP="00B240C7">
            <w:pPr>
              <w:pStyle w:val="af6"/>
              <w:spacing w:before="0" w:beforeAutospacing="0" w:after="0" w:afterAutospacing="0"/>
              <w:jc w:val="center"/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07. ЗЕМЕЛЬНІ ПИТАННЯ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Надання згоди на передачу земельних ділянок в оренду,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суборенду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Земельний кодекс України</w:t>
            </w:r>
          </w:p>
        </w:tc>
      </w:tr>
      <w:tr w:rsidR="00E7068C" w:rsidRPr="000D360E" w:rsidTr="00B240C7">
        <w:trPr>
          <w:trHeight w:val="16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109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Поновлення дії договорів оренди земельних ділянок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оренду землі»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Про вилучення з користування земельних ділянок сільськогосподарського призначення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Земельний кодекс України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оренду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в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для передачі її у власність.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дозволу на розробку проекту землеустрою щодо зміни цільового призначення земельної ділянки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дозволу на продаж земельних ділянок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Про затвердження документації із землеустрою щодо встановлення меж земельних ділянок та передачу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громадянам дозволу на розробку проектів землеустрою щодо відведення земельних ділянок для передачі їх у власність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Затвердження проектів із землеустрою щодо відведення земельних ділянок для передачі їх у власність, оренду або постійне користування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07/12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08. ПОСЛУГИ МІСЦЕВОГО ЗНАЧЕННЯ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Видалення зелених насаджень на території Крупецької сільської ради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Порядок видалення дерев, кущів, газонів і квітників у населених пунктах, затверджений постановою Кабінету Міністрів України від 1 серпня 2006 р. № 1045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Взяття громадян на квартирний облік за місцем проживання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Житловий кодекс України,  Правила обліку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громадян, які потребують поліпшення житлових умов, і надання їм жилих приміщень в Українській РСР, затверджені  постановою Ради Міністрів УРСР і Укрпрофради   від 11 грудня 1984 р. N 470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122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Погодження режиму роботи об’єктів торгівлі та сфери послуг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дозволу на розміщення зовнішньої реклами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tgtFrame="_blank" w:history="1">
              <w:r w:rsidRPr="000D360E">
                <w:rPr>
                  <w:rStyle w:val="af5"/>
                  <w:sz w:val="24"/>
                  <w:szCs w:val="24"/>
                </w:rPr>
                <w:t>Закон України</w:t>
              </w:r>
            </w:hyperlink>
            <w:r w:rsidRPr="000D360E">
              <w:rPr>
                <w:rFonts w:ascii="Times New Roman" w:hAnsi="Times New Roman"/>
                <w:sz w:val="24"/>
                <w:szCs w:val="24"/>
              </w:rPr>
              <w:t> “Про рекламу”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матеріальної допомоги громадянам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Style w:val="A40"/>
                <w:rFonts w:ascii="Times New Roman" w:hAnsi="Times New Roman"/>
                <w:sz w:val="24"/>
                <w:szCs w:val="24"/>
              </w:rPr>
              <w:t>Надання допомоги на поховання деяких категорій громадян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08/07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Видача довідки про склад сім’ї, надання інформації про зареєстрованих у житловому приміщенні / будинку осіб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державну соціальну допомогу малозабезпеченим сім’ям», Закон України «Про загальнообов’язкове державне соціальне страхування»,</w:t>
            </w: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свободу пересування та вільний вибір місця проживання в Україні».</w:t>
            </w: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bCs/>
                <w:sz w:val="24"/>
                <w:szCs w:val="24"/>
              </w:rPr>
              <w:t>09. РЕЄСТРАЦІЯ / ЗНЯТТЯ З РЕЄСТРАЦІЇ МІСЦЯ ПРОЖИВАННЯ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Style w:val="A40"/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Реєстрація місця проживання особи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0D360E" w:rsidRDefault="00E7068C" w:rsidP="00B240C7">
            <w:pPr>
              <w:spacing w:after="0"/>
              <w:jc w:val="center"/>
              <w:rPr>
                <w:rStyle w:val="A40"/>
                <w:sz w:val="24"/>
              </w:rPr>
            </w:pPr>
            <w:r w:rsidRPr="000D360E">
              <w:rPr>
                <w:rStyle w:val="A40"/>
                <w:rFonts w:ascii="Times New Roman" w:hAnsi="Times New Roman"/>
                <w:sz w:val="24"/>
                <w:szCs w:val="24"/>
              </w:rPr>
              <w:t xml:space="preserve">Закон України «Про свободу пересування та вільний вибір місця проживання в Україні», </w:t>
            </w:r>
            <w:hyperlink r:id="rId16" w:history="1">
              <w:r w:rsidRPr="000D360E">
                <w:rPr>
                  <w:rStyle w:val="A40"/>
                  <w:rFonts w:ascii="Times New Roman" w:hAnsi="Times New Roman"/>
                  <w:sz w:val="24"/>
                </w:rPr>
                <w:t xml:space="preserve">Постанова Кабінету Міністрів України від 02.03.2016 № 207 «Про затвердження Правил реєстрації місця </w:t>
              </w:r>
              <w:r w:rsidRPr="000D360E">
                <w:rPr>
                  <w:rStyle w:val="A40"/>
                  <w:rFonts w:ascii="Times New Roman" w:hAnsi="Times New Roman"/>
                  <w:sz w:val="24"/>
                </w:rPr>
                <w:lastRenderedPageBreak/>
                <w:t>проживання та Порядку передачі органами реєстрації інформації до Єдиного державного демографічного реєстру»</w:t>
              </w:r>
            </w:hyperlink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Реєстрація місця перебування особи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довідки про реєстрацію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довідки про зняття з реєстрації місця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132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2652A3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Style w:val="A40"/>
                <w:rFonts w:ascii="Times New Roman" w:hAnsi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09/07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Style w:val="A40"/>
                <w:rFonts w:ascii="Times New Roman" w:eastAsiaTheme="majorEastAsia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10. НОТАРІАЛЬНІ ДІЇ, ЩО ВЧИНЯЮТЬСЯ ПОСАДОВИМИ ОСОБАМИ ОРГАНІВ МІСЦЕВОГО САМОВРЯДУВАННЯ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Посвідчення заповітів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Style w:val="A40"/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«Про нотаріат», наказ Міністерства юстиції України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br/>
              <w:t>11.11.2011  № 3306/5 «Про затвердження Порядку вчинення нотаріальних дій посадовими особами органів місцевого самоврядування»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дублікатів нотаріально-посвідчених документів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Style w:val="A40"/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Style w:val="A40"/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Засвідчення справжності підпису на документах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Style w:val="A40"/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Посвідчення довіреностей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Цивільний кодекс України, постанова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10/06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довідки про реєстрацію / останнє місце проживання спадкодавця (довідка для оформлення спадщини)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Закон України «Про нотаріат», наказ Міністерстві юстиції </w:t>
            </w:r>
            <w:r w:rsidRPr="000D360E">
              <w:rPr>
                <w:rFonts w:ascii="Times New Roman" w:hAnsi="Times New Roman"/>
                <w:sz w:val="24"/>
                <w:szCs w:val="24"/>
              </w:rPr>
              <w:lastRenderedPageBreak/>
              <w:t>України від 11.11.2011 р. №3306/5 «Про затвердження Порядку вчинення нотаріальних дій посадовими особами органів місцевого самоврядування», зареєстрований в Міністерстві юстиції України від 14.11.2011 р. за №1298/20036</w:t>
            </w: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11. ПОСЛУГИ У СФЕРІ ПЕНІЙНОГО ЗАБЕЗПЕЧЕННЯ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Призначення (перерахунок) пенсій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пенсійне забезпечення»,</w:t>
            </w: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загальнообов’язкове державне пенсійне страхування»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пенсійного посвідчення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загальнообов'язкове державне пенсійне страхування»,</w:t>
            </w:r>
          </w:p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Постанова правління Пенсійного фонду України від 03.11.2017  № 26-1 «Про порядок оформлення, виготовлення та видачі документів, що підтверджують призначення особі пенсії»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довідок:</w:t>
            </w:r>
          </w:p>
          <w:p w:rsidR="00E7068C" w:rsidRPr="000D360E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- про розмір пенсії;</w:t>
            </w:r>
          </w:p>
          <w:p w:rsidR="00E7068C" w:rsidRPr="000D360E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- про перебування на обліку;</w:t>
            </w:r>
          </w:p>
          <w:p w:rsidR="00E7068C" w:rsidRPr="00C83F22" w:rsidRDefault="00E7068C" w:rsidP="00B240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- про заробітну плату за формою ОК-5 (ОК-2, ОК-7)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 України «Про пенсійне забезпечення», Закон України «Про загальнообов'язкове державне пенсійне страхування»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Надання допомоги на поховання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Переведення пенсії за новим місцем проживання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F22">
              <w:rPr>
                <w:rFonts w:ascii="Times New Roman" w:hAnsi="Times New Roman"/>
                <w:sz w:val="24"/>
                <w:szCs w:val="24"/>
                <w:lang w:val="uk-UA"/>
              </w:rPr>
              <w:t>11/06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Зміна способу виплати пенсії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8C" w:rsidRPr="00C83F22" w:rsidRDefault="00E7068C" w:rsidP="00B240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E7068C" w:rsidRPr="003805BA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12. </w:t>
            </w:r>
            <w:r w:rsidRPr="003805B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СФЕРІ БЕЗПЕЧНОСТІ ХАРЧОВИХ ПРОДУКТІВ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Видача експлуатаційного дозволу для впровадження діяльності:</w:t>
            </w:r>
          </w:p>
          <w:p w:rsidR="00E7068C" w:rsidRPr="000D360E" w:rsidRDefault="00E7068C" w:rsidP="00B240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на потужностях (об’єктах) з переробки неїстівних продуктів тваринного походження;</w:t>
            </w:r>
          </w:p>
          <w:p w:rsidR="00E7068C" w:rsidRPr="000D360E" w:rsidRDefault="00E7068C" w:rsidP="00B240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 xml:space="preserve">на потужностях (об’єктах) з виробництва, змішування та приготування кормових добавок, преміксів і кормів.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Закону України «Про основні принципи та вимоги до безпечності та якості харчових продуктів»</w:t>
            </w:r>
          </w:p>
        </w:tc>
      </w:tr>
      <w:tr w:rsidR="00E7068C" w:rsidRPr="002652A3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12/02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Видача експлуатаційного дозволу оператором ринку, що провадить діяльність, пов’язану з виробництвом та/або зберіганням харчових продуктів тваринного походження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068C" w:rsidRPr="000D360E" w:rsidTr="00B240C7"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60E">
              <w:rPr>
                <w:rFonts w:ascii="Times New Roman" w:hAnsi="Times New Roman"/>
                <w:b/>
                <w:sz w:val="24"/>
                <w:szCs w:val="24"/>
              </w:rPr>
              <w:t>13. У СФЕРІ ПОЖЕЖНОЇ БЕЗПЕКИ</w:t>
            </w:r>
          </w:p>
        </w:tc>
      </w:tr>
      <w:tr w:rsidR="00E7068C" w:rsidRPr="000D360E" w:rsidTr="00B240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Default="00E7068C" w:rsidP="00B240C7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13/01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2652A3" w:rsidRDefault="00E7068C" w:rsidP="00B240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2A3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8C" w:rsidRPr="000D360E" w:rsidRDefault="00E7068C" w:rsidP="00B24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0E">
              <w:rPr>
                <w:rFonts w:ascii="Times New Roman" w:hAnsi="Times New Roman"/>
                <w:sz w:val="24"/>
                <w:szCs w:val="24"/>
              </w:rPr>
              <w:t>Кодекс цивільного захисту України</w:t>
            </w:r>
          </w:p>
        </w:tc>
      </w:tr>
    </w:tbl>
    <w:p w:rsidR="00E7068C" w:rsidRPr="00C83F22" w:rsidRDefault="00E7068C" w:rsidP="00E706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E7068C" w:rsidRPr="00C83F22" w:rsidRDefault="00E7068C" w:rsidP="00E7068C">
      <w:pPr>
        <w:spacing w:after="0"/>
        <w:rPr>
          <w:rFonts w:ascii="Times New Roman" w:hAnsi="Times New Roman"/>
          <w:sz w:val="24"/>
          <w:szCs w:val="24"/>
        </w:rPr>
      </w:pPr>
    </w:p>
    <w:p w:rsidR="003F61F0" w:rsidRDefault="00E7068C" w:rsidP="00E7068C">
      <w:r w:rsidRPr="00C83F22">
        <w:rPr>
          <w:rFonts w:ascii="Times New Roman" w:hAnsi="Times New Roman"/>
          <w:sz w:val="24"/>
          <w:szCs w:val="24"/>
        </w:rPr>
        <w:t xml:space="preserve">Сільський голова </w:t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C83F22">
        <w:rPr>
          <w:rFonts w:ascii="Times New Roman" w:hAnsi="Times New Roman"/>
          <w:sz w:val="24"/>
          <w:szCs w:val="24"/>
        </w:rPr>
        <w:tab/>
        <w:t>Валерій МИХАЛЮК</w:t>
      </w:r>
    </w:p>
    <w:sectPr w:rsidR="003F61F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00A7C"/>
    <w:multiLevelType w:val="hybridMultilevel"/>
    <w:tmpl w:val="657E1A1E"/>
    <w:lvl w:ilvl="0" w:tplc="2CCC0036">
      <w:start w:val="1"/>
      <w:numFmt w:val="decimalZero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</w:lvl>
    <w:lvl w:ilvl="2">
      <w:start w:val="1"/>
      <w:numFmt w:val="decimal"/>
      <w:isLgl/>
      <w:lvlText w:val="%1.%2.%3"/>
      <w:lvlJc w:val="left"/>
      <w:pPr>
        <w:ind w:left="1724" w:hanging="720"/>
      </w:pPr>
    </w:lvl>
    <w:lvl w:ilvl="3">
      <w:start w:val="1"/>
      <w:numFmt w:val="decimal"/>
      <w:isLgl/>
      <w:lvlText w:val="%1.%2.%3.%4"/>
      <w:lvlJc w:val="left"/>
      <w:pPr>
        <w:ind w:left="2084" w:hanging="720"/>
      </w:pPr>
    </w:lvl>
    <w:lvl w:ilvl="4">
      <w:start w:val="1"/>
      <w:numFmt w:val="decimal"/>
      <w:isLgl/>
      <w:lvlText w:val="%1.%2.%3.%4.%5"/>
      <w:lvlJc w:val="left"/>
      <w:pPr>
        <w:ind w:left="2804" w:hanging="1080"/>
      </w:pPr>
    </w:lvl>
    <w:lvl w:ilvl="5">
      <w:start w:val="1"/>
      <w:numFmt w:val="decimal"/>
      <w:isLgl/>
      <w:lvlText w:val="%1.%2.%3.%4.%5.%6"/>
      <w:lvlJc w:val="left"/>
      <w:pPr>
        <w:ind w:left="3164" w:hanging="1080"/>
      </w:pPr>
    </w:lvl>
    <w:lvl w:ilvl="6">
      <w:start w:val="1"/>
      <w:numFmt w:val="decimal"/>
      <w:isLgl/>
      <w:lvlText w:val="%1.%2.%3.%4.%5.%6.%7"/>
      <w:lvlJc w:val="left"/>
      <w:pPr>
        <w:ind w:left="3884" w:hanging="1440"/>
      </w:p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8C"/>
    <w:rsid w:val="003F61F0"/>
    <w:rsid w:val="00E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C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7068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E706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E7068C"/>
    <w:rPr>
      <w:rFonts w:ascii="Consolas" w:hAnsi="Consolas"/>
      <w:sz w:val="20"/>
      <w:szCs w:val="20"/>
      <w:lang w:val="ru-RU" w:eastAsia="ru-RU"/>
    </w:rPr>
  </w:style>
  <w:style w:type="character" w:customStyle="1" w:styleId="af3">
    <w:name w:val="Абзац списка Знак"/>
    <w:link w:val="af4"/>
    <w:uiPriority w:val="34"/>
    <w:locked/>
    <w:rsid w:val="00E70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E706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1">
    <w:name w:val="Абзац списка9"/>
    <w:basedOn w:val="a"/>
    <w:uiPriority w:val="99"/>
    <w:qFormat/>
    <w:rsid w:val="00E7068C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E7068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E7068C"/>
    <w:rPr>
      <w:color w:val="221E1F"/>
      <w:sz w:val="16"/>
    </w:rPr>
  </w:style>
  <w:style w:type="character" w:styleId="af5">
    <w:name w:val="Hyperlink"/>
    <w:uiPriority w:val="99"/>
    <w:unhideWhenUsed/>
    <w:rsid w:val="00E7068C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E70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C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7068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E706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E7068C"/>
    <w:rPr>
      <w:rFonts w:ascii="Consolas" w:hAnsi="Consolas"/>
      <w:sz w:val="20"/>
      <w:szCs w:val="20"/>
      <w:lang w:val="ru-RU" w:eastAsia="ru-RU"/>
    </w:rPr>
  </w:style>
  <w:style w:type="character" w:customStyle="1" w:styleId="af3">
    <w:name w:val="Абзац списка Знак"/>
    <w:link w:val="af4"/>
    <w:uiPriority w:val="34"/>
    <w:locked/>
    <w:rsid w:val="00E70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E706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1">
    <w:name w:val="Абзац списка9"/>
    <w:basedOn w:val="a"/>
    <w:uiPriority w:val="99"/>
    <w:qFormat/>
    <w:rsid w:val="00E7068C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E7068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E7068C"/>
    <w:rPr>
      <w:color w:val="221E1F"/>
      <w:sz w:val="16"/>
    </w:rPr>
  </w:style>
  <w:style w:type="character" w:styleId="af5">
    <w:name w:val="Hyperlink"/>
    <w:uiPriority w:val="99"/>
    <w:unhideWhenUsed/>
    <w:rsid w:val="00E7068C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E70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03-12" TargetMode="External"/><Relationship Id="rId13" Type="http://schemas.openxmlformats.org/officeDocument/2006/relationships/hyperlink" Target="http://zakon3.rada.gov.ua/laws/show/796-12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255-15" TargetMode="External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2.rada.gov.ua/laws/show/207-2016-%D0%B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55-15" TargetMode="External"/><Relationship Id="rId11" Type="http://schemas.openxmlformats.org/officeDocument/2006/relationships/hyperlink" Target="https://zakon.rada.gov.ua/laws/show/2456-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70/96-%D0%B2%D1%80" TargetMode="External"/><Relationship Id="rId10" Type="http://schemas.openxmlformats.org/officeDocument/2006/relationships/hyperlink" Target="https://zakon.rada.gov.ua/laws/show/2768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613-17" TargetMode="External"/><Relationship Id="rId14" Type="http://schemas.openxmlformats.org/officeDocument/2006/relationships/hyperlink" Target="https://zakon.rada.gov.ua/go/854-2016-%D0%B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15</Pages>
  <Words>4031</Words>
  <Characters>22979</Characters>
  <Application>Microsoft Office Word</Application>
  <DocSecurity>0</DocSecurity>
  <Lines>191</Lines>
  <Paragraphs>53</Paragraphs>
  <ScaleCrop>false</ScaleCrop>
  <Company>SPecialiST RePack</Company>
  <LinksUpToDate>false</LinksUpToDate>
  <CharactersWithSpaces>26957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2021-07-15T05:44:00Z</dcterms:created>
  <dcterms:modified xsi:type="dcterms:W3CDTF">2021-07-15T05:44:00Z</dcterms:modified>
</cp:coreProperties>
</file>