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84A" w:rsidRPr="0086498E" w:rsidRDefault="0012384A" w:rsidP="0012384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5B7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2384A" w:rsidRDefault="0012384A" w:rsidP="001238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2384A" w:rsidRDefault="0012384A" w:rsidP="001238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384A" w:rsidRDefault="0012384A" w:rsidP="0012384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384A" w:rsidRDefault="0012384A" w:rsidP="001238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384A" w:rsidRDefault="0012384A" w:rsidP="001238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2384A" w:rsidRDefault="0012384A" w:rsidP="0012384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2384A" w:rsidRDefault="0012384A" w:rsidP="001238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2384A" w:rsidRDefault="0012384A" w:rsidP="001238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2384A" w:rsidRDefault="0012384A" w:rsidP="001238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384A" w:rsidRDefault="0012384A" w:rsidP="001238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2384A" w:rsidRDefault="0012384A" w:rsidP="001238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384A" w:rsidRDefault="0012384A" w:rsidP="0012384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2384A" w:rsidRDefault="0012384A" w:rsidP="001238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2384A" w:rsidRDefault="0012384A" w:rsidP="001238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№3</w:t>
      </w:r>
    </w:p>
    <w:p w:rsidR="0012384A" w:rsidRDefault="0012384A" w:rsidP="0012384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384A" w:rsidRPr="0086498E" w:rsidRDefault="0012384A" w:rsidP="0012384A">
      <w:pPr>
        <w:spacing w:after="0"/>
        <w:rPr>
          <w:rFonts w:ascii="Times New Roman" w:hAnsi="Times New Roman"/>
          <w:b/>
          <w:sz w:val="24"/>
          <w:szCs w:val="24"/>
        </w:rPr>
      </w:pPr>
      <w:r w:rsidRPr="0086498E">
        <w:rPr>
          <w:rFonts w:ascii="Times New Roman" w:hAnsi="Times New Roman"/>
          <w:b/>
          <w:sz w:val="24"/>
          <w:szCs w:val="24"/>
        </w:rPr>
        <w:t>Про внесення змін до сільського бюджету</w:t>
      </w:r>
    </w:p>
    <w:p w:rsidR="0012384A" w:rsidRPr="0086498E" w:rsidRDefault="0012384A" w:rsidP="0012384A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86498E">
        <w:rPr>
          <w:rFonts w:ascii="Times New Roman" w:hAnsi="Times New Roman"/>
          <w:b/>
          <w:sz w:val="24"/>
          <w:szCs w:val="24"/>
        </w:rPr>
        <w:t>Лисиченської</w:t>
      </w:r>
      <w:proofErr w:type="spellEnd"/>
      <w:r w:rsidRPr="0086498E">
        <w:rPr>
          <w:rFonts w:ascii="Times New Roman" w:hAnsi="Times New Roman"/>
          <w:b/>
          <w:sz w:val="24"/>
          <w:szCs w:val="24"/>
        </w:rPr>
        <w:t xml:space="preserve"> сільської ради на 2019 рік</w:t>
      </w:r>
    </w:p>
    <w:p w:rsidR="0012384A" w:rsidRDefault="0012384A" w:rsidP="0012384A">
      <w:pPr>
        <w:spacing w:after="0"/>
        <w:rPr>
          <w:rFonts w:ascii="Times New Roman" w:hAnsi="Times New Roman"/>
          <w:sz w:val="24"/>
          <w:szCs w:val="24"/>
        </w:rPr>
      </w:pPr>
    </w:p>
    <w:p w:rsidR="0012384A" w:rsidRDefault="0012384A" w:rsidP="0012384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621298">
        <w:rPr>
          <w:rFonts w:ascii="Times New Roman" w:hAnsi="Times New Roman"/>
          <w:sz w:val="24"/>
          <w:szCs w:val="24"/>
        </w:rPr>
        <w:t>Відповідно до абзацу 3 частини 4 статті 8</w:t>
      </w:r>
      <w:r w:rsidRPr="00621298">
        <w:rPr>
          <w:rFonts w:ascii="Times New Roman" w:hAnsi="Times New Roman"/>
          <w:sz w:val="24"/>
          <w:szCs w:val="24"/>
          <w:vertAlign w:val="superscript"/>
        </w:rPr>
        <w:t>3</w:t>
      </w:r>
      <w:r w:rsidRPr="00621298">
        <w:rPr>
          <w:rFonts w:ascii="Times New Roman" w:hAnsi="Times New Roman"/>
          <w:sz w:val="24"/>
          <w:szCs w:val="24"/>
        </w:rPr>
        <w:t xml:space="preserve"> Закону України «Про добровільне об’єднання територіальних громад», керуючись 23 частини 1 статті 26 Закону України «Про місцеве самоврядування в Україні»,</w:t>
      </w:r>
      <w:r w:rsidRPr="00621298">
        <w:rPr>
          <w:rFonts w:ascii="Times New Roman" w:hAnsi="Times New Roman"/>
          <w:bCs/>
          <w:sz w:val="24"/>
          <w:szCs w:val="24"/>
        </w:rPr>
        <w:t xml:space="preserve"> сільська рада </w:t>
      </w:r>
    </w:p>
    <w:p w:rsidR="0012384A" w:rsidRPr="00621298" w:rsidRDefault="0012384A" w:rsidP="0012384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621298">
        <w:rPr>
          <w:rFonts w:ascii="Times New Roman" w:hAnsi="Times New Roman"/>
          <w:bCs/>
          <w:sz w:val="24"/>
          <w:szCs w:val="24"/>
        </w:rPr>
        <w:t>ВИРІШИЛА:</w:t>
      </w:r>
    </w:p>
    <w:p w:rsidR="0012384A" w:rsidRPr="00621298" w:rsidRDefault="0012384A" w:rsidP="0012384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21298">
        <w:rPr>
          <w:rFonts w:ascii="Times New Roman" w:hAnsi="Times New Roman"/>
          <w:sz w:val="24"/>
          <w:szCs w:val="24"/>
        </w:rPr>
        <w:t xml:space="preserve">1. Внести зміни до </w:t>
      </w:r>
      <w:r w:rsidRPr="00CA7702">
        <w:rPr>
          <w:rFonts w:ascii="Times New Roman" w:hAnsi="Times New Roman"/>
          <w:sz w:val="24"/>
          <w:szCs w:val="24"/>
        </w:rPr>
        <w:t xml:space="preserve">рішення </w:t>
      </w:r>
      <w:proofErr w:type="spellStart"/>
      <w:r w:rsidRPr="00CA7702">
        <w:rPr>
          <w:rFonts w:ascii="Times New Roman" w:hAnsi="Times New Roman"/>
          <w:sz w:val="24"/>
          <w:szCs w:val="24"/>
        </w:rPr>
        <w:t>Лисиченської</w:t>
      </w:r>
      <w:proofErr w:type="spellEnd"/>
      <w:r w:rsidRPr="00CA7702">
        <w:rPr>
          <w:rFonts w:ascii="Times New Roman" w:hAnsi="Times New Roman"/>
          <w:sz w:val="24"/>
          <w:szCs w:val="24"/>
        </w:rPr>
        <w:t xml:space="preserve"> сільської ради від 20.12.2018 року №1 «Про сільський бюджет </w:t>
      </w:r>
      <w:proofErr w:type="spellStart"/>
      <w:r w:rsidRPr="00CA7702">
        <w:rPr>
          <w:rFonts w:ascii="Times New Roman" w:hAnsi="Times New Roman"/>
          <w:sz w:val="24"/>
          <w:szCs w:val="24"/>
        </w:rPr>
        <w:t>Лисиченської</w:t>
      </w:r>
      <w:proofErr w:type="spellEnd"/>
      <w:r w:rsidRPr="00CA7702">
        <w:rPr>
          <w:rFonts w:ascii="Times New Roman" w:hAnsi="Times New Roman"/>
          <w:sz w:val="24"/>
          <w:szCs w:val="24"/>
        </w:rPr>
        <w:t xml:space="preserve"> сільської ради на 2019 </w:t>
      </w:r>
      <w:proofErr w:type="spellStart"/>
      <w:r w:rsidRPr="00CA7702">
        <w:rPr>
          <w:rFonts w:ascii="Times New Roman" w:hAnsi="Times New Roman"/>
          <w:sz w:val="24"/>
          <w:szCs w:val="24"/>
        </w:rPr>
        <w:t>рік»</w:t>
      </w:r>
      <w:r w:rsidRPr="00621298">
        <w:rPr>
          <w:rFonts w:ascii="Times New Roman" w:hAnsi="Times New Roman"/>
          <w:color w:val="000000"/>
          <w:sz w:val="24"/>
          <w:szCs w:val="24"/>
        </w:rPr>
        <w:t>без</w:t>
      </w:r>
      <w:proofErr w:type="spellEnd"/>
      <w:r w:rsidRPr="00621298">
        <w:rPr>
          <w:rFonts w:ascii="Times New Roman" w:hAnsi="Times New Roman"/>
          <w:color w:val="000000"/>
          <w:sz w:val="24"/>
          <w:szCs w:val="24"/>
        </w:rPr>
        <w:t xml:space="preserve"> зміни його загального обсягу</w:t>
      </w:r>
      <w:r w:rsidRPr="00621298">
        <w:rPr>
          <w:rFonts w:ascii="Times New Roman" w:hAnsi="Times New Roman"/>
          <w:sz w:val="24"/>
          <w:szCs w:val="24"/>
        </w:rPr>
        <w:t>, а саме:</w:t>
      </w:r>
    </w:p>
    <w:p w:rsidR="0012384A" w:rsidRPr="00621298" w:rsidRDefault="0012384A" w:rsidP="0012384A">
      <w:pPr>
        <w:spacing w:after="0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21298">
        <w:rPr>
          <w:rFonts w:ascii="Times New Roman" w:hAnsi="Times New Roman"/>
          <w:sz w:val="24"/>
          <w:szCs w:val="24"/>
        </w:rPr>
        <w:t xml:space="preserve">1.1. Зменшити плановий обсяг доходів загального фонду сільського бюджету на 2019 рік в сумі </w:t>
      </w:r>
      <w:r>
        <w:rPr>
          <w:rFonts w:ascii="Times New Roman" w:hAnsi="Times New Roman"/>
          <w:sz w:val="24"/>
          <w:szCs w:val="24"/>
        </w:rPr>
        <w:t>124 570</w:t>
      </w:r>
      <w:r w:rsidRPr="00621298">
        <w:rPr>
          <w:rFonts w:ascii="Times New Roman" w:hAnsi="Times New Roman"/>
          <w:sz w:val="24"/>
          <w:szCs w:val="24"/>
        </w:rPr>
        <w:t>,00 грн., у тому числі:</w:t>
      </w:r>
    </w:p>
    <w:p w:rsidR="0012384A" w:rsidRPr="00621298" w:rsidRDefault="0012384A" w:rsidP="0012384A">
      <w:pPr>
        <w:pStyle w:val="af4"/>
        <w:ind w:firstLine="567"/>
        <w:rPr>
          <w:sz w:val="24"/>
        </w:rPr>
      </w:pPr>
      <w:r w:rsidRPr="00621298">
        <w:rPr>
          <w:sz w:val="24"/>
        </w:rPr>
        <w:t xml:space="preserve">ККД </w:t>
      </w:r>
      <w:r>
        <w:rPr>
          <w:sz w:val="24"/>
        </w:rPr>
        <w:t xml:space="preserve">18010600 </w:t>
      </w:r>
      <w:r w:rsidRPr="00621298">
        <w:rPr>
          <w:color w:val="000000"/>
          <w:sz w:val="24"/>
        </w:rPr>
        <w:t>«</w:t>
      </w:r>
      <w:r>
        <w:rPr>
          <w:color w:val="000000"/>
          <w:sz w:val="24"/>
        </w:rPr>
        <w:t>Орендна плата з юридичних осіб</w:t>
      </w:r>
      <w:r w:rsidRPr="00621298">
        <w:rPr>
          <w:color w:val="000000"/>
          <w:sz w:val="24"/>
        </w:rPr>
        <w:t>»</w:t>
      </w:r>
      <w:r>
        <w:rPr>
          <w:color w:val="000000"/>
          <w:sz w:val="24"/>
        </w:rPr>
        <w:t xml:space="preserve"> </w:t>
      </w:r>
      <w:r w:rsidRPr="00621298">
        <w:rPr>
          <w:sz w:val="24"/>
        </w:rPr>
        <w:t>-</w:t>
      </w:r>
      <w:r>
        <w:rPr>
          <w:sz w:val="24"/>
        </w:rPr>
        <w:t xml:space="preserve"> 4 030,00</w:t>
      </w:r>
      <w:r w:rsidRPr="00621298">
        <w:rPr>
          <w:sz w:val="24"/>
        </w:rPr>
        <w:t xml:space="preserve"> грн.;</w:t>
      </w:r>
    </w:p>
    <w:p w:rsidR="0012384A" w:rsidRPr="00621298" w:rsidRDefault="0012384A" w:rsidP="0012384A">
      <w:pPr>
        <w:pStyle w:val="af4"/>
        <w:ind w:firstLine="567"/>
        <w:rPr>
          <w:sz w:val="24"/>
        </w:rPr>
      </w:pPr>
      <w:r w:rsidRPr="00621298">
        <w:rPr>
          <w:sz w:val="24"/>
        </w:rPr>
        <w:t>ККД 18050500</w:t>
      </w:r>
      <w:r>
        <w:rPr>
          <w:sz w:val="24"/>
        </w:rPr>
        <w:t xml:space="preserve"> </w:t>
      </w:r>
      <w:r w:rsidRPr="00621298">
        <w:rPr>
          <w:color w:val="000000"/>
          <w:sz w:val="24"/>
        </w:rPr>
        <w:t xml:space="preserve">«Єдиний податок з сільськогосподарських товаровиробників, у яких  частка сільськогосподарського </w:t>
      </w:r>
      <w:proofErr w:type="spellStart"/>
      <w:r w:rsidRPr="00621298">
        <w:rPr>
          <w:color w:val="000000"/>
          <w:sz w:val="24"/>
        </w:rPr>
        <w:t>товаровиробництва</w:t>
      </w:r>
      <w:proofErr w:type="spellEnd"/>
      <w:r w:rsidRPr="00621298">
        <w:rPr>
          <w:color w:val="000000"/>
          <w:sz w:val="24"/>
        </w:rPr>
        <w:t xml:space="preserve"> за попередній податковий (звітний) рік дорівнює або перевищує 75 відсотків»</w:t>
      </w:r>
      <w:r w:rsidRPr="00621298">
        <w:rPr>
          <w:sz w:val="24"/>
        </w:rPr>
        <w:t xml:space="preserve"> -</w:t>
      </w:r>
      <w:r>
        <w:rPr>
          <w:sz w:val="24"/>
        </w:rPr>
        <w:t xml:space="preserve"> 119 280,00</w:t>
      </w:r>
      <w:r w:rsidRPr="00621298">
        <w:rPr>
          <w:sz w:val="24"/>
        </w:rPr>
        <w:t>грн.;</w:t>
      </w:r>
    </w:p>
    <w:p w:rsidR="0012384A" w:rsidRDefault="0012384A" w:rsidP="0012384A">
      <w:pPr>
        <w:pStyle w:val="af4"/>
        <w:ind w:firstLine="567"/>
        <w:rPr>
          <w:sz w:val="24"/>
        </w:rPr>
      </w:pPr>
      <w:r w:rsidRPr="00621298">
        <w:rPr>
          <w:sz w:val="24"/>
        </w:rPr>
        <w:t xml:space="preserve">ККД 22012500 </w:t>
      </w:r>
      <w:r w:rsidRPr="00621298">
        <w:rPr>
          <w:color w:val="000000"/>
          <w:sz w:val="24"/>
        </w:rPr>
        <w:t>«Плата за надання інших адміністративних послуг»</w:t>
      </w:r>
      <w:r>
        <w:rPr>
          <w:color w:val="000000"/>
          <w:sz w:val="24"/>
        </w:rPr>
        <w:t xml:space="preserve"> </w:t>
      </w:r>
      <w:r w:rsidRPr="00621298">
        <w:rPr>
          <w:sz w:val="24"/>
        </w:rPr>
        <w:t>-</w:t>
      </w:r>
      <w:r>
        <w:rPr>
          <w:sz w:val="24"/>
        </w:rPr>
        <w:t xml:space="preserve"> 1 260</w:t>
      </w:r>
      <w:r w:rsidRPr="00621298">
        <w:rPr>
          <w:sz w:val="24"/>
        </w:rPr>
        <w:t>,00 грн.</w:t>
      </w:r>
    </w:p>
    <w:p w:rsidR="0012384A" w:rsidRDefault="0012384A" w:rsidP="0012384A">
      <w:pPr>
        <w:pStyle w:val="af4"/>
        <w:ind w:firstLine="567"/>
        <w:rPr>
          <w:sz w:val="24"/>
        </w:rPr>
      </w:pPr>
      <w:r w:rsidRPr="00621298">
        <w:rPr>
          <w:sz w:val="24"/>
        </w:rPr>
        <w:t xml:space="preserve">1.2.Збільшити плановий обсяг доходів загального фонду сільського бюджету на 2019 рік в сумі </w:t>
      </w:r>
      <w:r>
        <w:rPr>
          <w:sz w:val="24"/>
        </w:rPr>
        <w:t>124 570</w:t>
      </w:r>
      <w:r w:rsidRPr="00621298">
        <w:rPr>
          <w:sz w:val="24"/>
        </w:rPr>
        <w:t>,00 грн., у тому числі:</w:t>
      </w:r>
    </w:p>
    <w:p w:rsidR="0012384A" w:rsidRPr="00621298" w:rsidRDefault="0012384A" w:rsidP="0012384A">
      <w:pPr>
        <w:pStyle w:val="af4"/>
        <w:ind w:firstLine="567"/>
        <w:rPr>
          <w:sz w:val="24"/>
        </w:rPr>
      </w:pPr>
      <w:r>
        <w:rPr>
          <w:sz w:val="24"/>
        </w:rPr>
        <w:t>ККД 11020200 «Податок на прибуток підприємств та фінансових установ комунальної власності» - 18 970,00 грн.;</w:t>
      </w:r>
    </w:p>
    <w:p w:rsidR="0012384A" w:rsidRPr="00621298" w:rsidRDefault="0012384A" w:rsidP="0012384A">
      <w:pPr>
        <w:pStyle w:val="af4"/>
        <w:ind w:firstLine="567"/>
        <w:rPr>
          <w:sz w:val="24"/>
        </w:rPr>
      </w:pPr>
      <w:r w:rsidRPr="00621298">
        <w:rPr>
          <w:sz w:val="24"/>
        </w:rPr>
        <w:t>ККД 13010200</w:t>
      </w:r>
      <w:r w:rsidRPr="00621298">
        <w:rPr>
          <w:color w:val="000000"/>
          <w:sz w:val="24"/>
        </w:rPr>
        <w:t>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</w:t>
      </w:r>
      <w:r>
        <w:rPr>
          <w:color w:val="000000"/>
          <w:sz w:val="24"/>
        </w:rPr>
        <w:t xml:space="preserve"> </w:t>
      </w:r>
      <w:r w:rsidRPr="00621298">
        <w:rPr>
          <w:sz w:val="24"/>
        </w:rPr>
        <w:t>-</w:t>
      </w:r>
      <w:r>
        <w:rPr>
          <w:sz w:val="24"/>
        </w:rPr>
        <w:t>105 600</w:t>
      </w:r>
      <w:r w:rsidRPr="00621298">
        <w:rPr>
          <w:sz w:val="24"/>
        </w:rPr>
        <w:t>,00</w:t>
      </w:r>
      <w:r>
        <w:rPr>
          <w:sz w:val="24"/>
        </w:rPr>
        <w:t xml:space="preserve"> грн.</w:t>
      </w:r>
    </w:p>
    <w:p w:rsidR="0012384A" w:rsidRDefault="0012384A" w:rsidP="0012384A">
      <w:pPr>
        <w:pStyle w:val="af4"/>
        <w:tabs>
          <w:tab w:val="left" w:pos="0"/>
          <w:tab w:val="left" w:pos="851"/>
        </w:tabs>
        <w:ind w:left="360"/>
        <w:rPr>
          <w:sz w:val="24"/>
        </w:rPr>
      </w:pPr>
      <w:r>
        <w:rPr>
          <w:sz w:val="24"/>
        </w:rPr>
        <w:t xml:space="preserve">2. </w:t>
      </w:r>
      <w:r w:rsidRPr="00621298">
        <w:rPr>
          <w:sz w:val="24"/>
        </w:rPr>
        <w:t xml:space="preserve">Контроль за виконанням рішення покласти на постійну комісію з питань фінансів, </w:t>
      </w:r>
    </w:p>
    <w:p w:rsidR="0012384A" w:rsidRPr="00621298" w:rsidRDefault="0012384A" w:rsidP="0012384A">
      <w:pPr>
        <w:pStyle w:val="af4"/>
        <w:tabs>
          <w:tab w:val="left" w:pos="0"/>
          <w:tab w:val="left" w:pos="851"/>
        </w:tabs>
        <w:rPr>
          <w:sz w:val="24"/>
        </w:rPr>
      </w:pPr>
      <w:r w:rsidRPr="00621298">
        <w:rPr>
          <w:sz w:val="24"/>
        </w:rPr>
        <w:t>бюджету, планування, соціально-економічного розвитку, інвестицій та міжнародного співробітництва (О.В.</w:t>
      </w:r>
      <w:proofErr w:type="spellStart"/>
      <w:r w:rsidRPr="00621298">
        <w:rPr>
          <w:sz w:val="24"/>
        </w:rPr>
        <w:t>Качаровська</w:t>
      </w:r>
      <w:proofErr w:type="spellEnd"/>
      <w:r w:rsidRPr="00621298">
        <w:rPr>
          <w:sz w:val="24"/>
        </w:rPr>
        <w:t>).</w:t>
      </w:r>
    </w:p>
    <w:p w:rsidR="0012384A" w:rsidRPr="00621298" w:rsidRDefault="0012384A" w:rsidP="0012384A">
      <w:pPr>
        <w:pStyle w:val="af4"/>
        <w:ind w:firstLine="567"/>
        <w:rPr>
          <w:sz w:val="24"/>
        </w:rPr>
      </w:pPr>
    </w:p>
    <w:p w:rsidR="0012384A" w:rsidRPr="002C3EEB" w:rsidRDefault="0012384A" w:rsidP="0012384A">
      <w:pPr>
        <w:pStyle w:val="af4"/>
        <w:spacing w:before="120"/>
        <w:ind w:firstLine="709"/>
        <w:rPr>
          <w:sz w:val="24"/>
        </w:rPr>
      </w:pPr>
    </w:p>
    <w:p w:rsidR="0012384A" w:rsidRPr="0086498E" w:rsidRDefault="0012384A" w:rsidP="0012384A">
      <w:pPr>
        <w:tabs>
          <w:tab w:val="left" w:pos="0"/>
        </w:tabs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</w:p>
    <w:p w:rsidR="0012384A" w:rsidRPr="002C3EEB" w:rsidRDefault="0012384A" w:rsidP="0012384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B376F7"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Михалюк</w:t>
      </w:r>
      <w:proofErr w:type="spellEnd"/>
    </w:p>
    <w:p w:rsidR="00C809F6" w:rsidRDefault="00C809F6"/>
    <w:sectPr w:rsidR="00C809F6" w:rsidSect="00C80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2384A"/>
    <w:rsid w:val="0012384A"/>
    <w:rsid w:val="00171A2E"/>
    <w:rsid w:val="00304C90"/>
    <w:rsid w:val="00505B6D"/>
    <w:rsid w:val="006D3977"/>
    <w:rsid w:val="007D6C18"/>
    <w:rsid w:val="008A4283"/>
    <w:rsid w:val="00C809F6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84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styleId="af4">
    <w:name w:val="Body Text"/>
    <w:basedOn w:val="a"/>
    <w:link w:val="af5"/>
    <w:unhideWhenUsed/>
    <w:rsid w:val="001238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12384A"/>
    <w:rPr>
      <w:rFonts w:ascii="Times New Roman" w:eastAsia="Times New Roman" w:hAnsi="Times New Roman" w:cs="Times New Roman"/>
      <w:sz w:val="28"/>
      <w:szCs w:val="24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298</Words>
  <Characters>1699</Characters>
  <Application>Microsoft Office Word</Application>
  <DocSecurity>0</DocSecurity>
  <Lines>14</Lines>
  <Paragraphs>3</Paragraphs>
  <ScaleCrop>false</ScaleCrop>
  <Company>Microsoft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2019-12-17T13:29:00Z</dcterms:created>
  <dcterms:modified xsi:type="dcterms:W3CDTF">2019-12-17T13:29:00Z</dcterms:modified>
</cp:coreProperties>
</file>