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Pr="007701E3" w:rsidRDefault="00F9363F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111" style="position:absolute;margin-left:215.85pt;margin-top:5.9pt;width:34pt;height:48.2pt;z-index:25169817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11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11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11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11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11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11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11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11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12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12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12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12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12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12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12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12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12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12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13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13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13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13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13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13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13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13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13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13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14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14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60257" w:rsidRDefault="00360257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Pr="007701E3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Pr="007701E3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Pr="007701E3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Pr="000C670E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№30</w:t>
      </w:r>
    </w:p>
    <w:p w:rsidR="003D4810" w:rsidRDefault="003D4810" w:rsidP="003D4810">
      <w:pPr>
        <w:spacing w:after="0" w:line="240" w:lineRule="auto"/>
        <w:jc w:val="right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9B1D2A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4810" w:rsidRPr="00113B4F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sz w:val="24"/>
          <w:szCs w:val="24"/>
        </w:rPr>
      </w:pPr>
      <w:r w:rsidRPr="00113B4F">
        <w:rPr>
          <w:rFonts w:ascii="Times New Roman" w:eastAsia="Arial Unicode MS" w:hAnsi="Times New Roman" w:cs="Arial Unicode MS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eastAsia="Arial Unicode MS" w:hAnsi="Times New Roman" w:cs="Arial Unicode MS"/>
          <w:b/>
          <w:sz w:val="24"/>
          <w:szCs w:val="24"/>
        </w:rPr>
        <w:t xml:space="preserve"> </w:t>
      </w:r>
      <w:proofErr w:type="spellStart"/>
      <w:r w:rsidRPr="00113B4F">
        <w:rPr>
          <w:rFonts w:ascii="Times New Roman" w:eastAsia="Arial Unicode MS" w:hAnsi="Times New Roman" w:cs="Arial Unicode MS"/>
          <w:b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Arial Unicode MS"/>
          <w:b/>
          <w:sz w:val="24"/>
          <w:szCs w:val="24"/>
        </w:rPr>
        <w:t xml:space="preserve"> </w:t>
      </w:r>
      <w:r w:rsidRPr="00113B4F">
        <w:rPr>
          <w:rFonts w:ascii="Times New Roman" w:eastAsia="Arial Unicode MS" w:hAnsi="Times New Roman" w:cs="Arial Unicode MS"/>
          <w:b/>
          <w:sz w:val="24"/>
          <w:szCs w:val="24"/>
        </w:rPr>
        <w:t xml:space="preserve"> А.А., за межами населеного пункту на території  </w:t>
      </w:r>
      <w:proofErr w:type="spellStart"/>
      <w:r w:rsidRPr="00113B4F">
        <w:rPr>
          <w:rFonts w:ascii="Times New Roman" w:eastAsia="Arial Unicode MS" w:hAnsi="Times New Roman" w:cs="Arial Unicode MS"/>
          <w:b/>
          <w:sz w:val="24"/>
          <w:szCs w:val="24"/>
        </w:rPr>
        <w:t>Крупецької</w:t>
      </w:r>
      <w:proofErr w:type="spellEnd"/>
      <w:r w:rsidRPr="00113B4F">
        <w:rPr>
          <w:rFonts w:ascii="Times New Roman" w:eastAsia="Arial Unicode MS" w:hAnsi="Times New Roman" w:cs="Arial Unicode MS"/>
          <w:b/>
          <w:sz w:val="24"/>
          <w:szCs w:val="24"/>
        </w:rPr>
        <w:t xml:space="preserve"> сільської  ради </w:t>
      </w:r>
    </w:p>
    <w:p w:rsidR="003D4810" w:rsidRPr="00113B4F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sz w:val="28"/>
          <w:szCs w:val="28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9B1D2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VIII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А.А.,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3D4810" w:rsidRPr="00D32AC7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 ВИРІШИЛА:</w:t>
      </w:r>
    </w:p>
    <w:p w:rsidR="003D4810" w:rsidRPr="009B1D2A" w:rsidRDefault="003D4810" w:rsidP="003D48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1. Надати дозвіл на розробку  технічної  документації із землеустрою щодо встановлення (відновлен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ня) меж земельної  ділянки №</w:t>
      </w:r>
      <w:bookmarkStart w:id="0" w:name="_GoBack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251</w:t>
      </w:r>
      <w:bookmarkEnd w:id="0"/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в натурі (на місцевості),  для ведення товарного сільськогосподарського виробництва (сінокіс)   з метою виділ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ення в натурі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земельної частки (паю)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0,3537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га, за межами населеного пункту на території  </w:t>
      </w:r>
      <w:proofErr w:type="spellStart"/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 спадк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Андрію Андрійовичу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який зареєстрований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за адре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сою:</w:t>
      </w:r>
      <w:r w:rsidR="00E843F1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,  ідентифікаційний номер </w:t>
      </w:r>
      <w:r w:rsidR="00E843F1">
        <w:rPr>
          <w:rFonts w:ascii="Times New Roman" w:eastAsia="Arial Unicode MS" w:hAnsi="Times New Roman"/>
          <w:sz w:val="24"/>
          <w:szCs w:val="24"/>
        </w:rPr>
        <w:t>______________</w:t>
      </w:r>
      <w:r w:rsidRPr="009B1D2A">
        <w:rPr>
          <w:rFonts w:ascii="Times New Roman" w:eastAsia="Arial Unicode MS" w:hAnsi="Times New Roman"/>
          <w:sz w:val="24"/>
          <w:szCs w:val="24"/>
        </w:rPr>
        <w:t>.</w:t>
      </w: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А.А.</w:t>
      </w:r>
      <w:r w:rsidRPr="009B1D2A">
        <w:rPr>
          <w:rFonts w:ascii="Times New Roman" w:eastAsia="Arial Unicode MS" w:hAnsi="Times New Roman"/>
          <w:sz w:val="24"/>
          <w:szCs w:val="24"/>
        </w:rPr>
        <w:t xml:space="preserve">, розробити технічну </w:t>
      </w:r>
      <w:r w:rsidRPr="009B1D2A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9B1D2A">
        <w:rPr>
          <w:rFonts w:ascii="Times New Roman" w:eastAsia="Arial Unicode MS" w:hAnsi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  <w:r w:rsidRPr="009B1D2A"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/>
          <w:sz w:val="24"/>
          <w:szCs w:val="24"/>
        </w:rPr>
        <w:t>а та благоустрою (Денисюк Т.В.).</w:t>
      </w:r>
    </w:p>
    <w:p w:rsidR="003D4810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Pr="009B1D2A" w:rsidRDefault="003D4810" w:rsidP="003D481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</w:t>
      </w:r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 xml:space="preserve">  В.А.</w:t>
      </w:r>
      <w:proofErr w:type="spellStart"/>
      <w:r w:rsidRPr="009B1D2A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3D4810" w:rsidSect="00E843F1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63109"/>
    <w:rsid w:val="002D2F55"/>
    <w:rsid w:val="003213D2"/>
    <w:rsid w:val="0034611E"/>
    <w:rsid w:val="00360257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0DFF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A5AD3"/>
    <w:rsid w:val="009A60A4"/>
    <w:rsid w:val="009A69FB"/>
    <w:rsid w:val="00A32F00"/>
    <w:rsid w:val="00AA4429"/>
    <w:rsid w:val="00AF10DF"/>
    <w:rsid w:val="00B121CC"/>
    <w:rsid w:val="00B5411E"/>
    <w:rsid w:val="00B9340A"/>
    <w:rsid w:val="00BA46F7"/>
    <w:rsid w:val="00BF08DB"/>
    <w:rsid w:val="00C459E7"/>
    <w:rsid w:val="00C57F0C"/>
    <w:rsid w:val="00CA723A"/>
    <w:rsid w:val="00CB6B52"/>
    <w:rsid w:val="00D16109"/>
    <w:rsid w:val="00D621DF"/>
    <w:rsid w:val="00D84A4F"/>
    <w:rsid w:val="00DD381B"/>
    <w:rsid w:val="00E009F8"/>
    <w:rsid w:val="00E140DA"/>
    <w:rsid w:val="00E337F3"/>
    <w:rsid w:val="00E843F1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4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DCE096-3A72-4A11-BB7B-6787F4B80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2019-07-17T07:28:00Z</dcterms:created>
  <dcterms:modified xsi:type="dcterms:W3CDTF">2019-07-17T07:28:00Z</dcterms:modified>
</cp:coreProperties>
</file>