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8E0" w:rsidRDefault="000668E0" w:rsidP="000668E0">
      <w:pPr>
        <w:spacing w:after="0"/>
        <w:rPr>
          <w:rFonts w:ascii="Times New Roman" w:hAnsi="Times New Roman"/>
          <w:sz w:val="24"/>
          <w:szCs w:val="24"/>
        </w:rPr>
      </w:pPr>
    </w:p>
    <w:p w:rsidR="000668E0" w:rsidRDefault="000668E0" w:rsidP="000668E0">
      <w:pPr>
        <w:spacing w:after="0"/>
        <w:rPr>
          <w:rFonts w:ascii="Times New Roman" w:hAnsi="Times New Roman"/>
          <w:sz w:val="24"/>
          <w:szCs w:val="24"/>
        </w:rPr>
      </w:pPr>
      <w:r>
        <w:rPr>
          <w:noProof/>
        </w:rPr>
        <w:drawing>
          <wp:anchor distT="0" distB="0" distL="114300" distR="114300" simplePos="0" relativeHeight="251657216" behindDoc="0" locked="0" layoutInCell="1" allowOverlap="1">
            <wp:simplePos x="0" y="0"/>
            <wp:positionH relativeFrom="column">
              <wp:posOffset>2748915</wp:posOffset>
            </wp:positionH>
            <wp:positionV relativeFrom="paragraph">
              <wp:posOffset>142240</wp:posOffset>
            </wp:positionV>
            <wp:extent cx="552450" cy="774700"/>
            <wp:effectExtent l="19050" t="0" r="0" b="0"/>
            <wp:wrapNone/>
            <wp:docPr id="1"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5"/>
                    <a:srcRect/>
                    <a:stretch>
                      <a:fillRect/>
                    </a:stretch>
                  </pic:blipFill>
                  <pic:spPr bwMode="auto">
                    <a:xfrm>
                      <a:off x="0" y="0"/>
                      <a:ext cx="552450" cy="774700"/>
                    </a:xfrm>
                    <a:prstGeom prst="rect">
                      <a:avLst/>
                    </a:prstGeom>
                    <a:noFill/>
                  </pic:spPr>
                </pic:pic>
              </a:graphicData>
            </a:graphic>
          </wp:anchor>
        </w:drawing>
      </w:r>
    </w:p>
    <w:p w:rsidR="000668E0" w:rsidRDefault="000668E0" w:rsidP="000668E0">
      <w:pPr>
        <w:widowControl w:val="0"/>
        <w:autoSpaceDE w:val="0"/>
        <w:autoSpaceDN w:val="0"/>
        <w:adjustRightInd w:val="0"/>
        <w:spacing w:after="0"/>
        <w:jc w:val="center"/>
        <w:rPr>
          <w:rFonts w:ascii="Times New Roman" w:hAnsi="Times New Roman"/>
          <w:sz w:val="24"/>
          <w:szCs w:val="24"/>
          <w:lang w:eastAsia="ru-RU"/>
        </w:rPr>
      </w:pPr>
    </w:p>
    <w:p w:rsidR="000668E0" w:rsidRDefault="000668E0" w:rsidP="000668E0">
      <w:pPr>
        <w:widowControl w:val="0"/>
        <w:autoSpaceDE w:val="0"/>
        <w:autoSpaceDN w:val="0"/>
        <w:adjustRightInd w:val="0"/>
        <w:spacing w:after="0"/>
        <w:jc w:val="center"/>
        <w:rPr>
          <w:rFonts w:ascii="Times New Roman" w:hAnsi="Times New Roman"/>
          <w:sz w:val="24"/>
          <w:szCs w:val="24"/>
          <w:lang w:eastAsia="ru-RU"/>
        </w:rPr>
      </w:pPr>
    </w:p>
    <w:p w:rsidR="000668E0" w:rsidRDefault="000668E0" w:rsidP="000668E0">
      <w:pPr>
        <w:tabs>
          <w:tab w:val="left" w:pos="2520"/>
        </w:tabs>
        <w:spacing w:after="0"/>
        <w:jc w:val="center"/>
        <w:rPr>
          <w:rFonts w:ascii="Times New Roman" w:hAnsi="Times New Roman"/>
          <w:sz w:val="24"/>
          <w:szCs w:val="24"/>
          <w:lang w:eastAsia="ru-RU"/>
        </w:rPr>
      </w:pPr>
    </w:p>
    <w:p w:rsidR="000668E0" w:rsidRDefault="000668E0" w:rsidP="000668E0">
      <w:pPr>
        <w:tabs>
          <w:tab w:val="left" w:pos="2520"/>
        </w:tabs>
        <w:spacing w:after="0"/>
        <w:jc w:val="center"/>
        <w:rPr>
          <w:rFonts w:ascii="Times New Roman" w:hAnsi="Times New Roman"/>
          <w:b/>
          <w:sz w:val="24"/>
          <w:szCs w:val="24"/>
        </w:rPr>
      </w:pPr>
    </w:p>
    <w:p w:rsidR="000668E0" w:rsidRDefault="000668E0" w:rsidP="000668E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У К Р А Ї Н А</w:t>
      </w:r>
    </w:p>
    <w:p w:rsidR="000668E0" w:rsidRDefault="000668E0" w:rsidP="000668E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rsidR="000668E0" w:rsidRDefault="000668E0" w:rsidP="000668E0">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СЛАВУТСЬКОГО РАЙОНУ</w:t>
      </w: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p>
    <w:p w:rsidR="000668E0" w:rsidRDefault="000668E0" w:rsidP="000668E0">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rsidR="000668E0" w:rsidRDefault="000668E0" w:rsidP="000668E0">
      <w:pPr>
        <w:widowControl w:val="0"/>
        <w:autoSpaceDE w:val="0"/>
        <w:autoSpaceDN w:val="0"/>
        <w:adjustRightInd w:val="0"/>
        <w:spacing w:after="0"/>
        <w:jc w:val="center"/>
        <w:rPr>
          <w:rFonts w:ascii="Times New Roman" w:hAnsi="Times New Roman"/>
          <w:sz w:val="24"/>
          <w:szCs w:val="24"/>
        </w:rPr>
      </w:pPr>
    </w:p>
    <w:p w:rsidR="000668E0" w:rsidRDefault="000668E0" w:rsidP="000668E0">
      <w:pPr>
        <w:widowControl w:val="0"/>
        <w:autoSpaceDE w:val="0"/>
        <w:autoSpaceDN w:val="0"/>
        <w:adjustRightInd w:val="0"/>
        <w:spacing w:after="0"/>
        <w:jc w:val="center"/>
        <w:rPr>
          <w:rFonts w:ascii="Times New Roman" w:hAnsi="Times New Roman"/>
          <w:sz w:val="24"/>
          <w:szCs w:val="24"/>
        </w:rPr>
      </w:pPr>
      <w:r>
        <w:rPr>
          <w:rFonts w:ascii="Times New Roman" w:hAnsi="Times New Roman"/>
          <w:sz w:val="24"/>
          <w:szCs w:val="24"/>
        </w:rPr>
        <w:t>27.02.2019                                                 Крупець                                                           №8</w:t>
      </w:r>
    </w:p>
    <w:p w:rsidR="000668E0" w:rsidRDefault="000668E0" w:rsidP="000668E0">
      <w:pPr>
        <w:spacing w:after="0"/>
        <w:rPr>
          <w:rFonts w:ascii="Times New Roman" w:hAnsi="Times New Roman" w:cs="Times New Roman"/>
          <w:sz w:val="24"/>
          <w:szCs w:val="24"/>
        </w:rPr>
      </w:pPr>
    </w:p>
    <w:p w:rsidR="000668E0" w:rsidRDefault="000668E0" w:rsidP="000668E0">
      <w:pPr>
        <w:spacing w:after="0"/>
        <w:rPr>
          <w:rFonts w:ascii="Times New Roman" w:hAnsi="Times New Roman" w:cs="Times New Roman"/>
          <w:b/>
          <w:sz w:val="24"/>
          <w:szCs w:val="24"/>
        </w:rPr>
      </w:pPr>
    </w:p>
    <w:p w:rsidR="000668E0" w:rsidRPr="000547B5" w:rsidRDefault="000668E0" w:rsidP="000668E0">
      <w:pPr>
        <w:spacing w:after="0"/>
        <w:rPr>
          <w:rFonts w:ascii="Times New Roman" w:hAnsi="Times New Roman" w:cs="Times New Roman"/>
          <w:b/>
          <w:sz w:val="24"/>
          <w:szCs w:val="24"/>
        </w:rPr>
      </w:pPr>
      <w:r w:rsidRPr="000547B5">
        <w:rPr>
          <w:rFonts w:ascii="Times New Roman" w:hAnsi="Times New Roman" w:cs="Times New Roman"/>
          <w:b/>
          <w:sz w:val="24"/>
          <w:szCs w:val="24"/>
        </w:rPr>
        <w:t>Про схвалення проекту рішення</w:t>
      </w:r>
    </w:p>
    <w:p w:rsidR="000668E0" w:rsidRPr="000547B5" w:rsidRDefault="000668E0" w:rsidP="000668E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0547B5">
        <w:rPr>
          <w:rFonts w:ascii="Times New Roman" w:hAnsi="Times New Roman" w:cs="Times New Roman"/>
          <w:b/>
          <w:sz w:val="24"/>
          <w:szCs w:val="24"/>
          <w:lang w:eastAsia="ru-RU"/>
        </w:rPr>
        <w:t>п</w:t>
      </w:r>
      <w:r w:rsidRPr="000547B5">
        <w:rPr>
          <w:rFonts w:ascii="Times New Roman" w:hAnsi="Times New Roman" w:cs="Times New Roman"/>
          <w:b/>
          <w:sz w:val="24"/>
          <w:szCs w:val="24"/>
        </w:rPr>
        <w:t xml:space="preserve">ро хід виконання Програми соціально – </w:t>
      </w:r>
    </w:p>
    <w:p w:rsidR="000668E0" w:rsidRPr="000547B5" w:rsidRDefault="000668E0" w:rsidP="000668E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0547B5">
        <w:rPr>
          <w:rFonts w:ascii="Times New Roman" w:hAnsi="Times New Roman" w:cs="Times New Roman"/>
          <w:b/>
          <w:sz w:val="24"/>
          <w:szCs w:val="24"/>
        </w:rPr>
        <w:t xml:space="preserve">економічного розвитку </w:t>
      </w:r>
      <w:proofErr w:type="spellStart"/>
      <w:r w:rsidRPr="000547B5">
        <w:rPr>
          <w:rFonts w:ascii="Times New Roman" w:hAnsi="Times New Roman" w:cs="Times New Roman"/>
          <w:b/>
          <w:sz w:val="24"/>
          <w:szCs w:val="24"/>
        </w:rPr>
        <w:t>Крупецької</w:t>
      </w:r>
      <w:proofErr w:type="spellEnd"/>
      <w:r w:rsidRPr="000547B5">
        <w:rPr>
          <w:rFonts w:ascii="Times New Roman" w:hAnsi="Times New Roman" w:cs="Times New Roman"/>
          <w:b/>
          <w:sz w:val="24"/>
          <w:szCs w:val="24"/>
        </w:rPr>
        <w:t xml:space="preserve"> сільської ради </w:t>
      </w:r>
    </w:p>
    <w:p w:rsidR="000668E0" w:rsidRDefault="000668E0" w:rsidP="000668E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sidRPr="000547B5">
        <w:rPr>
          <w:rFonts w:ascii="Times New Roman" w:hAnsi="Times New Roman" w:cs="Times New Roman"/>
          <w:b/>
          <w:sz w:val="24"/>
          <w:szCs w:val="24"/>
        </w:rPr>
        <w:t>за 2018 рік</w:t>
      </w:r>
    </w:p>
    <w:p w:rsidR="000668E0" w:rsidRDefault="000668E0" w:rsidP="000668E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0668E0" w:rsidRDefault="000668E0" w:rsidP="000668E0">
      <w:pPr>
        <w:tabs>
          <w:tab w:val="left" w:pos="0"/>
          <w:tab w:val="num" w:pos="709"/>
          <w:tab w:val="left" w:pos="851"/>
          <w:tab w:val="left" w:pos="993"/>
        </w:tabs>
        <w:spacing w:after="0"/>
        <w:ind w:left="567"/>
        <w:jc w:val="both"/>
        <w:rPr>
          <w:rFonts w:ascii="Times New Roman" w:hAnsi="Times New Roman" w:cs="Times New Roman"/>
          <w:sz w:val="24"/>
          <w:szCs w:val="24"/>
        </w:rPr>
      </w:pPr>
      <w:r w:rsidRPr="00506C01">
        <w:rPr>
          <w:rFonts w:ascii="Times New Roman" w:eastAsia="Times New Roman" w:hAnsi="Times New Roman" w:cs="Times New Roman"/>
          <w:color w:val="2C2C2C"/>
          <w:sz w:val="24"/>
          <w:szCs w:val="24"/>
        </w:rPr>
        <w:t xml:space="preserve">Розглянувши </w:t>
      </w:r>
      <w:r>
        <w:rPr>
          <w:rFonts w:ascii="Times New Roman" w:eastAsia="Times New Roman" w:hAnsi="Times New Roman" w:cs="Times New Roman"/>
          <w:color w:val="2C2C2C"/>
          <w:sz w:val="24"/>
          <w:szCs w:val="24"/>
        </w:rPr>
        <w:t xml:space="preserve"> інформацію</w:t>
      </w:r>
      <w:r w:rsidRPr="009B4551">
        <w:rPr>
          <w:rFonts w:ascii="Times New Roman" w:hAnsi="Times New Roman" w:cs="Times New Roman"/>
          <w:sz w:val="24"/>
          <w:szCs w:val="24"/>
        </w:rPr>
        <w:t xml:space="preserve"> </w:t>
      </w:r>
      <w:r>
        <w:rPr>
          <w:rFonts w:ascii="Times New Roman" w:hAnsi="Times New Roman" w:cs="Times New Roman"/>
          <w:sz w:val="24"/>
          <w:szCs w:val="24"/>
        </w:rPr>
        <w:t xml:space="preserve">начальника відділу фінансів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p>
    <w:p w:rsidR="000668E0" w:rsidRDefault="000668E0" w:rsidP="000668E0">
      <w:pPr>
        <w:tabs>
          <w:tab w:val="left" w:pos="0"/>
          <w:tab w:val="num" w:pos="709"/>
          <w:tab w:val="left" w:pos="851"/>
          <w:tab w:val="left" w:pos="993"/>
        </w:tabs>
        <w:spacing w:after="0"/>
        <w:jc w:val="both"/>
        <w:rPr>
          <w:rFonts w:ascii="Times New Roman" w:hAnsi="Times New Roman" w:cs="Times New Roman"/>
          <w:sz w:val="24"/>
          <w:szCs w:val="24"/>
        </w:rPr>
      </w:pPr>
      <w:r w:rsidRPr="009B4551">
        <w:rPr>
          <w:rFonts w:ascii="Times New Roman" w:hAnsi="Times New Roman" w:cs="Times New Roman"/>
          <w:sz w:val="24"/>
          <w:szCs w:val="24"/>
        </w:rPr>
        <w:t xml:space="preserve">про </w:t>
      </w:r>
      <w:r>
        <w:rPr>
          <w:rFonts w:ascii="Times New Roman" w:hAnsi="Times New Roman" w:cs="Times New Roman"/>
          <w:sz w:val="24"/>
          <w:szCs w:val="24"/>
        </w:rPr>
        <w:t xml:space="preserve">хід виконання Програми соціально – економічного розвитку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r w:rsidRPr="009B4551">
        <w:rPr>
          <w:rFonts w:ascii="Times New Roman" w:hAnsi="Times New Roman" w:cs="Times New Roman"/>
          <w:sz w:val="24"/>
          <w:szCs w:val="24"/>
        </w:rPr>
        <w:t xml:space="preserve"> за 2018 рік </w:t>
      </w:r>
      <w:r>
        <w:rPr>
          <w:rFonts w:ascii="Times New Roman" w:hAnsi="Times New Roman" w:cs="Times New Roman"/>
          <w:sz w:val="24"/>
          <w:szCs w:val="24"/>
        </w:rPr>
        <w:t>та у відповідності до</w:t>
      </w:r>
      <w:r>
        <w:rPr>
          <w:rFonts w:ascii="Times New Roman" w:eastAsia="Times New Roman" w:hAnsi="Times New Roman" w:cs="Times New Roman"/>
          <w:color w:val="2C2C2C"/>
          <w:sz w:val="24"/>
          <w:szCs w:val="24"/>
        </w:rPr>
        <w:t xml:space="preserve"> </w:t>
      </w:r>
      <w:r>
        <w:rPr>
          <w:rFonts w:ascii="Times New Roman" w:hAnsi="Times New Roman" w:cs="Times New Roman"/>
          <w:sz w:val="24"/>
          <w:szCs w:val="24"/>
        </w:rPr>
        <w:t xml:space="preserve">пункту 1 частини 1 статті 27 Закону України «Про місцеве самоврядування в Україні» </w:t>
      </w:r>
      <w:r>
        <w:rPr>
          <w:rFonts w:ascii="Times New Roman" w:eastAsia="Times New Roman" w:hAnsi="Times New Roman" w:cs="Times New Roman"/>
          <w:color w:val="2C2C2C"/>
          <w:sz w:val="24"/>
          <w:szCs w:val="24"/>
        </w:rPr>
        <w:t xml:space="preserve"> </w:t>
      </w:r>
      <w:r w:rsidRPr="00506C01">
        <w:rPr>
          <w:rFonts w:ascii="Times New Roman" w:eastAsia="Times New Roman" w:hAnsi="Times New Roman" w:cs="Times New Roman"/>
          <w:color w:val="2C2C2C"/>
          <w:sz w:val="24"/>
          <w:szCs w:val="24"/>
        </w:rPr>
        <w:t>, виконавчий комітет </w:t>
      </w:r>
      <w:r>
        <w:rPr>
          <w:rFonts w:ascii="Times New Roman" w:eastAsia="Times New Roman" w:hAnsi="Times New Roman" w:cs="Times New Roman"/>
          <w:color w:val="2C2C2C"/>
          <w:sz w:val="24"/>
          <w:szCs w:val="24"/>
        </w:rPr>
        <w:t>сільської ради</w:t>
      </w:r>
    </w:p>
    <w:p w:rsidR="000668E0" w:rsidRPr="00AC245C" w:rsidRDefault="000668E0" w:rsidP="000668E0">
      <w:pPr>
        <w:tabs>
          <w:tab w:val="left" w:pos="0"/>
          <w:tab w:val="num" w:pos="709"/>
          <w:tab w:val="left" w:pos="851"/>
          <w:tab w:val="left" w:pos="993"/>
        </w:tabs>
        <w:spacing w:after="0"/>
        <w:jc w:val="both"/>
        <w:rPr>
          <w:rFonts w:ascii="Times New Roman" w:hAnsi="Times New Roman" w:cs="Times New Roman"/>
          <w:sz w:val="24"/>
          <w:szCs w:val="24"/>
        </w:rPr>
      </w:pPr>
      <w:r>
        <w:rPr>
          <w:rFonts w:ascii="Times New Roman" w:hAnsi="Times New Roman" w:cs="Times New Roman"/>
          <w:sz w:val="24"/>
          <w:szCs w:val="24"/>
        </w:rPr>
        <w:t>ВИРІШИВ</w:t>
      </w:r>
      <w:r w:rsidRPr="00506C01">
        <w:rPr>
          <w:rFonts w:ascii="Times New Roman" w:eastAsia="Times New Roman" w:hAnsi="Times New Roman" w:cs="Times New Roman"/>
          <w:color w:val="2C2C2C"/>
          <w:sz w:val="24"/>
          <w:szCs w:val="24"/>
        </w:rPr>
        <w:t xml:space="preserve"> : </w:t>
      </w:r>
    </w:p>
    <w:p w:rsidR="000668E0" w:rsidRPr="00506C01" w:rsidRDefault="000668E0" w:rsidP="000668E0">
      <w:pPr>
        <w:spacing w:after="0"/>
        <w:rPr>
          <w:rFonts w:ascii="Times New Roman" w:hAnsi="Times New Roman" w:cs="Times New Roman"/>
          <w:sz w:val="24"/>
          <w:szCs w:val="24"/>
        </w:rPr>
      </w:pPr>
      <w:r>
        <w:rPr>
          <w:rFonts w:ascii="Times New Roman" w:eastAsia="Times New Roman" w:hAnsi="Times New Roman" w:cs="Times New Roman"/>
          <w:color w:val="2C2C2C"/>
          <w:sz w:val="24"/>
          <w:szCs w:val="24"/>
        </w:rPr>
        <w:t xml:space="preserve">       </w:t>
      </w:r>
      <w:r w:rsidRPr="00506C01">
        <w:rPr>
          <w:rFonts w:ascii="Times New Roman" w:eastAsia="Times New Roman" w:hAnsi="Times New Roman" w:cs="Times New Roman"/>
          <w:color w:val="2C2C2C"/>
          <w:sz w:val="24"/>
          <w:szCs w:val="24"/>
        </w:rPr>
        <w:t>1.</w:t>
      </w:r>
      <w:r>
        <w:rPr>
          <w:rFonts w:ascii="Times New Roman" w:eastAsia="Times New Roman" w:hAnsi="Times New Roman" w:cs="Times New Roman"/>
          <w:color w:val="2C2C2C"/>
          <w:sz w:val="24"/>
          <w:szCs w:val="24"/>
        </w:rPr>
        <w:t xml:space="preserve">Схвалити проект  рішення  </w:t>
      </w:r>
      <w:r w:rsidRPr="009B4551">
        <w:rPr>
          <w:rFonts w:ascii="Times New Roman" w:hAnsi="Times New Roman" w:cs="Times New Roman"/>
          <w:sz w:val="24"/>
          <w:szCs w:val="24"/>
        </w:rPr>
        <w:t xml:space="preserve">про </w:t>
      </w:r>
      <w:r>
        <w:rPr>
          <w:rFonts w:ascii="Times New Roman" w:hAnsi="Times New Roman" w:cs="Times New Roman"/>
          <w:sz w:val="24"/>
          <w:szCs w:val="24"/>
        </w:rPr>
        <w:t xml:space="preserve">хід виконання Програми соціально – економічного розвитку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r w:rsidRPr="009B4551">
        <w:rPr>
          <w:rFonts w:ascii="Times New Roman" w:hAnsi="Times New Roman" w:cs="Times New Roman"/>
          <w:sz w:val="24"/>
          <w:szCs w:val="24"/>
        </w:rPr>
        <w:t xml:space="preserve"> за 2018 рік</w:t>
      </w:r>
      <w:r>
        <w:rPr>
          <w:rFonts w:ascii="Times New Roman" w:eastAsia="Times New Roman" w:hAnsi="Times New Roman" w:cs="Times New Roman"/>
          <w:color w:val="2C2C2C"/>
          <w:sz w:val="24"/>
          <w:szCs w:val="24"/>
        </w:rPr>
        <w:t xml:space="preserve"> </w:t>
      </w:r>
      <w:r>
        <w:rPr>
          <w:rFonts w:ascii="Times New Roman" w:hAnsi="Times New Roman" w:cs="Times New Roman"/>
          <w:sz w:val="24"/>
          <w:szCs w:val="24"/>
        </w:rPr>
        <w:t>.</w:t>
      </w:r>
    </w:p>
    <w:p w:rsidR="000668E0" w:rsidRPr="00506C01" w:rsidRDefault="000668E0" w:rsidP="000668E0">
      <w:pPr>
        <w:shd w:val="clear" w:color="auto" w:fill="FFFFFF"/>
        <w:spacing w:after="96"/>
        <w:jc w:val="both"/>
        <w:rPr>
          <w:rFonts w:ascii="Times New Roman" w:eastAsia="Times New Roman" w:hAnsi="Times New Roman" w:cs="Times New Roman"/>
          <w:color w:val="2C2C2C"/>
          <w:sz w:val="24"/>
          <w:szCs w:val="24"/>
        </w:rPr>
      </w:pPr>
      <w:r>
        <w:rPr>
          <w:rFonts w:ascii="Times New Roman" w:eastAsia="Times New Roman" w:hAnsi="Times New Roman" w:cs="Times New Roman"/>
          <w:color w:val="2C2C2C"/>
          <w:sz w:val="24"/>
          <w:szCs w:val="24"/>
        </w:rPr>
        <w:t xml:space="preserve">       </w:t>
      </w:r>
      <w:r w:rsidRPr="009B4551">
        <w:rPr>
          <w:rFonts w:ascii="Times New Roman" w:eastAsia="Times New Roman" w:hAnsi="Times New Roman" w:cs="Times New Roman"/>
          <w:color w:val="2C2C2C"/>
          <w:sz w:val="24"/>
          <w:szCs w:val="24"/>
        </w:rPr>
        <w:t>2.</w:t>
      </w:r>
      <w:r>
        <w:rPr>
          <w:rFonts w:ascii="Times New Roman" w:eastAsia="Times New Roman" w:hAnsi="Times New Roman" w:cs="Times New Roman"/>
          <w:color w:val="2C2C2C"/>
          <w:sz w:val="24"/>
          <w:szCs w:val="24"/>
        </w:rPr>
        <w:t xml:space="preserve">Подати проект  рішення  </w:t>
      </w:r>
      <w:r w:rsidRPr="009B4551">
        <w:rPr>
          <w:rFonts w:ascii="Times New Roman" w:hAnsi="Times New Roman" w:cs="Times New Roman"/>
          <w:sz w:val="24"/>
          <w:szCs w:val="24"/>
        </w:rPr>
        <w:t xml:space="preserve">про </w:t>
      </w:r>
      <w:r>
        <w:rPr>
          <w:rFonts w:ascii="Times New Roman" w:hAnsi="Times New Roman" w:cs="Times New Roman"/>
          <w:sz w:val="24"/>
          <w:szCs w:val="24"/>
        </w:rPr>
        <w:t xml:space="preserve">хід виконання Програми соціально – економічного розвитку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w:t>
      </w:r>
      <w:r w:rsidRPr="009B4551">
        <w:rPr>
          <w:rFonts w:ascii="Times New Roman" w:hAnsi="Times New Roman" w:cs="Times New Roman"/>
          <w:sz w:val="24"/>
          <w:szCs w:val="24"/>
        </w:rPr>
        <w:t xml:space="preserve"> за 2018 рік</w:t>
      </w:r>
      <w:r>
        <w:rPr>
          <w:rFonts w:ascii="Times New Roman" w:eastAsia="Times New Roman" w:hAnsi="Times New Roman" w:cs="Times New Roman"/>
          <w:color w:val="2C2C2C"/>
          <w:sz w:val="24"/>
          <w:szCs w:val="24"/>
        </w:rPr>
        <w:t xml:space="preserve">  </w:t>
      </w:r>
      <w:r w:rsidRPr="00506C01">
        <w:rPr>
          <w:rFonts w:ascii="Times New Roman" w:eastAsia="Times New Roman" w:hAnsi="Times New Roman" w:cs="Times New Roman"/>
          <w:color w:val="2C2C2C"/>
          <w:sz w:val="24"/>
          <w:szCs w:val="24"/>
        </w:rPr>
        <w:t xml:space="preserve">на </w:t>
      </w:r>
      <w:r>
        <w:rPr>
          <w:rFonts w:ascii="Times New Roman" w:eastAsia="Times New Roman" w:hAnsi="Times New Roman" w:cs="Times New Roman"/>
          <w:color w:val="2C2C2C"/>
          <w:sz w:val="24"/>
          <w:szCs w:val="24"/>
        </w:rPr>
        <w:t xml:space="preserve">розгляд та затвердження </w:t>
      </w:r>
      <w:r w:rsidRPr="00506C01">
        <w:rPr>
          <w:rFonts w:ascii="Times New Roman" w:eastAsia="Times New Roman" w:hAnsi="Times New Roman" w:cs="Times New Roman"/>
          <w:color w:val="2C2C2C"/>
          <w:sz w:val="24"/>
          <w:szCs w:val="24"/>
        </w:rPr>
        <w:t>с</w:t>
      </w:r>
      <w:r>
        <w:rPr>
          <w:rFonts w:ascii="Times New Roman" w:eastAsia="Times New Roman" w:hAnsi="Times New Roman" w:cs="Times New Roman"/>
          <w:color w:val="2C2C2C"/>
          <w:sz w:val="24"/>
          <w:szCs w:val="24"/>
        </w:rPr>
        <w:t xml:space="preserve">есії </w:t>
      </w:r>
      <w:r w:rsidRPr="009B4551">
        <w:rPr>
          <w:rFonts w:ascii="Times New Roman" w:eastAsia="Times New Roman" w:hAnsi="Times New Roman" w:cs="Times New Roman"/>
          <w:color w:val="2C2C2C"/>
          <w:sz w:val="24"/>
          <w:szCs w:val="24"/>
        </w:rPr>
        <w:t xml:space="preserve"> с</w:t>
      </w:r>
      <w:r>
        <w:rPr>
          <w:rFonts w:ascii="Times New Roman" w:eastAsia="Times New Roman" w:hAnsi="Times New Roman" w:cs="Times New Roman"/>
          <w:color w:val="2C2C2C"/>
          <w:sz w:val="24"/>
          <w:szCs w:val="24"/>
        </w:rPr>
        <w:t>ільської ради</w:t>
      </w:r>
      <w:r w:rsidRPr="00506C01">
        <w:rPr>
          <w:rFonts w:ascii="Times New Roman" w:eastAsia="Times New Roman" w:hAnsi="Times New Roman" w:cs="Times New Roman"/>
          <w:color w:val="2C2C2C"/>
          <w:sz w:val="24"/>
          <w:szCs w:val="24"/>
        </w:rPr>
        <w:t>.</w:t>
      </w:r>
    </w:p>
    <w:p w:rsidR="000668E0" w:rsidRPr="00506C01" w:rsidRDefault="000668E0" w:rsidP="000668E0">
      <w:pPr>
        <w:shd w:val="clear" w:color="auto" w:fill="FFFFFF"/>
        <w:spacing w:after="96"/>
        <w:jc w:val="both"/>
        <w:rPr>
          <w:rFonts w:ascii="Times New Roman" w:eastAsia="Times New Roman" w:hAnsi="Times New Roman" w:cs="Times New Roman"/>
          <w:color w:val="2C2C2C"/>
          <w:sz w:val="24"/>
          <w:szCs w:val="24"/>
        </w:rPr>
      </w:pPr>
      <w:r>
        <w:rPr>
          <w:rFonts w:ascii="Times New Roman" w:eastAsia="Times New Roman" w:hAnsi="Times New Roman" w:cs="Times New Roman"/>
          <w:color w:val="2C2C2C"/>
          <w:sz w:val="24"/>
          <w:szCs w:val="24"/>
        </w:rPr>
        <w:t>       3</w:t>
      </w:r>
      <w:r w:rsidRPr="00506C01">
        <w:rPr>
          <w:rFonts w:ascii="Times New Roman" w:eastAsia="Times New Roman" w:hAnsi="Times New Roman" w:cs="Times New Roman"/>
          <w:color w:val="2C2C2C"/>
          <w:sz w:val="24"/>
          <w:szCs w:val="24"/>
        </w:rPr>
        <w:t xml:space="preserve">. Контроль за виконанням даного рішення покласти на </w:t>
      </w:r>
      <w:r w:rsidRPr="009B4551">
        <w:rPr>
          <w:rFonts w:ascii="Times New Roman" w:eastAsia="Times New Roman" w:hAnsi="Times New Roman" w:cs="Times New Roman"/>
          <w:color w:val="2C2C2C"/>
          <w:sz w:val="24"/>
          <w:szCs w:val="24"/>
        </w:rPr>
        <w:t>заступника сільського голови з питань діяльності виконавчих органів ради Л.П.</w:t>
      </w:r>
      <w:proofErr w:type="spellStart"/>
      <w:r w:rsidRPr="009B4551">
        <w:rPr>
          <w:rFonts w:ascii="Times New Roman" w:eastAsia="Times New Roman" w:hAnsi="Times New Roman" w:cs="Times New Roman"/>
          <w:color w:val="2C2C2C"/>
          <w:sz w:val="24"/>
          <w:szCs w:val="24"/>
        </w:rPr>
        <w:t>Ліпську</w:t>
      </w:r>
      <w:proofErr w:type="spellEnd"/>
    </w:p>
    <w:p w:rsidR="000668E0" w:rsidRPr="00506C01" w:rsidRDefault="000668E0" w:rsidP="000668E0">
      <w:pPr>
        <w:shd w:val="clear" w:color="auto" w:fill="FFFFFF"/>
        <w:spacing w:after="96"/>
        <w:ind w:firstLine="720"/>
        <w:jc w:val="both"/>
        <w:rPr>
          <w:rFonts w:ascii="Times New Roman" w:eastAsia="Times New Roman" w:hAnsi="Times New Roman" w:cs="Times New Roman"/>
          <w:color w:val="2C2C2C"/>
          <w:sz w:val="24"/>
          <w:szCs w:val="24"/>
        </w:rPr>
      </w:pPr>
      <w:r w:rsidRPr="00506C01">
        <w:rPr>
          <w:rFonts w:ascii="Times New Roman" w:eastAsia="Times New Roman" w:hAnsi="Times New Roman" w:cs="Times New Roman"/>
          <w:color w:val="2C2C2C"/>
          <w:sz w:val="24"/>
          <w:szCs w:val="24"/>
        </w:rPr>
        <w:t> </w:t>
      </w:r>
    </w:p>
    <w:p w:rsidR="000668E0" w:rsidRDefault="000668E0" w:rsidP="000668E0">
      <w:pPr>
        <w:shd w:val="clear" w:color="auto" w:fill="FFFFFF"/>
        <w:spacing w:after="96"/>
        <w:ind w:firstLine="720"/>
        <w:jc w:val="both"/>
        <w:rPr>
          <w:rFonts w:ascii="Times New Roman" w:eastAsia="Times New Roman" w:hAnsi="Times New Roman" w:cs="Times New Roman"/>
          <w:color w:val="2C2C2C"/>
          <w:sz w:val="24"/>
          <w:szCs w:val="24"/>
        </w:rPr>
      </w:pPr>
    </w:p>
    <w:p w:rsidR="000668E0" w:rsidRDefault="000668E0" w:rsidP="000668E0">
      <w:pPr>
        <w:shd w:val="clear" w:color="auto" w:fill="FFFFFF"/>
        <w:spacing w:after="96"/>
        <w:ind w:firstLine="720"/>
        <w:jc w:val="both"/>
        <w:rPr>
          <w:rFonts w:ascii="Times New Roman" w:eastAsia="Times New Roman" w:hAnsi="Times New Roman" w:cs="Times New Roman"/>
          <w:color w:val="2C2C2C"/>
          <w:sz w:val="24"/>
          <w:szCs w:val="24"/>
        </w:rPr>
      </w:pPr>
    </w:p>
    <w:p w:rsidR="000668E0" w:rsidRPr="00506C01" w:rsidRDefault="000668E0" w:rsidP="000668E0">
      <w:pPr>
        <w:shd w:val="clear" w:color="auto" w:fill="FFFFFF"/>
        <w:spacing w:after="96"/>
        <w:ind w:firstLine="720"/>
        <w:jc w:val="both"/>
        <w:rPr>
          <w:rFonts w:ascii="Times New Roman" w:eastAsia="Times New Roman" w:hAnsi="Times New Roman" w:cs="Times New Roman"/>
          <w:color w:val="2C2C2C"/>
          <w:sz w:val="24"/>
          <w:szCs w:val="24"/>
        </w:rPr>
      </w:pPr>
      <w:r w:rsidRPr="00506C01">
        <w:rPr>
          <w:rFonts w:ascii="Times New Roman" w:eastAsia="Times New Roman" w:hAnsi="Times New Roman" w:cs="Times New Roman"/>
          <w:color w:val="2C2C2C"/>
          <w:sz w:val="24"/>
          <w:szCs w:val="24"/>
        </w:rPr>
        <w:t> </w:t>
      </w:r>
    </w:p>
    <w:p w:rsidR="000668E0" w:rsidRDefault="000668E0" w:rsidP="000668E0">
      <w:pPr>
        <w:spacing w:after="0"/>
        <w:rPr>
          <w:rFonts w:ascii="Times New Roman" w:hAnsi="Times New Roman" w:cs="Times New Roman"/>
          <w:sz w:val="24"/>
          <w:szCs w:val="24"/>
        </w:rPr>
      </w:pPr>
      <w:r w:rsidRPr="009B4551">
        <w:rPr>
          <w:rFonts w:ascii="Times New Roman" w:hAnsi="Times New Roman" w:cs="Times New Roman"/>
          <w:sz w:val="24"/>
          <w:szCs w:val="24"/>
        </w:rPr>
        <w:t>Сільський голова                                                                                              В.А.</w:t>
      </w:r>
      <w:proofErr w:type="spellStart"/>
      <w:r w:rsidRPr="009B4551">
        <w:rPr>
          <w:rFonts w:ascii="Times New Roman" w:hAnsi="Times New Roman" w:cs="Times New Roman"/>
          <w:sz w:val="24"/>
          <w:szCs w:val="24"/>
        </w:rPr>
        <w:t>Михалюк</w:t>
      </w:r>
      <w:proofErr w:type="spellEnd"/>
    </w:p>
    <w:p w:rsidR="000668E0" w:rsidRDefault="000668E0" w:rsidP="000668E0">
      <w:pPr>
        <w:spacing w:after="0"/>
        <w:rPr>
          <w:rFonts w:ascii="Times New Roman" w:hAnsi="Times New Roman" w:cs="Times New Roman"/>
          <w:sz w:val="24"/>
          <w:szCs w:val="24"/>
        </w:rPr>
      </w:pPr>
    </w:p>
    <w:p w:rsidR="000668E0" w:rsidRPr="000547B5" w:rsidRDefault="000668E0" w:rsidP="000668E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0668E0" w:rsidRDefault="000668E0" w:rsidP="000668E0">
      <w:pPr>
        <w:tabs>
          <w:tab w:val="left" w:pos="14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0668E0" w:rsidRDefault="000668E0" w:rsidP="000668E0">
      <w:pPr>
        <w:rPr>
          <w:sz w:val="24"/>
        </w:rPr>
      </w:pPr>
    </w:p>
    <w:p w:rsidR="00725320" w:rsidRDefault="00725320" w:rsidP="000668E0">
      <w:pPr>
        <w:rPr>
          <w:sz w:val="24"/>
        </w:rPr>
      </w:pPr>
    </w:p>
    <w:p w:rsidR="00725320" w:rsidRDefault="00725320" w:rsidP="000668E0">
      <w:pPr>
        <w:rPr>
          <w:sz w:val="24"/>
        </w:rPr>
      </w:pPr>
    </w:p>
    <w:p w:rsidR="000668E0" w:rsidRDefault="000668E0" w:rsidP="000668E0">
      <w:pPr>
        <w:spacing w:after="0"/>
        <w:rPr>
          <w:rFonts w:ascii="Times New Roman" w:hAnsi="Times New Roman" w:cs="Times New Roman"/>
          <w:sz w:val="24"/>
          <w:szCs w:val="24"/>
        </w:rPr>
      </w:pPr>
    </w:p>
    <w:p w:rsidR="000668E0" w:rsidRPr="00AC245C" w:rsidRDefault="000668E0" w:rsidP="000668E0">
      <w:pPr>
        <w:pStyle w:val="ab"/>
        <w:spacing w:after="0"/>
        <w:ind w:firstLine="709"/>
        <w:jc w:val="center"/>
        <w:rPr>
          <w:rFonts w:ascii="Times New Roman" w:hAnsi="Times New Roman" w:cs="Times New Roman"/>
          <w:sz w:val="24"/>
          <w:szCs w:val="24"/>
        </w:rPr>
      </w:pPr>
      <w:r w:rsidRPr="00AC245C">
        <w:rPr>
          <w:rFonts w:ascii="Times New Roman" w:hAnsi="Times New Roman" w:cs="Times New Roman"/>
          <w:sz w:val="24"/>
          <w:szCs w:val="24"/>
        </w:rPr>
        <w:t xml:space="preserve">Інформація про виконання Програми соціально – економічного розвитку </w:t>
      </w:r>
      <w:proofErr w:type="spellStart"/>
      <w:r w:rsidRPr="00AC245C">
        <w:rPr>
          <w:rFonts w:ascii="Times New Roman" w:hAnsi="Times New Roman" w:cs="Times New Roman"/>
          <w:sz w:val="24"/>
          <w:szCs w:val="24"/>
        </w:rPr>
        <w:t>Крупецької</w:t>
      </w:r>
      <w:proofErr w:type="spellEnd"/>
      <w:r w:rsidRPr="00AC245C">
        <w:rPr>
          <w:rFonts w:ascii="Times New Roman" w:hAnsi="Times New Roman" w:cs="Times New Roman"/>
          <w:sz w:val="24"/>
          <w:szCs w:val="24"/>
        </w:rPr>
        <w:t xml:space="preserve">  сільської ради  за 2018 рік</w:t>
      </w:r>
    </w:p>
    <w:p w:rsidR="000668E0" w:rsidRPr="00AC245C" w:rsidRDefault="000668E0" w:rsidP="000668E0">
      <w:pPr>
        <w:pStyle w:val="ab"/>
        <w:spacing w:after="0"/>
        <w:ind w:firstLine="709"/>
        <w:jc w:val="both"/>
        <w:rPr>
          <w:rFonts w:ascii="Times New Roman" w:hAnsi="Times New Roman" w:cs="Times New Roman"/>
          <w:sz w:val="24"/>
          <w:szCs w:val="24"/>
          <w:shd w:val="clear" w:color="auto" w:fill="FFFFFF"/>
        </w:rPr>
      </w:pPr>
      <w:r w:rsidRPr="00AC245C">
        <w:rPr>
          <w:rFonts w:ascii="Times New Roman" w:hAnsi="Times New Roman" w:cs="Times New Roman"/>
          <w:sz w:val="24"/>
          <w:szCs w:val="24"/>
        </w:rPr>
        <w:t xml:space="preserve">Сільська рада є колегіальним органом, який представляє спільні інтереси об’єднаної територіальної громади. Тому все, що зроблено за звітний період, є результатом колективної роботи кожного депутата, постійних комісій, сесійної діяльності, виконавчого апарату сільської ради; співпраці з обласною державною адміністрацією, районною державною адміністрацією, та громадським активом.   </w:t>
      </w:r>
      <w:r w:rsidRPr="00AC245C">
        <w:rPr>
          <w:rFonts w:ascii="Times New Roman" w:hAnsi="Times New Roman" w:cs="Times New Roman"/>
          <w:sz w:val="24"/>
          <w:szCs w:val="24"/>
          <w:shd w:val="clear" w:color="auto" w:fill="FFFFFF"/>
        </w:rPr>
        <w:t xml:space="preserve">Відповідно до «Програми соціально-економічного розвитку </w:t>
      </w:r>
      <w:proofErr w:type="spellStart"/>
      <w:r w:rsidRPr="00AC245C">
        <w:rPr>
          <w:rFonts w:ascii="Times New Roman" w:hAnsi="Times New Roman" w:cs="Times New Roman"/>
          <w:sz w:val="24"/>
          <w:szCs w:val="24"/>
          <w:shd w:val="clear" w:color="auto" w:fill="FFFFFF"/>
        </w:rPr>
        <w:t>Крупецької</w:t>
      </w:r>
      <w:proofErr w:type="spellEnd"/>
      <w:r w:rsidRPr="00AC245C">
        <w:rPr>
          <w:rFonts w:ascii="Times New Roman" w:hAnsi="Times New Roman" w:cs="Times New Roman"/>
          <w:sz w:val="24"/>
          <w:szCs w:val="24"/>
          <w:shd w:val="clear" w:color="auto" w:fill="FFFFFF"/>
        </w:rPr>
        <w:t xml:space="preserve"> сільської ради на 2018-2020 роки» затвердженої рішенням  сесії сільської ради  12 січня 2018 року № 8, робота структурних підрозділів сільської ради, Центру соціальних служб для сім’ї  дітей та молоді,  комунальних закладів, комунальних підприємств «Полянське спеціалізоване </w:t>
      </w:r>
      <w:proofErr w:type="spellStart"/>
      <w:r w:rsidRPr="00AC245C">
        <w:rPr>
          <w:rFonts w:ascii="Times New Roman" w:hAnsi="Times New Roman" w:cs="Times New Roman"/>
          <w:sz w:val="24"/>
          <w:szCs w:val="24"/>
          <w:shd w:val="clear" w:color="auto" w:fill="FFFFFF"/>
        </w:rPr>
        <w:t>лісокомунальне</w:t>
      </w:r>
      <w:proofErr w:type="spellEnd"/>
      <w:r w:rsidRPr="00AC245C">
        <w:rPr>
          <w:rFonts w:ascii="Times New Roman" w:hAnsi="Times New Roman" w:cs="Times New Roman"/>
          <w:sz w:val="24"/>
          <w:szCs w:val="24"/>
          <w:shd w:val="clear" w:color="auto" w:fill="FFFFFF"/>
        </w:rPr>
        <w:t xml:space="preserve"> підприємство», відділу освіти </w:t>
      </w:r>
      <w:proofErr w:type="spellStart"/>
      <w:r w:rsidRPr="00AC245C">
        <w:rPr>
          <w:rFonts w:ascii="Times New Roman" w:hAnsi="Times New Roman" w:cs="Times New Roman"/>
          <w:sz w:val="24"/>
          <w:szCs w:val="24"/>
          <w:shd w:val="clear" w:color="auto" w:fill="FFFFFF"/>
        </w:rPr>
        <w:t>Крупецької</w:t>
      </w:r>
      <w:proofErr w:type="spellEnd"/>
      <w:r w:rsidRPr="00AC245C">
        <w:rPr>
          <w:rFonts w:ascii="Times New Roman" w:hAnsi="Times New Roman" w:cs="Times New Roman"/>
          <w:sz w:val="24"/>
          <w:szCs w:val="24"/>
          <w:shd w:val="clear" w:color="auto" w:fill="FFFFFF"/>
        </w:rPr>
        <w:t xml:space="preserve"> сільської ради, протягом 2018 року спрямовувалася на вчасне виконання взятих на себе зобов’язань, насамперед соціального характеру, забезпечення ефективного використання бюджетних коштів, забезпечення підвищення рівня благоустрою сіл </w:t>
      </w:r>
      <w:proofErr w:type="spellStart"/>
      <w:r w:rsidRPr="00AC245C">
        <w:rPr>
          <w:rFonts w:ascii="Times New Roman" w:hAnsi="Times New Roman" w:cs="Times New Roman"/>
          <w:sz w:val="24"/>
          <w:szCs w:val="24"/>
          <w:shd w:val="clear" w:color="auto" w:fill="FFFFFF"/>
        </w:rPr>
        <w:t>Крупецької</w:t>
      </w:r>
      <w:proofErr w:type="spellEnd"/>
      <w:r w:rsidRPr="00AC245C">
        <w:rPr>
          <w:rFonts w:ascii="Times New Roman" w:hAnsi="Times New Roman" w:cs="Times New Roman"/>
          <w:sz w:val="24"/>
          <w:szCs w:val="24"/>
          <w:shd w:val="clear" w:color="auto" w:fill="FFFFFF"/>
        </w:rPr>
        <w:t xml:space="preserve"> сільської ради, розвиток духовно-культурних та спортивних закладів, покращення матеріально-технічної бази та будівель закладів освіти та культури,  досягнення позитивних результатів від реалізації програмних цілей.</w:t>
      </w:r>
    </w:p>
    <w:p w:rsidR="000668E0" w:rsidRPr="00AC245C" w:rsidRDefault="000668E0" w:rsidP="000668E0">
      <w:pPr>
        <w:pStyle w:val="ab"/>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На території сільської ради розташовано шість  населених пунктів, загальна площа громади  складає – 134,1 </w:t>
      </w:r>
      <w:proofErr w:type="spellStart"/>
      <w:r w:rsidRPr="00AC245C">
        <w:rPr>
          <w:rFonts w:ascii="Times New Roman" w:hAnsi="Times New Roman" w:cs="Times New Roman"/>
          <w:sz w:val="24"/>
          <w:szCs w:val="24"/>
        </w:rPr>
        <w:t>кв.км</w:t>
      </w:r>
      <w:proofErr w:type="spellEnd"/>
      <w:r w:rsidRPr="00AC245C">
        <w:rPr>
          <w:rFonts w:ascii="Times New Roman" w:hAnsi="Times New Roman" w:cs="Times New Roman"/>
          <w:sz w:val="24"/>
          <w:szCs w:val="24"/>
        </w:rPr>
        <w:t>.</w:t>
      </w:r>
    </w:p>
    <w:p w:rsidR="000668E0" w:rsidRPr="00AC245C" w:rsidRDefault="000668E0" w:rsidP="000668E0">
      <w:pPr>
        <w:shd w:val="clear" w:color="auto" w:fill="FFFFFF"/>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У 2018 році проведено 27 сесій сільської ради, розглянуто 418 питань та прийнято відповідні рішення. Відбулося 12 засідань виконавчого комітету ради, на яких прийнято 137 рішення.</w:t>
      </w:r>
    </w:p>
    <w:p w:rsidR="000668E0" w:rsidRPr="00AC245C" w:rsidRDefault="000668E0" w:rsidP="000668E0">
      <w:pPr>
        <w:shd w:val="clear" w:color="auto" w:fill="FFFFFF"/>
        <w:spacing w:after="0"/>
        <w:ind w:firstLine="709"/>
        <w:jc w:val="both"/>
        <w:textAlignment w:val="baseline"/>
        <w:rPr>
          <w:rFonts w:ascii="Times New Roman" w:hAnsi="Times New Roman" w:cs="Times New Roman"/>
          <w:sz w:val="24"/>
          <w:szCs w:val="24"/>
        </w:rPr>
      </w:pPr>
      <w:r w:rsidRPr="00AC245C">
        <w:rPr>
          <w:rFonts w:ascii="Times New Roman" w:hAnsi="Times New Roman" w:cs="Times New Roman"/>
          <w:sz w:val="24"/>
          <w:szCs w:val="24"/>
        </w:rPr>
        <w:t xml:space="preserve">Сільським головою видано 78 розпоряджень з основної діяльності, та 134  </w:t>
      </w:r>
      <w:proofErr w:type="spellStart"/>
      <w:r w:rsidRPr="00AC245C">
        <w:rPr>
          <w:rFonts w:ascii="Times New Roman" w:hAnsi="Times New Roman" w:cs="Times New Roman"/>
          <w:sz w:val="24"/>
          <w:szCs w:val="24"/>
        </w:rPr>
        <w:t>розпорядженнь</w:t>
      </w:r>
      <w:proofErr w:type="spellEnd"/>
      <w:r w:rsidRPr="00AC245C">
        <w:rPr>
          <w:rFonts w:ascii="Times New Roman" w:hAnsi="Times New Roman" w:cs="Times New Roman"/>
          <w:sz w:val="24"/>
          <w:szCs w:val="24"/>
        </w:rPr>
        <w:t xml:space="preserve"> з кадрових питань.</w:t>
      </w:r>
    </w:p>
    <w:p w:rsidR="000668E0" w:rsidRPr="00AC245C" w:rsidRDefault="000668E0" w:rsidP="000668E0">
      <w:pPr>
        <w:shd w:val="clear" w:color="auto" w:fill="FFFFFF"/>
        <w:spacing w:after="0"/>
        <w:ind w:firstLine="709"/>
        <w:jc w:val="both"/>
        <w:rPr>
          <w:rFonts w:ascii="Times New Roman" w:eastAsia="Calibri" w:hAnsi="Times New Roman" w:cs="Times New Roman"/>
          <w:sz w:val="24"/>
          <w:szCs w:val="24"/>
          <w:lang w:eastAsia="en-US"/>
        </w:rPr>
      </w:pPr>
      <w:r w:rsidRPr="00AC245C">
        <w:rPr>
          <w:rFonts w:ascii="Times New Roman" w:hAnsi="Times New Roman" w:cs="Times New Roman"/>
          <w:sz w:val="24"/>
          <w:szCs w:val="24"/>
        </w:rPr>
        <w:t xml:space="preserve"> За 2018 рік  виконкомом  сільської  ради  вчинено 64 нотаріальних дії, </w:t>
      </w:r>
      <w:proofErr w:type="spellStart"/>
      <w:r w:rsidRPr="00AC245C">
        <w:rPr>
          <w:rFonts w:ascii="Times New Roman" w:hAnsi="Times New Roman" w:cs="Times New Roman"/>
          <w:sz w:val="24"/>
          <w:szCs w:val="24"/>
        </w:rPr>
        <w:t>прирівнених</w:t>
      </w:r>
      <w:proofErr w:type="spellEnd"/>
      <w:r w:rsidRPr="00AC245C">
        <w:rPr>
          <w:rFonts w:ascii="Times New Roman" w:hAnsi="Times New Roman" w:cs="Times New Roman"/>
          <w:sz w:val="24"/>
          <w:szCs w:val="24"/>
        </w:rPr>
        <w:t xml:space="preserve"> до нотаріальних дій  156, складено  68 актових  записів, в  тому  числі: про шлюб – 7 , про  народження -  15, про смерть –  46 .     </w:t>
      </w:r>
    </w:p>
    <w:p w:rsidR="000668E0" w:rsidRPr="00AC245C" w:rsidRDefault="000668E0" w:rsidP="000668E0">
      <w:pPr>
        <w:shd w:val="clear" w:color="auto" w:fill="FFFFFF"/>
        <w:spacing w:after="0"/>
        <w:ind w:firstLine="709"/>
        <w:jc w:val="both"/>
        <w:rPr>
          <w:rFonts w:ascii="Times New Roman" w:hAnsi="Times New Roman" w:cs="Times New Roman"/>
          <w:sz w:val="24"/>
          <w:szCs w:val="24"/>
          <w:highlight w:val="red"/>
        </w:rPr>
      </w:pPr>
      <w:r w:rsidRPr="00AC245C">
        <w:rPr>
          <w:rFonts w:ascii="Times New Roman" w:hAnsi="Times New Roman" w:cs="Times New Roman"/>
          <w:sz w:val="24"/>
          <w:szCs w:val="24"/>
        </w:rPr>
        <w:t xml:space="preserve">В сільську раду за звітний період звернулись 253 мешканці, з них: 14 учасники та інваліди війни, учасники бойових дій, 18 інвалідів, 3 дітей війни, 5 членів багатодітних сімей, одиноких матерів, 213 громадян інших категорій. Значна увага приділялася забезпеченню своєчасного розгляду звернень громадян. </w:t>
      </w:r>
    </w:p>
    <w:p w:rsidR="000668E0" w:rsidRPr="00AC245C" w:rsidRDefault="000668E0" w:rsidP="000668E0">
      <w:pPr>
        <w:shd w:val="clear" w:color="auto" w:fill="FFFFFF"/>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Відділом реєстраційної служби здійснено реєстрацію 193 та знято з реєстрації 73 громадян.            </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Одним із значних управлінських повноважень, які отримали органи місцевого самоврядування ОТГ є право на формування власної і ефективної системи забезпечення освітніми послугами населення громади.</w:t>
      </w:r>
    </w:p>
    <w:p w:rsidR="000668E0" w:rsidRPr="00AC245C" w:rsidRDefault="000668E0" w:rsidP="000668E0">
      <w:pPr>
        <w:shd w:val="clear" w:color="auto" w:fill="FFFFFF"/>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З урахуванням соціальної значимості відділу освіти і домінуючого обсягу видаткової частини бюджету ОТГ на її утримання, ця задача є однією з  першочергових і найбільш актуальною для органів влади  ОТГ.</w:t>
      </w:r>
    </w:p>
    <w:p w:rsidR="000668E0" w:rsidRPr="00AC245C" w:rsidRDefault="000668E0" w:rsidP="000668E0">
      <w:pPr>
        <w:shd w:val="clear" w:color="auto" w:fill="FFFFFF"/>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Протягом 2018 року було  забезпечено стабільне функціонування мережі загальноосвітніх навчальних закладів, а саме: 2 – навчально-виховних </w:t>
      </w:r>
      <w:proofErr w:type="spellStart"/>
      <w:r w:rsidRPr="00AC245C">
        <w:rPr>
          <w:rFonts w:ascii="Times New Roman" w:hAnsi="Times New Roman" w:cs="Times New Roman"/>
          <w:sz w:val="24"/>
          <w:szCs w:val="24"/>
        </w:rPr>
        <w:t>комплекса</w:t>
      </w:r>
      <w:proofErr w:type="spellEnd"/>
      <w:r w:rsidRPr="00AC245C">
        <w:rPr>
          <w:rFonts w:ascii="Times New Roman" w:hAnsi="Times New Roman" w:cs="Times New Roman"/>
          <w:sz w:val="24"/>
          <w:szCs w:val="24"/>
        </w:rPr>
        <w:t xml:space="preserve">.  </w:t>
      </w:r>
    </w:p>
    <w:p w:rsidR="000668E0" w:rsidRPr="00AC245C" w:rsidRDefault="000668E0" w:rsidP="000668E0">
      <w:pPr>
        <w:shd w:val="clear" w:color="auto" w:fill="FFFFFF"/>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На 1 вересня 2018 року у  загальноосвітніх навчальних закладах сіли за парти 228  учнів, з них – 23 першокласники. В дошкільних навчальних закладах громади  станом на 01.09.2018 року виховується 56 вихованців. </w:t>
      </w:r>
    </w:p>
    <w:p w:rsidR="000668E0" w:rsidRPr="00AC245C" w:rsidRDefault="000668E0" w:rsidP="000668E0">
      <w:pPr>
        <w:shd w:val="clear" w:color="auto" w:fill="FFFFFF"/>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Протягом 2018 року були передбачені заходи по утриманню та розвитку матеріально-технічної бази закладів освіти, організації підвозу учнів, організації  безоплатного харчування учнів 1-4 класів та пільгових категорій у загальноосвітніх закладах  та дошкільних навчальних закладах.</w:t>
      </w:r>
    </w:p>
    <w:p w:rsidR="000668E0" w:rsidRPr="00AC245C" w:rsidRDefault="000668E0" w:rsidP="000668E0">
      <w:pPr>
        <w:shd w:val="clear" w:color="auto" w:fill="FFFFFF"/>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lastRenderedPageBreak/>
        <w:t xml:space="preserve">З метою  реалізації прав громадян на здобуття дошкільної і загальної середньої освіти  забезпечується регулярне підвезення учнів та вихованців  до місць навчання, а саме:  1 шкільними автобусом здійснюється безоплатне перевезення 65 учнів, 19 дітям оплачується </w:t>
      </w:r>
      <w:proofErr w:type="spellStart"/>
      <w:r w:rsidRPr="00AC245C">
        <w:rPr>
          <w:rFonts w:ascii="Times New Roman" w:hAnsi="Times New Roman" w:cs="Times New Roman"/>
          <w:sz w:val="24"/>
          <w:szCs w:val="24"/>
        </w:rPr>
        <w:t>доїзд</w:t>
      </w:r>
      <w:proofErr w:type="spellEnd"/>
      <w:r w:rsidRPr="00AC245C">
        <w:rPr>
          <w:rFonts w:ascii="Times New Roman" w:hAnsi="Times New Roman" w:cs="Times New Roman"/>
          <w:sz w:val="24"/>
          <w:szCs w:val="24"/>
        </w:rPr>
        <w:t xml:space="preserve"> рейсовим автобусом та 25 педагогічних працівників до загальноосвітніх та  дошкільних навчальних закладів.</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Обсяг видатків по </w:t>
      </w:r>
      <w:proofErr w:type="spellStart"/>
      <w:r w:rsidRPr="00AC245C">
        <w:rPr>
          <w:rFonts w:ascii="Times New Roman" w:hAnsi="Times New Roman" w:cs="Times New Roman"/>
          <w:sz w:val="24"/>
          <w:szCs w:val="24"/>
        </w:rPr>
        <w:t>Крупецькій</w:t>
      </w:r>
      <w:proofErr w:type="spellEnd"/>
      <w:r w:rsidRPr="00AC245C">
        <w:rPr>
          <w:rFonts w:ascii="Times New Roman" w:hAnsi="Times New Roman" w:cs="Times New Roman"/>
          <w:sz w:val="24"/>
          <w:szCs w:val="24"/>
        </w:rPr>
        <w:t xml:space="preserve"> сільський раді по закладах освіти за  2018 року складає:9602,754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в тому числі загального фонду 4228,988 тис. грн. та спеціального фонду 5373,766 тис. </w:t>
      </w:r>
      <w:proofErr w:type="spellStart"/>
      <w:r w:rsidRPr="00AC245C">
        <w:rPr>
          <w:rFonts w:ascii="Times New Roman" w:hAnsi="Times New Roman" w:cs="Times New Roman"/>
          <w:sz w:val="24"/>
          <w:szCs w:val="24"/>
        </w:rPr>
        <w:t>грн</w:t>
      </w:r>
      <w:proofErr w:type="spellEnd"/>
      <w:r w:rsidRPr="00AC245C">
        <w:rPr>
          <w:rFonts w:ascii="Times New Roman" w:hAnsi="Times New Roman" w:cs="Times New Roman"/>
          <w:sz w:val="24"/>
          <w:szCs w:val="24"/>
        </w:rPr>
        <w:t>:</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У 2018 році були проведені такі роботи:</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поточний ремонт та гідрохімічне очищення системи опалення Полянського НВК,</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встановлення сантехнічного обладнання в Полянському НВК,</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виготовлення енергетичного паспорту Полянського НВК,</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дослідження води та хімічний аналіз води,</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монтаж локальної мережі у </w:t>
      </w:r>
      <w:proofErr w:type="spellStart"/>
      <w:r w:rsidRPr="00AC245C">
        <w:rPr>
          <w:rFonts w:ascii="Times New Roman" w:hAnsi="Times New Roman" w:cs="Times New Roman"/>
          <w:sz w:val="24"/>
          <w:szCs w:val="24"/>
        </w:rPr>
        <w:t>Крупецькому</w:t>
      </w:r>
      <w:proofErr w:type="spellEnd"/>
      <w:r w:rsidRPr="00AC245C">
        <w:rPr>
          <w:rFonts w:ascii="Times New Roman" w:hAnsi="Times New Roman" w:cs="Times New Roman"/>
          <w:sz w:val="24"/>
          <w:szCs w:val="24"/>
        </w:rPr>
        <w:t xml:space="preserve"> ліцеї та Полянській гімназії,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поточний ремонт електрообладнання в Полянській гімназії,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обслуговування газової котельні Полянської гімназії,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електротехнічні виміри електрообладнання </w:t>
      </w:r>
      <w:proofErr w:type="spellStart"/>
      <w:r w:rsidRPr="00AC245C">
        <w:rPr>
          <w:rFonts w:ascii="Times New Roman" w:hAnsi="Times New Roman" w:cs="Times New Roman"/>
          <w:sz w:val="24"/>
          <w:szCs w:val="24"/>
        </w:rPr>
        <w:t>Крупецького</w:t>
      </w:r>
      <w:proofErr w:type="spellEnd"/>
      <w:r w:rsidRPr="00AC245C">
        <w:rPr>
          <w:rFonts w:ascii="Times New Roman" w:hAnsi="Times New Roman" w:cs="Times New Roman"/>
          <w:sz w:val="24"/>
          <w:szCs w:val="24"/>
        </w:rPr>
        <w:t xml:space="preserve"> ліцею та Полянської гімназії,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поточний ремонт внутрішньо будинкової системи водопостачання та її гідрохімічного очищення </w:t>
      </w:r>
      <w:proofErr w:type="spellStart"/>
      <w:r w:rsidRPr="00AC245C">
        <w:rPr>
          <w:rFonts w:ascii="Times New Roman" w:hAnsi="Times New Roman" w:cs="Times New Roman"/>
          <w:sz w:val="24"/>
          <w:szCs w:val="24"/>
        </w:rPr>
        <w:t>Крупецького</w:t>
      </w:r>
      <w:proofErr w:type="spellEnd"/>
      <w:r w:rsidRPr="00AC245C">
        <w:rPr>
          <w:rFonts w:ascii="Times New Roman" w:hAnsi="Times New Roman" w:cs="Times New Roman"/>
          <w:sz w:val="24"/>
          <w:szCs w:val="24"/>
        </w:rPr>
        <w:t xml:space="preserve"> ліцею,</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обслуговування газових мереж,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обробка дерев’яних конструкцій Полянської гімназії просочувальною сумішшю,</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монтаж системи блискавко захисту Полянської гімназії,</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очищення системи каналізації </w:t>
      </w:r>
      <w:proofErr w:type="spellStart"/>
      <w:r w:rsidRPr="00AC245C">
        <w:rPr>
          <w:rFonts w:ascii="Times New Roman" w:hAnsi="Times New Roman" w:cs="Times New Roman"/>
          <w:sz w:val="24"/>
          <w:szCs w:val="24"/>
        </w:rPr>
        <w:t>Крупецького</w:t>
      </w:r>
      <w:proofErr w:type="spellEnd"/>
      <w:r w:rsidRPr="00AC245C">
        <w:rPr>
          <w:rFonts w:ascii="Times New Roman" w:hAnsi="Times New Roman" w:cs="Times New Roman"/>
          <w:sz w:val="24"/>
          <w:szCs w:val="24"/>
        </w:rPr>
        <w:t xml:space="preserve"> ліцею,</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поточний ремонт сцени </w:t>
      </w:r>
      <w:proofErr w:type="spellStart"/>
      <w:r w:rsidRPr="00AC245C">
        <w:rPr>
          <w:rFonts w:ascii="Times New Roman" w:hAnsi="Times New Roman" w:cs="Times New Roman"/>
          <w:sz w:val="24"/>
          <w:szCs w:val="24"/>
        </w:rPr>
        <w:t>Крупецького</w:t>
      </w:r>
      <w:proofErr w:type="spellEnd"/>
      <w:r w:rsidRPr="00AC245C">
        <w:rPr>
          <w:rFonts w:ascii="Times New Roman" w:hAnsi="Times New Roman" w:cs="Times New Roman"/>
          <w:sz w:val="24"/>
          <w:szCs w:val="24"/>
        </w:rPr>
        <w:t xml:space="preserve"> ліцею,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гідрохімічне очищення системи опалення будівлі </w:t>
      </w:r>
      <w:proofErr w:type="spellStart"/>
      <w:r w:rsidRPr="00AC245C">
        <w:rPr>
          <w:rFonts w:ascii="Times New Roman" w:hAnsi="Times New Roman" w:cs="Times New Roman"/>
          <w:sz w:val="24"/>
          <w:szCs w:val="24"/>
        </w:rPr>
        <w:t>Крупецького</w:t>
      </w:r>
      <w:proofErr w:type="spellEnd"/>
      <w:r w:rsidRPr="00AC245C">
        <w:rPr>
          <w:rFonts w:ascii="Times New Roman" w:hAnsi="Times New Roman" w:cs="Times New Roman"/>
          <w:sz w:val="24"/>
          <w:szCs w:val="24"/>
        </w:rPr>
        <w:t xml:space="preserve"> ліцею,</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технічне обстеження стану Полянської гімназії;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виготовлено ПКД на капітальний ремонт (заміна покрівлі) Полянського навчально-виховного комплексу «Дошкільний навчальний заклад-середня загальноосвітня школа І-ІІ ступенів» за адресою: вул. Шкільна, 10б,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виготовлення ПКД на капітальний ремонт будівлі їдальні за адресою: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виготовлення ПКД на капітальний ремонт (внутрішнє опорядження) частини будівлі Полянського навчально-виховного комплексу «Дошкільний навчальний заклад – школа І-ІІ ступенів» за адресою: вул..Шкільна, 10б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виготовлення ПКД на капітальний ремонт (утеплення фасаду) Полянського навчально-виховного комплексу «Дошкільний навчальний заклад – середня загальноосвітня школа І-ІІ ступенів» за адресою: вул..Шкільна, 10 б,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виготовлення ПКД на капітальний ремонт (заміна покрівлі, вікон і дверей) будівлі садочку та спортзалу Полянського навчально-виховного комплексу «Дошкільний навчальний заклад – школа І-ІІ ступенів» за адресою: вул..Шкільна, 10б,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виготовлення ПКД на капітальний ремонт будівлі садочку та спортзалу (утеплення фасаду) Полянського навчально-виховного комплексу «Дошкільний навчальний заклад – школа І-ІІ ступенів» за адресою: вул..Шкільна, 10б,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lastRenderedPageBreak/>
        <w:t xml:space="preserve">- виготовлення ПКД на капітальний ремонт (внутрішнє опорядження навчальних класів та коридору) частини будівлі Полянського навчально-виховного комплексу «Дошкільний навчальний заклад – школа І-ІІ ступенів» за адресою: вул..Шкільна, 10б,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проведено капітальний ремонт будівлі їдальні за адресою: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технічний нагляд за капітальним ремонтом будівлі їдальні за адресою: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w:t>
      </w:r>
    </w:p>
    <w:p w:rsidR="000668E0" w:rsidRPr="00AC245C" w:rsidRDefault="000668E0" w:rsidP="000668E0">
      <w:pPr>
        <w:tabs>
          <w:tab w:val="num" w:pos="360"/>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проведено капітальний ремонт (заміна покрівлі) Полянського навчально-виховного комплексу «Дошкільний навчальний заклад-середня загальноосвітня школа І-ІІ ступенів» за адресою: вул..Шкільна, 10б,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(субвенція з державного бюджету місцевим бюджетам на формування інфраструктури об’єднаних територіальних громад),</w:t>
      </w:r>
    </w:p>
    <w:p w:rsidR="000668E0" w:rsidRPr="00AC245C" w:rsidRDefault="000668E0" w:rsidP="000668E0">
      <w:pPr>
        <w:spacing w:after="0"/>
        <w:ind w:firstLine="720"/>
        <w:jc w:val="both"/>
        <w:rPr>
          <w:rFonts w:ascii="Times New Roman" w:hAnsi="Times New Roman" w:cs="Times New Roman"/>
          <w:sz w:val="24"/>
          <w:szCs w:val="24"/>
        </w:rPr>
      </w:pPr>
      <w:r w:rsidRPr="00AC245C">
        <w:rPr>
          <w:rFonts w:ascii="Times New Roman" w:hAnsi="Times New Roman" w:cs="Times New Roman"/>
          <w:sz w:val="24"/>
          <w:szCs w:val="24"/>
        </w:rPr>
        <w:t xml:space="preserve">- проведено капітальний ремонт (утеплення фасаду) Полянського навчально-виховного комплексу «Дошкільний навчальний заклад – середня загальноосвітня школа І-ІІ ступенів» за адресою: вул..Шкільна, 10б,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- 1440,299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(Субвенція з місцевого бюджету на фінансування заходів соціально-економічної компенсації ризику населення, яке проживає на території зони спостереження, за рахунок відповідної субвенції з державного бюджету),</w:t>
      </w:r>
    </w:p>
    <w:p w:rsidR="000668E0" w:rsidRPr="00AC245C" w:rsidRDefault="000668E0" w:rsidP="000668E0">
      <w:pPr>
        <w:spacing w:after="0"/>
        <w:ind w:firstLine="720"/>
        <w:jc w:val="both"/>
        <w:rPr>
          <w:rFonts w:ascii="Times New Roman" w:hAnsi="Times New Roman" w:cs="Times New Roman"/>
          <w:sz w:val="24"/>
          <w:szCs w:val="24"/>
          <w:u w:val="single"/>
        </w:rPr>
      </w:pPr>
      <w:r w:rsidRPr="00AC245C">
        <w:rPr>
          <w:rFonts w:ascii="Times New Roman" w:hAnsi="Times New Roman" w:cs="Times New Roman"/>
          <w:sz w:val="24"/>
          <w:szCs w:val="24"/>
        </w:rPr>
        <w:t xml:space="preserve">- проведено капітальний ремонт (внутрішнє опорядження) частини будівлі Полянського навчально-виховного комплексу «Дошкільний навчальний заклад – школа І-ІІ ступенів» за адресою: вул..Шкільна, 10б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(інша субвенція з місцевого бюджету).</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Достатня увага в </w:t>
      </w:r>
      <w:proofErr w:type="spellStart"/>
      <w:r w:rsidRPr="00AC245C">
        <w:rPr>
          <w:rFonts w:ascii="Times New Roman" w:hAnsi="Times New Roman" w:cs="Times New Roman"/>
          <w:sz w:val="24"/>
          <w:szCs w:val="24"/>
        </w:rPr>
        <w:t>Крупецькій</w:t>
      </w:r>
      <w:proofErr w:type="spellEnd"/>
      <w:r w:rsidRPr="00AC245C">
        <w:rPr>
          <w:rFonts w:ascii="Times New Roman" w:hAnsi="Times New Roman" w:cs="Times New Roman"/>
          <w:sz w:val="24"/>
          <w:szCs w:val="24"/>
        </w:rPr>
        <w:t xml:space="preserve"> сільський раді приділяється для забезпечення учнів НВК та дошкільнят в садочках  якісним харчуванням так в 2018 році з місцевого бюджету виділено кошти в сумі 142,540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загального фонду.</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Організоване гаряче харчування  дітей в садочках  56 дітей</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учнів 1-4 класів                                                           104 дітей</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малозабезпечених                                                          11 дітей</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учнів пільгових категорій                                             13  дітей</w:t>
      </w:r>
    </w:p>
    <w:p w:rsidR="000668E0" w:rsidRPr="00AC245C" w:rsidRDefault="000668E0" w:rsidP="000668E0">
      <w:pPr>
        <w:shd w:val="clear" w:color="auto" w:fill="FFFFFF"/>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В 2018 році була проведена </w:t>
      </w:r>
      <w:r w:rsidRPr="00AC245C">
        <w:rPr>
          <w:rFonts w:ascii="Times New Roman" w:hAnsi="Times New Roman" w:cs="Times New Roman"/>
          <w:b/>
          <w:bCs/>
          <w:sz w:val="24"/>
          <w:szCs w:val="24"/>
        </w:rPr>
        <w:t>робота по благоустрою та упорядкуванню територій</w:t>
      </w:r>
      <w:r w:rsidRPr="00AC245C">
        <w:rPr>
          <w:rFonts w:ascii="Times New Roman" w:hAnsi="Times New Roman" w:cs="Times New Roman"/>
          <w:sz w:val="24"/>
          <w:szCs w:val="24"/>
        </w:rPr>
        <w:t> парків, стадіонів, кладовищ, територій бюджетних установ та приватних магазинів, прибудинкових територій. Велику роботу з цих питань проводили старости сіл, депутати на своїх виборчих округах, керівники комунальних установ та працівники виконавчого комітету, жителі  громади.</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У 2018 році  по </w:t>
      </w:r>
      <w:proofErr w:type="spellStart"/>
      <w:r w:rsidRPr="00AC245C">
        <w:rPr>
          <w:rFonts w:ascii="Times New Roman" w:hAnsi="Times New Roman" w:cs="Times New Roman"/>
          <w:sz w:val="24"/>
          <w:szCs w:val="24"/>
        </w:rPr>
        <w:t>Крупецькій</w:t>
      </w:r>
      <w:proofErr w:type="spellEnd"/>
      <w:r w:rsidRPr="00AC245C">
        <w:rPr>
          <w:rFonts w:ascii="Times New Roman" w:hAnsi="Times New Roman" w:cs="Times New Roman"/>
          <w:sz w:val="24"/>
          <w:szCs w:val="24"/>
        </w:rPr>
        <w:t xml:space="preserve"> ОТГ за рахунок сільського бюджету  було здійснено поточний ремонт дорожнього покриття по вул. Незалежності, вул. Заріччя, вул. Л.Українки с. Крупець,  вул. Незалежності, вул. Набережна с. Полянь, вул. </w:t>
      </w:r>
      <w:proofErr w:type="spellStart"/>
      <w:r w:rsidRPr="00AC245C">
        <w:rPr>
          <w:rFonts w:ascii="Times New Roman" w:hAnsi="Times New Roman" w:cs="Times New Roman"/>
          <w:sz w:val="24"/>
          <w:szCs w:val="24"/>
        </w:rPr>
        <w:t>Одухи</w:t>
      </w:r>
      <w:proofErr w:type="spellEnd"/>
      <w:r w:rsidRPr="00AC245C">
        <w:rPr>
          <w:rFonts w:ascii="Times New Roman" w:hAnsi="Times New Roman" w:cs="Times New Roman"/>
          <w:sz w:val="24"/>
          <w:szCs w:val="24"/>
        </w:rPr>
        <w:t xml:space="preserve">, вул. Лісова с. </w:t>
      </w:r>
      <w:proofErr w:type="spellStart"/>
      <w:r w:rsidRPr="00AC245C">
        <w:rPr>
          <w:rFonts w:ascii="Times New Roman" w:hAnsi="Times New Roman" w:cs="Times New Roman"/>
          <w:sz w:val="24"/>
          <w:szCs w:val="24"/>
        </w:rPr>
        <w:t>Комарівка</w:t>
      </w:r>
      <w:proofErr w:type="spellEnd"/>
      <w:r w:rsidRPr="00AC245C">
        <w:rPr>
          <w:rFonts w:ascii="Times New Roman" w:hAnsi="Times New Roman" w:cs="Times New Roman"/>
          <w:sz w:val="24"/>
          <w:szCs w:val="24"/>
        </w:rPr>
        <w:t xml:space="preserve">, вул. Зелена, вул. Шевченка с. </w:t>
      </w:r>
      <w:proofErr w:type="spellStart"/>
      <w:r w:rsidRPr="00AC245C">
        <w:rPr>
          <w:rFonts w:ascii="Times New Roman" w:hAnsi="Times New Roman" w:cs="Times New Roman"/>
          <w:sz w:val="24"/>
          <w:szCs w:val="24"/>
        </w:rPr>
        <w:t>Колом’є</w:t>
      </w:r>
      <w:proofErr w:type="spellEnd"/>
      <w:r w:rsidRPr="00AC245C">
        <w:rPr>
          <w:rFonts w:ascii="Times New Roman" w:hAnsi="Times New Roman" w:cs="Times New Roman"/>
          <w:sz w:val="24"/>
          <w:szCs w:val="24"/>
        </w:rPr>
        <w:t>, вул. Г.</w:t>
      </w:r>
      <w:proofErr w:type="spellStart"/>
      <w:r w:rsidRPr="00AC245C">
        <w:rPr>
          <w:rFonts w:ascii="Times New Roman" w:hAnsi="Times New Roman" w:cs="Times New Roman"/>
          <w:sz w:val="24"/>
          <w:szCs w:val="24"/>
        </w:rPr>
        <w:t>Охман</w:t>
      </w:r>
      <w:proofErr w:type="spellEnd"/>
      <w:r w:rsidRPr="00AC245C">
        <w:rPr>
          <w:rFonts w:ascii="Times New Roman" w:hAnsi="Times New Roman" w:cs="Times New Roman"/>
          <w:sz w:val="24"/>
          <w:szCs w:val="24"/>
        </w:rPr>
        <w:t xml:space="preserve"> с. </w:t>
      </w:r>
      <w:proofErr w:type="spellStart"/>
      <w:r w:rsidRPr="00AC245C">
        <w:rPr>
          <w:rFonts w:ascii="Times New Roman" w:hAnsi="Times New Roman" w:cs="Times New Roman"/>
          <w:sz w:val="24"/>
          <w:szCs w:val="24"/>
        </w:rPr>
        <w:t>Стригани</w:t>
      </w:r>
      <w:proofErr w:type="spellEnd"/>
      <w:r w:rsidRPr="00AC245C">
        <w:rPr>
          <w:rFonts w:ascii="Times New Roman" w:hAnsi="Times New Roman" w:cs="Times New Roman"/>
          <w:sz w:val="24"/>
          <w:szCs w:val="24"/>
        </w:rPr>
        <w:t>, інший поточний ремонт доріг комунальної власності.</w:t>
      </w:r>
    </w:p>
    <w:p w:rsidR="000668E0" w:rsidRPr="00AC245C" w:rsidRDefault="000668E0" w:rsidP="000668E0">
      <w:pPr>
        <w:spacing w:after="0"/>
        <w:ind w:firstLine="709"/>
        <w:jc w:val="both"/>
        <w:rPr>
          <w:rFonts w:ascii="Times New Roman" w:hAnsi="Times New Roman" w:cs="Times New Roman"/>
          <w:color w:val="000000"/>
          <w:sz w:val="24"/>
          <w:szCs w:val="24"/>
        </w:rPr>
      </w:pPr>
      <w:r w:rsidRPr="00AC245C">
        <w:rPr>
          <w:rFonts w:ascii="Times New Roman" w:hAnsi="Times New Roman" w:cs="Times New Roman"/>
          <w:color w:val="000000"/>
          <w:sz w:val="24"/>
          <w:szCs w:val="24"/>
        </w:rPr>
        <w:t xml:space="preserve">Протягом 2018 року проводились роботи з виготовлення генеральних планів сіл Крупець, Полянь, </w:t>
      </w:r>
      <w:proofErr w:type="spellStart"/>
      <w:r w:rsidRPr="00AC245C">
        <w:rPr>
          <w:rFonts w:ascii="Times New Roman" w:hAnsi="Times New Roman" w:cs="Times New Roman"/>
          <w:color w:val="000000"/>
          <w:sz w:val="24"/>
          <w:szCs w:val="24"/>
        </w:rPr>
        <w:t>Стригани</w:t>
      </w:r>
      <w:proofErr w:type="spellEnd"/>
      <w:r w:rsidRPr="00AC245C">
        <w:rPr>
          <w:rFonts w:ascii="Times New Roman" w:hAnsi="Times New Roman" w:cs="Times New Roman"/>
          <w:color w:val="000000"/>
          <w:sz w:val="24"/>
          <w:szCs w:val="24"/>
        </w:rPr>
        <w:t xml:space="preserve">, </w:t>
      </w:r>
      <w:proofErr w:type="spellStart"/>
      <w:r w:rsidRPr="00AC245C">
        <w:rPr>
          <w:rFonts w:ascii="Times New Roman" w:hAnsi="Times New Roman" w:cs="Times New Roman"/>
          <w:color w:val="000000"/>
          <w:sz w:val="24"/>
          <w:szCs w:val="24"/>
        </w:rPr>
        <w:t>Комарівка</w:t>
      </w:r>
      <w:proofErr w:type="spellEnd"/>
      <w:r w:rsidRPr="00AC245C">
        <w:rPr>
          <w:rFonts w:ascii="Times New Roman" w:hAnsi="Times New Roman" w:cs="Times New Roman"/>
          <w:color w:val="000000"/>
          <w:sz w:val="24"/>
          <w:szCs w:val="24"/>
        </w:rPr>
        <w:t xml:space="preserve"> та </w:t>
      </w:r>
      <w:proofErr w:type="spellStart"/>
      <w:r w:rsidRPr="00AC245C">
        <w:rPr>
          <w:rFonts w:ascii="Times New Roman" w:hAnsi="Times New Roman" w:cs="Times New Roman"/>
          <w:color w:val="000000"/>
          <w:sz w:val="24"/>
          <w:szCs w:val="24"/>
        </w:rPr>
        <w:t>Колом’є</w:t>
      </w:r>
      <w:proofErr w:type="spellEnd"/>
      <w:r w:rsidRPr="00AC245C">
        <w:rPr>
          <w:rFonts w:ascii="Times New Roman" w:hAnsi="Times New Roman" w:cs="Times New Roman"/>
          <w:color w:val="000000"/>
          <w:sz w:val="24"/>
          <w:szCs w:val="24"/>
        </w:rPr>
        <w:t>.</w:t>
      </w:r>
    </w:p>
    <w:p w:rsidR="000668E0" w:rsidRPr="00AC245C" w:rsidRDefault="000668E0" w:rsidP="000668E0">
      <w:pPr>
        <w:spacing w:after="0"/>
        <w:ind w:firstLine="720"/>
        <w:jc w:val="both"/>
        <w:rPr>
          <w:rFonts w:ascii="Times New Roman" w:hAnsi="Times New Roman" w:cs="Times New Roman"/>
          <w:sz w:val="24"/>
          <w:szCs w:val="24"/>
        </w:rPr>
      </w:pPr>
      <w:r w:rsidRPr="00AC245C">
        <w:rPr>
          <w:rFonts w:ascii="Times New Roman" w:hAnsi="Times New Roman" w:cs="Times New Roman"/>
          <w:sz w:val="24"/>
          <w:szCs w:val="24"/>
        </w:rPr>
        <w:t xml:space="preserve">Також у 2018 році виготовлено ПКД на нове будівництво спортивного майданчика для міні-футболу зі штучним покриттям в </w:t>
      </w:r>
      <w:proofErr w:type="spellStart"/>
      <w:r w:rsidRPr="00AC245C">
        <w:rPr>
          <w:rFonts w:ascii="Times New Roman" w:hAnsi="Times New Roman" w:cs="Times New Roman"/>
          <w:sz w:val="24"/>
          <w:szCs w:val="24"/>
        </w:rPr>
        <w:t>с.Крупець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та ПКД на капітальне будівництво зовнішніх мереж водопостачання в </w:t>
      </w:r>
      <w:proofErr w:type="spellStart"/>
      <w:r w:rsidRPr="00AC245C">
        <w:rPr>
          <w:rFonts w:ascii="Times New Roman" w:hAnsi="Times New Roman" w:cs="Times New Roman"/>
          <w:sz w:val="24"/>
          <w:szCs w:val="24"/>
        </w:rPr>
        <w:t>с.Колом’є</w:t>
      </w:r>
      <w:proofErr w:type="spellEnd"/>
      <w:r w:rsidRPr="00AC245C">
        <w:rPr>
          <w:rFonts w:ascii="Times New Roman" w:hAnsi="Times New Roman" w:cs="Times New Roman"/>
          <w:sz w:val="24"/>
          <w:szCs w:val="24"/>
        </w:rPr>
        <w:t xml:space="preserve"> по </w:t>
      </w:r>
      <w:proofErr w:type="spellStart"/>
      <w:r w:rsidRPr="00AC245C">
        <w:rPr>
          <w:rFonts w:ascii="Times New Roman" w:hAnsi="Times New Roman" w:cs="Times New Roman"/>
          <w:sz w:val="24"/>
          <w:szCs w:val="24"/>
        </w:rPr>
        <w:t>вул.Миру</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По останньому об’єкту розпочато робити та проведено оплату за виконані роботи.</w:t>
      </w:r>
    </w:p>
    <w:p w:rsidR="000668E0" w:rsidRPr="00AC245C" w:rsidRDefault="000668E0" w:rsidP="000668E0">
      <w:pPr>
        <w:spacing w:after="0"/>
        <w:ind w:firstLine="709"/>
        <w:jc w:val="both"/>
        <w:rPr>
          <w:rFonts w:ascii="Times New Roman" w:hAnsi="Times New Roman" w:cs="Times New Roman"/>
          <w:sz w:val="24"/>
          <w:szCs w:val="24"/>
          <w:lang w:eastAsia="en-GB"/>
        </w:rPr>
      </w:pPr>
      <w:r w:rsidRPr="00AC245C">
        <w:rPr>
          <w:rFonts w:ascii="Times New Roman" w:hAnsi="Times New Roman" w:cs="Times New Roman"/>
          <w:sz w:val="24"/>
          <w:szCs w:val="24"/>
        </w:rPr>
        <w:t xml:space="preserve">З 01.07.2018 року до </w:t>
      </w:r>
      <w:proofErr w:type="spellStart"/>
      <w:r w:rsidRPr="00AC245C">
        <w:rPr>
          <w:rFonts w:ascii="Times New Roman" w:hAnsi="Times New Roman" w:cs="Times New Roman"/>
          <w:sz w:val="24"/>
          <w:szCs w:val="24"/>
        </w:rPr>
        <w:t>Крупецької</w:t>
      </w:r>
      <w:proofErr w:type="spellEnd"/>
      <w:r w:rsidRPr="00AC245C">
        <w:rPr>
          <w:rFonts w:ascii="Times New Roman" w:hAnsi="Times New Roman" w:cs="Times New Roman"/>
          <w:sz w:val="24"/>
          <w:szCs w:val="24"/>
        </w:rPr>
        <w:t xml:space="preserve"> сільської ради було передано на обслуговування соціальних працівників, які </w:t>
      </w:r>
      <w:r w:rsidRPr="00AC245C">
        <w:rPr>
          <w:rFonts w:ascii="Times New Roman" w:hAnsi="Times New Roman" w:cs="Times New Roman"/>
          <w:bCs/>
          <w:noProof/>
          <w:sz w:val="24"/>
          <w:szCs w:val="24"/>
        </w:rPr>
        <w:t xml:space="preserve">надають соціальні послуги непрацездатним громадянам, які не </w:t>
      </w:r>
      <w:r w:rsidRPr="00AC245C">
        <w:rPr>
          <w:rFonts w:ascii="Times New Roman" w:hAnsi="Times New Roman" w:cs="Times New Roman"/>
          <w:bCs/>
          <w:noProof/>
          <w:sz w:val="24"/>
          <w:szCs w:val="24"/>
        </w:rPr>
        <w:lastRenderedPageBreak/>
        <w:t xml:space="preserve">здатні до самообслуговування, частково втратили рухову активність у зв’язку із старістю, інвалідністю або станом здоров’я, за їх місцем проживання вдома. </w:t>
      </w:r>
    </w:p>
    <w:p w:rsidR="000668E0" w:rsidRPr="00AC245C" w:rsidRDefault="000668E0" w:rsidP="000668E0">
      <w:pPr>
        <w:spacing w:after="0"/>
        <w:ind w:firstLine="709"/>
        <w:jc w:val="both"/>
        <w:rPr>
          <w:rFonts w:ascii="Times New Roman" w:hAnsi="Times New Roman" w:cs="Times New Roman"/>
          <w:sz w:val="24"/>
          <w:szCs w:val="24"/>
          <w:lang w:eastAsia="en-US"/>
        </w:rPr>
      </w:pPr>
      <w:r w:rsidRPr="00AC245C">
        <w:rPr>
          <w:rFonts w:ascii="Times New Roman" w:hAnsi="Times New Roman" w:cs="Times New Roman"/>
          <w:sz w:val="24"/>
          <w:szCs w:val="24"/>
        </w:rPr>
        <w:t xml:space="preserve">Наразі  в </w:t>
      </w:r>
      <w:proofErr w:type="spellStart"/>
      <w:r w:rsidRPr="00AC245C">
        <w:rPr>
          <w:rFonts w:ascii="Times New Roman" w:hAnsi="Times New Roman" w:cs="Times New Roman"/>
          <w:sz w:val="24"/>
          <w:szCs w:val="24"/>
        </w:rPr>
        <w:t>Крупецькій</w:t>
      </w:r>
      <w:proofErr w:type="spellEnd"/>
      <w:r w:rsidRPr="00AC245C">
        <w:rPr>
          <w:rFonts w:ascii="Times New Roman" w:hAnsi="Times New Roman" w:cs="Times New Roman"/>
          <w:sz w:val="24"/>
          <w:szCs w:val="24"/>
        </w:rPr>
        <w:t xml:space="preserve"> сільській раді працює 5 соціальних працівників, на обслуговуванні перебуває 86 підопічних, яким надаються такі послуги:</w:t>
      </w:r>
    </w:p>
    <w:p w:rsidR="000668E0" w:rsidRPr="00AC245C" w:rsidRDefault="000668E0" w:rsidP="00575D5D">
      <w:pPr>
        <w:pStyle w:val="af4"/>
        <w:numPr>
          <w:ilvl w:val="1"/>
          <w:numId w:val="4"/>
        </w:numPr>
        <w:spacing w:line="276" w:lineRule="auto"/>
        <w:jc w:val="both"/>
        <w:rPr>
          <w:sz w:val="24"/>
          <w:szCs w:val="24"/>
        </w:rPr>
      </w:pPr>
      <w:r w:rsidRPr="00AC245C">
        <w:rPr>
          <w:sz w:val="24"/>
          <w:szCs w:val="24"/>
        </w:rPr>
        <w:t>Придбання та доставка медикаментів, продовольчих та промислових товарів;</w:t>
      </w:r>
    </w:p>
    <w:p w:rsidR="000668E0" w:rsidRPr="00AC245C" w:rsidRDefault="000668E0" w:rsidP="00575D5D">
      <w:pPr>
        <w:pStyle w:val="af4"/>
        <w:numPr>
          <w:ilvl w:val="1"/>
          <w:numId w:val="4"/>
        </w:numPr>
        <w:spacing w:line="276" w:lineRule="auto"/>
        <w:jc w:val="both"/>
        <w:rPr>
          <w:sz w:val="24"/>
          <w:szCs w:val="24"/>
        </w:rPr>
      </w:pPr>
      <w:r w:rsidRPr="00AC245C">
        <w:rPr>
          <w:sz w:val="24"/>
          <w:szCs w:val="24"/>
        </w:rPr>
        <w:t>Допомога у дотриманні особистої гігієни;</w:t>
      </w:r>
    </w:p>
    <w:p w:rsidR="000668E0" w:rsidRPr="00AC245C" w:rsidRDefault="000668E0" w:rsidP="00575D5D">
      <w:pPr>
        <w:pStyle w:val="af4"/>
        <w:numPr>
          <w:ilvl w:val="1"/>
          <w:numId w:val="4"/>
        </w:numPr>
        <w:spacing w:line="276" w:lineRule="auto"/>
        <w:jc w:val="both"/>
        <w:rPr>
          <w:sz w:val="24"/>
          <w:szCs w:val="24"/>
        </w:rPr>
      </w:pPr>
      <w:r w:rsidRPr="00AC245C">
        <w:rPr>
          <w:sz w:val="24"/>
          <w:szCs w:val="24"/>
        </w:rPr>
        <w:t>Допомога в обробітку присадибних ділянок;</w:t>
      </w:r>
    </w:p>
    <w:p w:rsidR="000668E0" w:rsidRPr="00AC245C" w:rsidRDefault="000668E0" w:rsidP="00575D5D">
      <w:pPr>
        <w:pStyle w:val="af4"/>
        <w:numPr>
          <w:ilvl w:val="1"/>
          <w:numId w:val="4"/>
        </w:numPr>
        <w:spacing w:line="276" w:lineRule="auto"/>
        <w:jc w:val="both"/>
        <w:rPr>
          <w:sz w:val="24"/>
          <w:szCs w:val="24"/>
        </w:rPr>
      </w:pPr>
      <w:r w:rsidRPr="00AC245C">
        <w:rPr>
          <w:sz w:val="24"/>
          <w:szCs w:val="24"/>
        </w:rPr>
        <w:t>Організація заготовок продуктів харчування на зимовий період;</w:t>
      </w:r>
    </w:p>
    <w:p w:rsidR="000668E0" w:rsidRPr="00AC245C" w:rsidRDefault="000668E0" w:rsidP="00575D5D">
      <w:pPr>
        <w:pStyle w:val="af4"/>
        <w:numPr>
          <w:ilvl w:val="1"/>
          <w:numId w:val="4"/>
        </w:numPr>
        <w:spacing w:line="276" w:lineRule="auto"/>
        <w:jc w:val="both"/>
        <w:rPr>
          <w:sz w:val="24"/>
          <w:szCs w:val="24"/>
        </w:rPr>
      </w:pPr>
      <w:r w:rsidRPr="00AC245C">
        <w:rPr>
          <w:sz w:val="24"/>
          <w:szCs w:val="24"/>
        </w:rPr>
        <w:t>Організація забезпечення паливом, ремонту житла;</w:t>
      </w:r>
    </w:p>
    <w:p w:rsidR="000668E0" w:rsidRPr="00AC245C" w:rsidRDefault="000668E0" w:rsidP="00575D5D">
      <w:pPr>
        <w:pStyle w:val="af4"/>
        <w:numPr>
          <w:ilvl w:val="1"/>
          <w:numId w:val="4"/>
        </w:numPr>
        <w:spacing w:line="276" w:lineRule="auto"/>
        <w:jc w:val="both"/>
        <w:rPr>
          <w:sz w:val="24"/>
          <w:szCs w:val="24"/>
        </w:rPr>
      </w:pPr>
      <w:r w:rsidRPr="00AC245C">
        <w:rPr>
          <w:sz w:val="24"/>
          <w:szCs w:val="24"/>
        </w:rPr>
        <w:t>Вирішення за дорученням обслуговуваних громадян питань у державних та інших підприємствах;</w:t>
      </w:r>
    </w:p>
    <w:p w:rsidR="000668E0" w:rsidRPr="00AC245C" w:rsidRDefault="000668E0" w:rsidP="00575D5D">
      <w:pPr>
        <w:pStyle w:val="af4"/>
        <w:numPr>
          <w:ilvl w:val="1"/>
          <w:numId w:val="4"/>
        </w:numPr>
        <w:spacing w:line="276" w:lineRule="auto"/>
        <w:jc w:val="both"/>
        <w:rPr>
          <w:sz w:val="24"/>
          <w:szCs w:val="24"/>
        </w:rPr>
      </w:pPr>
      <w:r w:rsidRPr="00AC245C">
        <w:rPr>
          <w:sz w:val="24"/>
          <w:szCs w:val="24"/>
        </w:rPr>
        <w:t>Виклик лікаря, організація консультування громадян медичними фахівцями;</w:t>
      </w:r>
    </w:p>
    <w:p w:rsidR="000668E0" w:rsidRPr="00AC245C" w:rsidRDefault="000668E0" w:rsidP="00575D5D">
      <w:pPr>
        <w:pStyle w:val="af4"/>
        <w:numPr>
          <w:ilvl w:val="1"/>
          <w:numId w:val="4"/>
        </w:numPr>
        <w:spacing w:line="276" w:lineRule="auto"/>
        <w:jc w:val="both"/>
        <w:rPr>
          <w:sz w:val="24"/>
          <w:szCs w:val="24"/>
        </w:rPr>
      </w:pPr>
      <w:r w:rsidRPr="00AC245C">
        <w:rPr>
          <w:sz w:val="24"/>
          <w:szCs w:val="24"/>
        </w:rPr>
        <w:t>Допомога у прибиранні приміщення та інші послуги.</w:t>
      </w:r>
    </w:p>
    <w:p w:rsidR="000668E0" w:rsidRPr="00AC245C" w:rsidRDefault="000668E0" w:rsidP="000668E0">
      <w:pPr>
        <w:spacing w:after="0"/>
        <w:ind w:firstLine="709"/>
        <w:jc w:val="both"/>
        <w:rPr>
          <w:rFonts w:ascii="Times New Roman" w:hAnsi="Times New Roman" w:cs="Times New Roman"/>
          <w:sz w:val="24"/>
          <w:szCs w:val="24"/>
          <w:highlight w:val="yellow"/>
        </w:rPr>
      </w:pPr>
      <w:r w:rsidRPr="00AC245C">
        <w:rPr>
          <w:rFonts w:ascii="Times New Roman" w:hAnsi="Times New Roman" w:cs="Times New Roman"/>
          <w:sz w:val="24"/>
          <w:szCs w:val="24"/>
        </w:rPr>
        <w:t xml:space="preserve">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Постійно проводилися обстеження умов проживання інвалідів, виявлення їх потреб у наданні соціальної допомоги на дому, соціально-побутової  адаптації. На вирішення соціальних проблем мешканців сільської ради  прийнята  Програма надання соціальної допомоги в </w:t>
      </w:r>
      <w:proofErr w:type="spellStart"/>
      <w:r w:rsidRPr="00AC245C">
        <w:rPr>
          <w:rFonts w:ascii="Times New Roman" w:hAnsi="Times New Roman" w:cs="Times New Roman"/>
          <w:sz w:val="24"/>
          <w:szCs w:val="24"/>
        </w:rPr>
        <w:t>Крупецькій</w:t>
      </w:r>
      <w:proofErr w:type="spellEnd"/>
      <w:r w:rsidRPr="00AC245C">
        <w:rPr>
          <w:rFonts w:ascii="Times New Roman" w:hAnsi="Times New Roman" w:cs="Times New Roman"/>
          <w:sz w:val="24"/>
          <w:szCs w:val="24"/>
        </w:rPr>
        <w:t xml:space="preserve"> сільській раді на 2018-2020 роки. На виконання заходів програми з коштів сільського бюджету протягом 2018 року виплачено всього 124,6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з яких на  виплату матеріальної допомоги учасникам антитерористичної операції та членам сімей загиблих учасників АТО, та на виплату одноразової матеріальної допомоги 114,6 тис. грн., на надання допомоги на поховання 10,0 тис. грн., особам які не досягли пенсійного віку і на момент смерті не працювали.</w:t>
      </w:r>
    </w:p>
    <w:p w:rsidR="000668E0" w:rsidRPr="00AC245C" w:rsidRDefault="000668E0" w:rsidP="000668E0">
      <w:pPr>
        <w:spacing w:after="0"/>
        <w:ind w:firstLine="709"/>
        <w:jc w:val="both"/>
        <w:rPr>
          <w:rFonts w:ascii="Times New Roman" w:hAnsi="Times New Roman" w:cs="Times New Roman"/>
          <w:bCs/>
          <w:noProof/>
          <w:sz w:val="24"/>
          <w:szCs w:val="24"/>
        </w:rPr>
      </w:pPr>
      <w:r w:rsidRPr="00AC245C">
        <w:rPr>
          <w:rFonts w:ascii="Times New Roman" w:hAnsi="Times New Roman" w:cs="Times New Roman"/>
          <w:sz w:val="24"/>
          <w:szCs w:val="24"/>
        </w:rPr>
        <w:t xml:space="preserve">   За рахунок коштів місцевого бюджету здійснювались компенсаційні виплати відповідно до постанови Кабінету Міністрів України від 29.04.2004р. № 558 «Про затвердження Порядку призначення і виплати компенсації фізичним особам, які надають соціальні послуги» на суму 25,20тис.грн. </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Направлено 79,80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субвенції районному бюджету на перевезення пасажирів пільгових категорій. 8,1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 пільговий зв'язок.</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Одним з показників, що відображають економічні перетворення є грошові доходи населення. Головним джерелом сукупного доходу населення громади є: заробітна плата, пенсії, стипендії, соціальні виплати, надходження від реалізації продукції з особистих садиб. Одним з основних джерел збільшення доходів є зростання заробітної плати. Середня заробітна плата  працівників сільської ради становить 12909 грн.</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По закладах </w:t>
      </w:r>
      <w:r w:rsidRPr="00AC245C">
        <w:rPr>
          <w:rFonts w:ascii="Times New Roman" w:hAnsi="Times New Roman" w:cs="Times New Roman"/>
          <w:b/>
          <w:sz w:val="24"/>
          <w:szCs w:val="24"/>
          <w:u w:val="single"/>
        </w:rPr>
        <w:t>культури  і мистецтва</w:t>
      </w:r>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Крупецької</w:t>
      </w:r>
      <w:proofErr w:type="spellEnd"/>
      <w:r w:rsidRPr="00AC245C">
        <w:rPr>
          <w:rFonts w:ascii="Times New Roman" w:hAnsi="Times New Roman" w:cs="Times New Roman"/>
          <w:sz w:val="24"/>
          <w:szCs w:val="24"/>
        </w:rPr>
        <w:t xml:space="preserve"> сільської  ради за 2018 рік виконані такі роботи: технічне обстеження будинку культури за адресою:вул..Вишнева, 38,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поточний ремонт музичної апаратури, поточний ремонт стелі приміщення клубу за адресою: </w:t>
      </w:r>
      <w:proofErr w:type="spellStart"/>
      <w:r w:rsidRPr="00AC245C">
        <w:rPr>
          <w:rFonts w:ascii="Times New Roman" w:hAnsi="Times New Roman" w:cs="Times New Roman"/>
          <w:sz w:val="24"/>
          <w:szCs w:val="24"/>
        </w:rPr>
        <w:t>вул.Вишнева</w:t>
      </w:r>
      <w:proofErr w:type="spellEnd"/>
      <w:r w:rsidRPr="00AC245C">
        <w:rPr>
          <w:rFonts w:ascii="Times New Roman" w:hAnsi="Times New Roman" w:cs="Times New Roman"/>
          <w:sz w:val="24"/>
          <w:szCs w:val="24"/>
        </w:rPr>
        <w:t xml:space="preserve"> 38,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поточний ремонт стелі над балконом в приміщенні клубу за адресою: </w:t>
      </w:r>
      <w:proofErr w:type="spellStart"/>
      <w:r w:rsidRPr="00AC245C">
        <w:rPr>
          <w:rFonts w:ascii="Times New Roman" w:hAnsi="Times New Roman" w:cs="Times New Roman"/>
          <w:sz w:val="24"/>
          <w:szCs w:val="24"/>
        </w:rPr>
        <w:t>вул.Вишнева</w:t>
      </w:r>
      <w:proofErr w:type="spellEnd"/>
      <w:r w:rsidRPr="00AC245C">
        <w:rPr>
          <w:rFonts w:ascii="Times New Roman" w:hAnsi="Times New Roman" w:cs="Times New Roman"/>
          <w:sz w:val="24"/>
          <w:szCs w:val="24"/>
        </w:rPr>
        <w:t xml:space="preserve"> 38, </w:t>
      </w:r>
      <w:proofErr w:type="spellStart"/>
      <w:r w:rsidRPr="00AC245C">
        <w:rPr>
          <w:rFonts w:ascii="Times New Roman" w:hAnsi="Times New Roman" w:cs="Times New Roman"/>
          <w:sz w:val="24"/>
          <w:szCs w:val="24"/>
        </w:rPr>
        <w:t>с.Полянь</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Славутського</w:t>
      </w:r>
      <w:proofErr w:type="spellEnd"/>
      <w:r w:rsidRPr="00AC245C">
        <w:rPr>
          <w:rFonts w:ascii="Times New Roman" w:hAnsi="Times New Roman" w:cs="Times New Roman"/>
          <w:sz w:val="24"/>
          <w:szCs w:val="24"/>
        </w:rPr>
        <w:t xml:space="preserve"> району, Хмельницької області, вогнезахисне оброблення горищного приміщення сільського будинку культури в </w:t>
      </w:r>
      <w:proofErr w:type="spellStart"/>
      <w:r w:rsidRPr="00AC245C">
        <w:rPr>
          <w:rFonts w:ascii="Times New Roman" w:hAnsi="Times New Roman" w:cs="Times New Roman"/>
          <w:sz w:val="24"/>
          <w:szCs w:val="24"/>
        </w:rPr>
        <w:t>с.Крупець</w:t>
      </w:r>
      <w:proofErr w:type="spellEnd"/>
      <w:r w:rsidRPr="00AC245C">
        <w:rPr>
          <w:rFonts w:ascii="Times New Roman" w:hAnsi="Times New Roman" w:cs="Times New Roman"/>
          <w:sz w:val="24"/>
          <w:szCs w:val="24"/>
        </w:rPr>
        <w:t xml:space="preserve">, поточний ремонт будівлі Полянського сільського клубу, поточний ремонт клубу </w:t>
      </w:r>
      <w:proofErr w:type="spellStart"/>
      <w:r w:rsidRPr="00AC245C">
        <w:rPr>
          <w:rFonts w:ascii="Times New Roman" w:hAnsi="Times New Roman" w:cs="Times New Roman"/>
          <w:sz w:val="24"/>
          <w:szCs w:val="24"/>
        </w:rPr>
        <w:t>с.Колом’є</w:t>
      </w:r>
      <w:proofErr w:type="spellEnd"/>
      <w:r w:rsidRPr="00AC245C">
        <w:rPr>
          <w:rFonts w:ascii="Times New Roman" w:hAnsi="Times New Roman" w:cs="Times New Roman"/>
          <w:sz w:val="24"/>
          <w:szCs w:val="24"/>
        </w:rPr>
        <w:t xml:space="preserve">, поточний ремонт клубу </w:t>
      </w:r>
      <w:proofErr w:type="spellStart"/>
      <w:r w:rsidRPr="00AC245C">
        <w:rPr>
          <w:rFonts w:ascii="Times New Roman" w:hAnsi="Times New Roman" w:cs="Times New Roman"/>
          <w:sz w:val="24"/>
          <w:szCs w:val="24"/>
        </w:rPr>
        <w:t>с.Хоровиця</w:t>
      </w:r>
      <w:proofErr w:type="spellEnd"/>
      <w:r w:rsidRPr="00AC245C">
        <w:rPr>
          <w:rFonts w:ascii="Times New Roman" w:hAnsi="Times New Roman" w:cs="Times New Roman"/>
          <w:sz w:val="24"/>
          <w:szCs w:val="24"/>
        </w:rPr>
        <w:t xml:space="preserve">. </w:t>
      </w:r>
    </w:p>
    <w:p w:rsidR="000668E0" w:rsidRPr="00AC245C" w:rsidRDefault="000668E0" w:rsidP="000668E0">
      <w:pPr>
        <w:tabs>
          <w:tab w:val="right" w:pos="9354"/>
        </w:tabs>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Реалізація продовольчих та непродовольчих товарів, надання послуг громадського харчування господарства населенню сільської ради  здійснюється через 16 підприємств торгівлі.</w:t>
      </w:r>
    </w:p>
    <w:p w:rsidR="000668E0" w:rsidRPr="00AC245C" w:rsidRDefault="000668E0" w:rsidP="000668E0">
      <w:pPr>
        <w:spacing w:after="0"/>
        <w:ind w:firstLine="709"/>
        <w:jc w:val="both"/>
        <w:rPr>
          <w:rFonts w:ascii="Times New Roman" w:hAnsi="Times New Roman" w:cs="Times New Roman"/>
          <w:sz w:val="24"/>
          <w:szCs w:val="24"/>
        </w:rPr>
      </w:pPr>
      <w:r w:rsidRPr="00AC245C">
        <w:rPr>
          <w:rFonts w:ascii="Times New Roman" w:hAnsi="Times New Roman" w:cs="Times New Roman"/>
          <w:sz w:val="24"/>
          <w:szCs w:val="24"/>
        </w:rPr>
        <w:t xml:space="preserve"> На території </w:t>
      </w:r>
      <w:proofErr w:type="spellStart"/>
      <w:r w:rsidRPr="00AC245C">
        <w:rPr>
          <w:rFonts w:ascii="Times New Roman" w:hAnsi="Times New Roman" w:cs="Times New Roman"/>
          <w:sz w:val="24"/>
          <w:szCs w:val="24"/>
        </w:rPr>
        <w:t>Крупецької</w:t>
      </w:r>
      <w:proofErr w:type="spellEnd"/>
      <w:r w:rsidRPr="00AC245C">
        <w:rPr>
          <w:rFonts w:ascii="Times New Roman" w:hAnsi="Times New Roman" w:cs="Times New Roman"/>
          <w:sz w:val="24"/>
          <w:szCs w:val="24"/>
        </w:rPr>
        <w:t xml:space="preserve"> сільської ради  діють такі промислові  </w:t>
      </w:r>
      <w:proofErr w:type="spellStart"/>
      <w:r w:rsidRPr="00AC245C">
        <w:rPr>
          <w:rFonts w:ascii="Times New Roman" w:hAnsi="Times New Roman" w:cs="Times New Roman"/>
          <w:sz w:val="24"/>
          <w:szCs w:val="24"/>
        </w:rPr>
        <w:t>підприємста</w:t>
      </w:r>
      <w:proofErr w:type="spellEnd"/>
      <w:r w:rsidRPr="00AC245C">
        <w:rPr>
          <w:rFonts w:ascii="Times New Roman" w:hAnsi="Times New Roman" w:cs="Times New Roman"/>
          <w:sz w:val="24"/>
          <w:szCs w:val="24"/>
        </w:rPr>
        <w:t>: ТОВ "</w:t>
      </w:r>
      <w:proofErr w:type="spellStart"/>
      <w:r w:rsidRPr="00AC245C">
        <w:rPr>
          <w:rFonts w:ascii="Times New Roman" w:hAnsi="Times New Roman" w:cs="Times New Roman"/>
          <w:sz w:val="24"/>
          <w:szCs w:val="24"/>
        </w:rPr>
        <w:t>Суффле</w:t>
      </w:r>
      <w:proofErr w:type="spellEnd"/>
      <w:r w:rsidRPr="00AC245C">
        <w:rPr>
          <w:rFonts w:ascii="Times New Roman" w:hAnsi="Times New Roman" w:cs="Times New Roman"/>
          <w:sz w:val="24"/>
          <w:szCs w:val="24"/>
        </w:rPr>
        <w:t xml:space="preserve"> Агро Україна", СТ Славута-Полісся, СВК "Молоко-Україна", </w:t>
      </w:r>
      <w:proofErr w:type="spellStart"/>
      <w:r w:rsidRPr="00AC245C">
        <w:rPr>
          <w:rFonts w:ascii="Times New Roman" w:hAnsi="Times New Roman" w:cs="Times New Roman"/>
          <w:sz w:val="24"/>
          <w:szCs w:val="24"/>
        </w:rPr>
        <w:t>ПрАТ</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Славутський</w:t>
      </w:r>
      <w:proofErr w:type="spellEnd"/>
      <w:r w:rsidRPr="00AC245C">
        <w:rPr>
          <w:rFonts w:ascii="Times New Roman" w:hAnsi="Times New Roman" w:cs="Times New Roman"/>
          <w:sz w:val="24"/>
          <w:szCs w:val="24"/>
        </w:rPr>
        <w:t xml:space="preserve"> </w:t>
      </w:r>
      <w:r w:rsidRPr="00AC245C">
        <w:rPr>
          <w:rFonts w:ascii="Times New Roman" w:hAnsi="Times New Roman" w:cs="Times New Roman"/>
          <w:sz w:val="24"/>
          <w:szCs w:val="24"/>
        </w:rPr>
        <w:lastRenderedPageBreak/>
        <w:t>солодовий завод", ВКП "</w:t>
      </w:r>
      <w:proofErr w:type="spellStart"/>
      <w:r w:rsidRPr="00AC245C">
        <w:rPr>
          <w:rFonts w:ascii="Times New Roman" w:hAnsi="Times New Roman" w:cs="Times New Roman"/>
          <w:sz w:val="24"/>
          <w:szCs w:val="24"/>
        </w:rPr>
        <w:t>Явір-інвест</w:t>
      </w:r>
      <w:proofErr w:type="spellEnd"/>
      <w:r w:rsidRPr="00AC245C">
        <w:rPr>
          <w:rFonts w:ascii="Times New Roman" w:hAnsi="Times New Roman" w:cs="Times New Roman"/>
          <w:sz w:val="24"/>
          <w:szCs w:val="24"/>
        </w:rPr>
        <w:t>", ТОВ НВКП "Альфа", ТОВ "</w:t>
      </w:r>
      <w:proofErr w:type="spellStart"/>
      <w:r w:rsidRPr="00AC245C">
        <w:rPr>
          <w:rFonts w:ascii="Times New Roman" w:hAnsi="Times New Roman" w:cs="Times New Roman"/>
          <w:sz w:val="24"/>
          <w:szCs w:val="24"/>
        </w:rPr>
        <w:t>Гірник-ВВ</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ПрАТ</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Славутський</w:t>
      </w:r>
      <w:proofErr w:type="spellEnd"/>
      <w:r w:rsidRPr="00AC245C">
        <w:rPr>
          <w:rFonts w:ascii="Times New Roman" w:hAnsi="Times New Roman" w:cs="Times New Roman"/>
          <w:sz w:val="24"/>
          <w:szCs w:val="24"/>
        </w:rPr>
        <w:t xml:space="preserve"> піщаний кар’єр"та ін.</w:t>
      </w:r>
    </w:p>
    <w:p w:rsidR="000668E0" w:rsidRPr="00AC245C" w:rsidRDefault="000668E0" w:rsidP="000668E0">
      <w:pPr>
        <w:spacing w:after="0"/>
        <w:ind w:firstLine="567"/>
        <w:jc w:val="center"/>
        <w:rPr>
          <w:rFonts w:ascii="Times New Roman" w:hAnsi="Times New Roman" w:cs="Times New Roman"/>
          <w:b/>
          <w:sz w:val="24"/>
          <w:szCs w:val="24"/>
        </w:rPr>
      </w:pPr>
      <w:r w:rsidRPr="00AC245C">
        <w:rPr>
          <w:rFonts w:ascii="Times New Roman" w:hAnsi="Times New Roman" w:cs="Times New Roman"/>
          <w:b/>
          <w:sz w:val="24"/>
          <w:szCs w:val="24"/>
        </w:rPr>
        <w:t>Доходи</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У 2018 році до загального фонду бюджету об’єднаної територіальної громади  заплановано власних надходжень з врахуванням проведених змін (без трансфертів) в сумі 17715,39 тис. грн., фактичні надходження склали 19797,87 тис. грн., або 111,76 %. Планові показники спеціального фонду по власних надходженнях виконано на 285,8 % при плані 47,33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фактичні надходження становлять 135,28 тис. грн.</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Надходження податку на доходи фізичних осіб до бюджету об’єднаної громади склали 12176,63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планові показники по даному податку перевиконано на 115,6 % (план становить 10536,31тис. грн.). </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Найбільшими платники податку на доходи фізичних осіб є  ТОВ «</w:t>
      </w:r>
      <w:proofErr w:type="spellStart"/>
      <w:r w:rsidRPr="00AC245C">
        <w:rPr>
          <w:rFonts w:ascii="Times New Roman" w:hAnsi="Times New Roman" w:cs="Times New Roman"/>
          <w:sz w:val="24"/>
          <w:szCs w:val="24"/>
        </w:rPr>
        <w:t>Суффле</w:t>
      </w:r>
      <w:proofErr w:type="spellEnd"/>
      <w:r w:rsidRPr="00AC245C">
        <w:rPr>
          <w:rFonts w:ascii="Times New Roman" w:hAnsi="Times New Roman" w:cs="Times New Roman"/>
          <w:sz w:val="24"/>
          <w:szCs w:val="24"/>
        </w:rPr>
        <w:t xml:space="preserve"> Агро Україна» (5 353,4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ПрАТ</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Славутський</w:t>
      </w:r>
      <w:proofErr w:type="spellEnd"/>
      <w:r w:rsidRPr="00AC245C">
        <w:rPr>
          <w:rFonts w:ascii="Times New Roman" w:hAnsi="Times New Roman" w:cs="Times New Roman"/>
          <w:sz w:val="24"/>
          <w:szCs w:val="24"/>
        </w:rPr>
        <w:t xml:space="preserve"> солодовий завод» (2 134,03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СВК «Молоко-Країна»(442,2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ТОВ «</w:t>
      </w:r>
      <w:proofErr w:type="spellStart"/>
      <w:r w:rsidRPr="00AC245C">
        <w:rPr>
          <w:rFonts w:ascii="Times New Roman" w:hAnsi="Times New Roman" w:cs="Times New Roman"/>
          <w:sz w:val="24"/>
          <w:szCs w:val="24"/>
        </w:rPr>
        <w:t>Гірник-ВВ</w:t>
      </w:r>
      <w:proofErr w:type="spellEnd"/>
      <w:r w:rsidRPr="00AC245C">
        <w:rPr>
          <w:rFonts w:ascii="Times New Roman" w:hAnsi="Times New Roman" w:cs="Times New Roman"/>
          <w:sz w:val="24"/>
          <w:szCs w:val="24"/>
        </w:rPr>
        <w:t xml:space="preserve">»(381,05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ТОВ НВКП «Альфа-ЛТД»(367,68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Крупецька</w:t>
      </w:r>
      <w:proofErr w:type="spellEnd"/>
      <w:r w:rsidRPr="00AC245C">
        <w:rPr>
          <w:rFonts w:ascii="Times New Roman" w:hAnsi="Times New Roman" w:cs="Times New Roman"/>
          <w:sz w:val="24"/>
          <w:szCs w:val="24"/>
        </w:rPr>
        <w:t xml:space="preserve"> сільська рада(644,52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Славутська</w:t>
      </w:r>
      <w:proofErr w:type="spellEnd"/>
      <w:r w:rsidRPr="00AC245C">
        <w:rPr>
          <w:rFonts w:ascii="Times New Roman" w:hAnsi="Times New Roman" w:cs="Times New Roman"/>
          <w:sz w:val="24"/>
          <w:szCs w:val="24"/>
        </w:rPr>
        <w:t xml:space="preserve"> обласна туберкульозна лікарня(432,55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За станом на 01.01.2019 року фактично сплачено  податку на прибуток підприємств та фінансових установ комунальної форми власності  в сумі 3,74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що на 3,74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більше затвердженого плану на 2018рік. Станом на 01.01.2019 року рахується 1 платника податку </w:t>
      </w:r>
      <w:proofErr w:type="spellStart"/>
      <w:r w:rsidRPr="00AC245C">
        <w:rPr>
          <w:rFonts w:ascii="Times New Roman" w:hAnsi="Times New Roman" w:cs="Times New Roman"/>
          <w:sz w:val="24"/>
          <w:szCs w:val="24"/>
        </w:rPr>
        <w:t>-Полянське</w:t>
      </w:r>
      <w:proofErr w:type="spellEnd"/>
      <w:r w:rsidRPr="00AC245C">
        <w:rPr>
          <w:rFonts w:ascii="Times New Roman" w:hAnsi="Times New Roman" w:cs="Times New Roman"/>
          <w:sz w:val="24"/>
          <w:szCs w:val="24"/>
        </w:rPr>
        <w:t xml:space="preserve"> спеціалізоване </w:t>
      </w:r>
      <w:proofErr w:type="spellStart"/>
      <w:r w:rsidRPr="00AC245C">
        <w:rPr>
          <w:rFonts w:ascii="Times New Roman" w:hAnsi="Times New Roman" w:cs="Times New Roman"/>
          <w:sz w:val="24"/>
          <w:szCs w:val="24"/>
        </w:rPr>
        <w:t>лісокомунальне</w:t>
      </w:r>
      <w:proofErr w:type="spellEnd"/>
      <w:r w:rsidRPr="00AC245C">
        <w:rPr>
          <w:rFonts w:ascii="Times New Roman" w:hAnsi="Times New Roman" w:cs="Times New Roman"/>
          <w:sz w:val="24"/>
          <w:szCs w:val="24"/>
        </w:rPr>
        <w:t xml:space="preserve"> підприємство. </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Надходження  по рентній платі за спеціальне використання лісовими ресурсами місцевого значення  за 2018 рік склали 1667,39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що становить 101,6 відсотка від планових призначень  на відповідний період.</w:t>
      </w:r>
    </w:p>
    <w:p w:rsidR="000668E0" w:rsidRPr="00AC245C" w:rsidRDefault="000668E0" w:rsidP="000668E0">
      <w:pPr>
        <w:spacing w:after="0"/>
        <w:ind w:firstLine="567"/>
        <w:jc w:val="both"/>
        <w:rPr>
          <w:rFonts w:ascii="Times New Roman" w:hAnsi="Times New Roman" w:cs="Times New Roman"/>
          <w:sz w:val="24"/>
          <w:szCs w:val="24"/>
          <w:highlight w:val="yellow"/>
        </w:rPr>
      </w:pPr>
      <w:r w:rsidRPr="00AC245C">
        <w:rPr>
          <w:rFonts w:ascii="Times New Roman" w:hAnsi="Times New Roman" w:cs="Times New Roman"/>
          <w:sz w:val="24"/>
          <w:szCs w:val="24"/>
        </w:rPr>
        <w:t xml:space="preserve">Надходження  по рентній платі за користування надрами для </w:t>
      </w:r>
      <w:proofErr w:type="spellStart"/>
      <w:r w:rsidRPr="00AC245C">
        <w:rPr>
          <w:rFonts w:ascii="Times New Roman" w:hAnsi="Times New Roman" w:cs="Times New Roman"/>
          <w:sz w:val="24"/>
          <w:szCs w:val="24"/>
        </w:rPr>
        <w:t>видобуваннякорисних</w:t>
      </w:r>
      <w:proofErr w:type="spellEnd"/>
      <w:r w:rsidRPr="00AC245C">
        <w:rPr>
          <w:rFonts w:ascii="Times New Roman" w:hAnsi="Times New Roman" w:cs="Times New Roman"/>
          <w:sz w:val="24"/>
          <w:szCs w:val="24"/>
        </w:rPr>
        <w:t xml:space="preserve"> копалин місцевого значення за 2018 рік склали 1904,54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що становить 100,06 відсотка від планових призначень  на відповідний період.</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Надходження по акцизному податку за 2018 рік складає 101,46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що становить 115,9  відсотка до планових призначень на відповідний період .</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За 2018 рік по податку на майно надійшло 1315,24 тис. грн. або 120,9% (план 1088,0 тис. грн.):</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Надходження податку на  нерухоме майно відмінне від земельної ділянки за 2018 рік становить 706,45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що становить 121,4 відсотка до планових призначень на відповідний період (план 581,92тис.грн.).</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Земельного податку фактично надійшло у 2018році 555,11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що перевищує план на 120% ( 462,86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Уточнені планові показники по орендній платі за землю за  2018 рік виконано:</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по фізичних особах на 147,45 % (при плані 52,55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фактичні надходження склали 77,48 тис. грн.),</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по юридичних особах  на 105,68 % (заплановано 1437,20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фактично надійшло 1518,87  тис. грн.)</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Крім того, органами місцевого самоврядування у 2018 році з метою зменшення навантаження на бюджет було надано пільги по платі за землю на загальну суму 120,3 тис. грн., а саме:</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Крупецька</w:t>
      </w:r>
      <w:proofErr w:type="spellEnd"/>
      <w:r w:rsidRPr="00AC245C">
        <w:rPr>
          <w:rFonts w:ascii="Times New Roman" w:hAnsi="Times New Roman" w:cs="Times New Roman"/>
          <w:sz w:val="24"/>
          <w:szCs w:val="24"/>
        </w:rPr>
        <w:t xml:space="preserve"> сільська рада на суму 46,0 тис. грн. за рік;</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Славутська</w:t>
      </w:r>
      <w:proofErr w:type="spellEnd"/>
      <w:r w:rsidRPr="00AC245C">
        <w:rPr>
          <w:rFonts w:ascii="Times New Roman" w:hAnsi="Times New Roman" w:cs="Times New Roman"/>
          <w:sz w:val="24"/>
          <w:szCs w:val="24"/>
        </w:rPr>
        <w:t xml:space="preserve"> районна рада на суму 23,6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на рік;</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ДО «Комбінат «Естафета» на суму 50,7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на рік.</w:t>
      </w:r>
    </w:p>
    <w:p w:rsidR="000668E0" w:rsidRPr="00AC245C" w:rsidRDefault="000668E0" w:rsidP="000668E0">
      <w:pPr>
        <w:spacing w:after="0"/>
        <w:ind w:firstLine="567"/>
        <w:jc w:val="both"/>
        <w:rPr>
          <w:rFonts w:ascii="Times New Roman" w:hAnsi="Times New Roman" w:cs="Times New Roman"/>
          <w:sz w:val="24"/>
          <w:szCs w:val="24"/>
          <w:highlight w:val="yellow"/>
        </w:rPr>
      </w:pPr>
      <w:r w:rsidRPr="00AC245C">
        <w:rPr>
          <w:rFonts w:ascii="Times New Roman" w:hAnsi="Times New Roman" w:cs="Times New Roman"/>
          <w:sz w:val="24"/>
          <w:szCs w:val="24"/>
        </w:rPr>
        <w:t xml:space="preserve">Податковий борг по орендній платі з юридичних осіб станом на 01.01.2019 року становить 299,8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(ПП «</w:t>
      </w:r>
      <w:proofErr w:type="spellStart"/>
      <w:r w:rsidRPr="00AC245C">
        <w:rPr>
          <w:rFonts w:ascii="Times New Roman" w:hAnsi="Times New Roman" w:cs="Times New Roman"/>
          <w:sz w:val="24"/>
          <w:szCs w:val="24"/>
        </w:rPr>
        <w:t>КФ</w:t>
      </w:r>
      <w:proofErr w:type="spellEnd"/>
      <w:r w:rsidRPr="00AC245C">
        <w:rPr>
          <w:rFonts w:ascii="Times New Roman" w:hAnsi="Times New Roman" w:cs="Times New Roman"/>
          <w:sz w:val="24"/>
          <w:szCs w:val="24"/>
        </w:rPr>
        <w:t xml:space="preserve"> «ПРОМЕТЕЙ»).</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lastRenderedPageBreak/>
        <w:t>Найбільші платники податку:ТОВ «</w:t>
      </w:r>
      <w:proofErr w:type="spellStart"/>
      <w:r w:rsidRPr="00AC245C">
        <w:rPr>
          <w:rFonts w:ascii="Times New Roman" w:hAnsi="Times New Roman" w:cs="Times New Roman"/>
          <w:sz w:val="24"/>
          <w:szCs w:val="24"/>
        </w:rPr>
        <w:t>Акріс</w:t>
      </w:r>
      <w:proofErr w:type="spellEnd"/>
      <w:r w:rsidRPr="00AC245C">
        <w:rPr>
          <w:rFonts w:ascii="Times New Roman" w:hAnsi="Times New Roman" w:cs="Times New Roman"/>
          <w:sz w:val="24"/>
          <w:szCs w:val="24"/>
        </w:rPr>
        <w:t xml:space="preserve"> Агро» 343,3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ВКП «</w:t>
      </w:r>
      <w:proofErr w:type="spellStart"/>
      <w:r w:rsidRPr="00AC245C">
        <w:rPr>
          <w:rFonts w:ascii="Times New Roman" w:hAnsi="Times New Roman" w:cs="Times New Roman"/>
          <w:sz w:val="24"/>
          <w:szCs w:val="24"/>
        </w:rPr>
        <w:t>Явір-Інвест</w:t>
      </w:r>
      <w:proofErr w:type="spellEnd"/>
      <w:r w:rsidRPr="00AC245C">
        <w:rPr>
          <w:rFonts w:ascii="Times New Roman" w:hAnsi="Times New Roman" w:cs="Times New Roman"/>
          <w:sz w:val="24"/>
          <w:szCs w:val="24"/>
        </w:rPr>
        <w:t xml:space="preserve">» 592,8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ВП «Козятинська дирекція залізничних перевезень» 349,9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Славутське</w:t>
      </w:r>
      <w:proofErr w:type="spellEnd"/>
      <w:r w:rsidRPr="00AC245C">
        <w:rPr>
          <w:rFonts w:ascii="Times New Roman" w:hAnsi="Times New Roman" w:cs="Times New Roman"/>
          <w:sz w:val="24"/>
          <w:szCs w:val="24"/>
        </w:rPr>
        <w:t xml:space="preserve"> лісове господарство 152,1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ТОВ «Глобо-ЛТД» 78,02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Фактичні надходження по єдиному податку у 2018 році складають 951,61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що становить 102,5 % до планових призначень у звітному році (928,58 тис. </w:t>
      </w:r>
      <w:proofErr w:type="spellStart"/>
      <w:r w:rsidRPr="00AC245C">
        <w:rPr>
          <w:rFonts w:ascii="Times New Roman" w:hAnsi="Times New Roman" w:cs="Times New Roman"/>
          <w:sz w:val="24"/>
          <w:szCs w:val="24"/>
        </w:rPr>
        <w:t>грн</w:t>
      </w:r>
      <w:proofErr w:type="spellEnd"/>
      <w:r w:rsidRPr="00AC245C">
        <w:rPr>
          <w:rFonts w:ascii="Times New Roman" w:hAnsi="Times New Roman" w:cs="Times New Roman"/>
          <w:sz w:val="24"/>
          <w:szCs w:val="24"/>
        </w:rPr>
        <w:t xml:space="preserve">), в тому числі фактичні надходження </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по єдиному податку з фізичних осіб складають 555,19 тис. грн., що на 104,2% більше запланованих надходжень  (план 532,70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по єдиному податку з юридичних осіб – 0,17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w:t>
      </w:r>
    </w:p>
    <w:p w:rsidR="000668E0" w:rsidRPr="00AC245C" w:rsidRDefault="000668E0" w:rsidP="000668E0">
      <w:pPr>
        <w:spacing w:after="0"/>
        <w:ind w:firstLine="567"/>
        <w:jc w:val="both"/>
        <w:rPr>
          <w:rFonts w:ascii="Times New Roman" w:hAnsi="Times New Roman" w:cs="Times New Roman"/>
          <w:color w:val="FF0000"/>
          <w:sz w:val="24"/>
          <w:szCs w:val="24"/>
        </w:rPr>
      </w:pPr>
      <w:r w:rsidRPr="00AC245C">
        <w:rPr>
          <w:rFonts w:ascii="Times New Roman" w:hAnsi="Times New Roman" w:cs="Times New Roman"/>
          <w:sz w:val="24"/>
          <w:szCs w:val="24"/>
        </w:rPr>
        <w:t xml:space="preserve">  по єдиному податку з сільськогосподарських товаровиробників складають 396,25 тис. грн., що на 100,1% більше плану (395,88тис.грн.), за рахунок збільшення ставок оподаткування та росту нормативно-грошової оцінки.</w:t>
      </w:r>
    </w:p>
    <w:p w:rsidR="000668E0" w:rsidRPr="00AC245C" w:rsidRDefault="000668E0" w:rsidP="000668E0">
      <w:pPr>
        <w:spacing w:after="0"/>
        <w:ind w:firstLine="567"/>
        <w:jc w:val="both"/>
        <w:rPr>
          <w:rFonts w:ascii="Times New Roman" w:hAnsi="Times New Roman" w:cs="Times New Roman"/>
          <w:sz w:val="24"/>
          <w:szCs w:val="24"/>
        </w:rPr>
      </w:pPr>
      <w:r w:rsidRPr="00AC245C">
        <w:rPr>
          <w:rFonts w:ascii="Times New Roman" w:hAnsi="Times New Roman" w:cs="Times New Roman"/>
          <w:sz w:val="24"/>
          <w:szCs w:val="24"/>
        </w:rPr>
        <w:t xml:space="preserve">   Найбільші  платники податку </w:t>
      </w:r>
      <w:proofErr w:type="spellStart"/>
      <w:r w:rsidRPr="00AC245C">
        <w:rPr>
          <w:rFonts w:ascii="Times New Roman" w:hAnsi="Times New Roman" w:cs="Times New Roman"/>
          <w:sz w:val="24"/>
          <w:szCs w:val="24"/>
        </w:rPr>
        <w:t>ТОВ«Акріс</w:t>
      </w:r>
      <w:proofErr w:type="spellEnd"/>
      <w:r w:rsidRPr="00AC245C">
        <w:rPr>
          <w:rFonts w:ascii="Times New Roman" w:hAnsi="Times New Roman" w:cs="Times New Roman"/>
          <w:sz w:val="24"/>
          <w:szCs w:val="24"/>
        </w:rPr>
        <w:t xml:space="preserve"> Агро» 306,5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ТОВ «Горинь Агро Плюс» 26,5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 xml:space="preserve">, </w:t>
      </w:r>
      <w:proofErr w:type="spellStart"/>
      <w:r w:rsidRPr="00AC245C">
        <w:rPr>
          <w:rFonts w:ascii="Times New Roman" w:hAnsi="Times New Roman" w:cs="Times New Roman"/>
          <w:sz w:val="24"/>
          <w:szCs w:val="24"/>
        </w:rPr>
        <w:t>ПП«Крупець</w:t>
      </w:r>
      <w:proofErr w:type="spellEnd"/>
      <w:r w:rsidRPr="00AC245C">
        <w:rPr>
          <w:rFonts w:ascii="Times New Roman" w:hAnsi="Times New Roman" w:cs="Times New Roman"/>
          <w:sz w:val="24"/>
          <w:szCs w:val="24"/>
        </w:rPr>
        <w:t xml:space="preserve">» 26,8 </w:t>
      </w:r>
      <w:proofErr w:type="spellStart"/>
      <w:r w:rsidRPr="00AC245C">
        <w:rPr>
          <w:rFonts w:ascii="Times New Roman" w:hAnsi="Times New Roman" w:cs="Times New Roman"/>
          <w:sz w:val="24"/>
          <w:szCs w:val="24"/>
        </w:rPr>
        <w:t>тис.грн</w:t>
      </w:r>
      <w:proofErr w:type="spellEnd"/>
      <w:r w:rsidRPr="00AC245C">
        <w:rPr>
          <w:rFonts w:ascii="Times New Roman" w:hAnsi="Times New Roman" w:cs="Times New Roman"/>
          <w:sz w:val="24"/>
          <w:szCs w:val="24"/>
        </w:rPr>
        <w:t>.</w:t>
      </w:r>
    </w:p>
    <w:p w:rsidR="000668E0" w:rsidRPr="00AC245C" w:rsidRDefault="000668E0" w:rsidP="000668E0">
      <w:pPr>
        <w:pStyle w:val="ad"/>
        <w:spacing w:after="0"/>
        <w:ind w:left="0" w:firstLine="567"/>
        <w:jc w:val="both"/>
        <w:rPr>
          <w:sz w:val="24"/>
          <w:szCs w:val="24"/>
        </w:rPr>
      </w:pPr>
      <w:r w:rsidRPr="00AC245C">
        <w:rPr>
          <w:sz w:val="24"/>
          <w:szCs w:val="24"/>
        </w:rPr>
        <w:t xml:space="preserve">По частині чистого прибутку (доходу) комунальних унітарних підприємств та їх об’єднань  у 2018 році –  надійшло 9,52 тис. грн. Платники податку Полянське спеціалізоване </w:t>
      </w:r>
      <w:proofErr w:type="spellStart"/>
      <w:r w:rsidRPr="00AC245C">
        <w:rPr>
          <w:sz w:val="24"/>
          <w:szCs w:val="24"/>
        </w:rPr>
        <w:t>лісокомунальне</w:t>
      </w:r>
      <w:proofErr w:type="spellEnd"/>
      <w:r w:rsidRPr="00AC245C">
        <w:rPr>
          <w:sz w:val="24"/>
          <w:szCs w:val="24"/>
        </w:rPr>
        <w:t xml:space="preserve"> підприємство.</w:t>
      </w:r>
    </w:p>
    <w:p w:rsidR="000668E0" w:rsidRPr="00AC245C" w:rsidRDefault="000668E0" w:rsidP="000668E0">
      <w:pPr>
        <w:pStyle w:val="ad"/>
        <w:spacing w:after="0"/>
        <w:ind w:left="0" w:firstLine="567"/>
        <w:jc w:val="both"/>
        <w:rPr>
          <w:sz w:val="24"/>
          <w:szCs w:val="24"/>
        </w:rPr>
      </w:pPr>
      <w:r w:rsidRPr="00AC245C">
        <w:rPr>
          <w:sz w:val="24"/>
          <w:szCs w:val="24"/>
        </w:rPr>
        <w:t xml:space="preserve">У 2018 році до бюджету об’єднаної громади надійшло 3,73 тис. грн. </w:t>
      </w:r>
      <w:proofErr w:type="spellStart"/>
      <w:r w:rsidRPr="00AC245C">
        <w:rPr>
          <w:sz w:val="24"/>
          <w:szCs w:val="24"/>
        </w:rPr>
        <w:t>адмінштрафів</w:t>
      </w:r>
      <w:proofErr w:type="spellEnd"/>
      <w:r w:rsidRPr="00AC245C">
        <w:rPr>
          <w:sz w:val="24"/>
          <w:szCs w:val="24"/>
        </w:rPr>
        <w:t xml:space="preserve"> та інших санкцій.</w:t>
      </w:r>
    </w:p>
    <w:p w:rsidR="000668E0" w:rsidRPr="00AC245C" w:rsidRDefault="000668E0" w:rsidP="000668E0">
      <w:pPr>
        <w:pStyle w:val="ad"/>
        <w:spacing w:after="0"/>
        <w:ind w:left="0" w:firstLine="567"/>
        <w:jc w:val="both"/>
        <w:rPr>
          <w:sz w:val="24"/>
          <w:szCs w:val="24"/>
        </w:rPr>
      </w:pPr>
      <w:r w:rsidRPr="00AC245C">
        <w:rPr>
          <w:sz w:val="24"/>
          <w:szCs w:val="24"/>
        </w:rPr>
        <w:t xml:space="preserve">Протягом 2018 року до бюджету об’єднаної громади надійшло 23,3 тис. грн.   плати за надання  інших адміністративних послуг, що становить 62,5 відсотка до планових призначень (37,3 </w:t>
      </w:r>
      <w:proofErr w:type="spellStart"/>
      <w:r w:rsidRPr="00AC245C">
        <w:rPr>
          <w:sz w:val="24"/>
          <w:szCs w:val="24"/>
        </w:rPr>
        <w:t>тис.грн</w:t>
      </w:r>
      <w:proofErr w:type="spellEnd"/>
      <w:r w:rsidRPr="00AC245C">
        <w:rPr>
          <w:sz w:val="24"/>
          <w:szCs w:val="24"/>
        </w:rPr>
        <w:t>), не виконання плану пов’язане  зі  зменшенням  видачі довідок.</w:t>
      </w:r>
    </w:p>
    <w:p w:rsidR="000668E0" w:rsidRPr="00AC245C" w:rsidRDefault="000668E0" w:rsidP="000668E0">
      <w:pPr>
        <w:pStyle w:val="ad"/>
        <w:spacing w:after="0"/>
        <w:ind w:left="0" w:firstLine="567"/>
        <w:jc w:val="both"/>
        <w:rPr>
          <w:sz w:val="24"/>
          <w:szCs w:val="24"/>
        </w:rPr>
      </w:pPr>
      <w:r w:rsidRPr="00AC245C">
        <w:rPr>
          <w:sz w:val="24"/>
          <w:szCs w:val="24"/>
        </w:rPr>
        <w:t xml:space="preserve">У 2018 році поступило 0,18 </w:t>
      </w:r>
      <w:proofErr w:type="spellStart"/>
      <w:r w:rsidRPr="00AC245C">
        <w:rPr>
          <w:sz w:val="24"/>
          <w:szCs w:val="24"/>
        </w:rPr>
        <w:t>тис.грн</w:t>
      </w:r>
      <w:proofErr w:type="spellEnd"/>
      <w:r w:rsidRPr="00AC245C">
        <w:rPr>
          <w:sz w:val="24"/>
          <w:szCs w:val="24"/>
        </w:rPr>
        <w:t>. державного мита, в т.ч.:</w:t>
      </w:r>
    </w:p>
    <w:p w:rsidR="000668E0" w:rsidRPr="00AC245C" w:rsidRDefault="000668E0" w:rsidP="000668E0">
      <w:pPr>
        <w:pStyle w:val="ad"/>
        <w:spacing w:after="0"/>
        <w:ind w:left="0" w:firstLine="567"/>
        <w:jc w:val="both"/>
        <w:rPr>
          <w:sz w:val="24"/>
          <w:szCs w:val="24"/>
        </w:rPr>
      </w:pPr>
      <w:r w:rsidRPr="00AC245C">
        <w:rPr>
          <w:sz w:val="24"/>
          <w:szCs w:val="24"/>
        </w:rPr>
        <w:t xml:space="preserve">- державне мито, що сплачується за місцем розгляду та оформлення документів, у тому числі за оформлення документів на спадщину і дарування в сумі 0,18 </w:t>
      </w:r>
      <w:proofErr w:type="spellStart"/>
      <w:r w:rsidRPr="00AC245C">
        <w:rPr>
          <w:sz w:val="24"/>
          <w:szCs w:val="24"/>
        </w:rPr>
        <w:t>тис.грн</w:t>
      </w:r>
      <w:proofErr w:type="spellEnd"/>
      <w:r w:rsidRPr="00AC245C">
        <w:rPr>
          <w:sz w:val="24"/>
          <w:szCs w:val="24"/>
        </w:rPr>
        <w:t>;</w:t>
      </w:r>
    </w:p>
    <w:p w:rsidR="000668E0" w:rsidRPr="00AC245C" w:rsidRDefault="000668E0" w:rsidP="000668E0">
      <w:pPr>
        <w:pStyle w:val="ad"/>
        <w:spacing w:after="0"/>
        <w:ind w:left="0" w:firstLine="567"/>
        <w:jc w:val="both"/>
        <w:rPr>
          <w:sz w:val="24"/>
          <w:szCs w:val="24"/>
        </w:rPr>
      </w:pPr>
      <w:r w:rsidRPr="00AC245C">
        <w:rPr>
          <w:sz w:val="24"/>
          <w:szCs w:val="24"/>
        </w:rPr>
        <w:t xml:space="preserve">У 2018 році поступило 164,25 </w:t>
      </w:r>
      <w:proofErr w:type="spellStart"/>
      <w:r w:rsidRPr="00AC245C">
        <w:rPr>
          <w:sz w:val="24"/>
          <w:szCs w:val="24"/>
        </w:rPr>
        <w:t>тис.грн</w:t>
      </w:r>
      <w:proofErr w:type="spellEnd"/>
      <w:r w:rsidRPr="00AC245C">
        <w:rPr>
          <w:sz w:val="24"/>
          <w:szCs w:val="24"/>
        </w:rPr>
        <w:t xml:space="preserve">  інших надходжень, а саме:</w:t>
      </w:r>
    </w:p>
    <w:p w:rsidR="000668E0" w:rsidRPr="00AC245C" w:rsidRDefault="000668E0" w:rsidP="000668E0">
      <w:pPr>
        <w:pStyle w:val="ad"/>
        <w:spacing w:after="0"/>
        <w:ind w:left="0" w:firstLine="567"/>
        <w:jc w:val="both"/>
        <w:rPr>
          <w:sz w:val="24"/>
          <w:szCs w:val="24"/>
        </w:rPr>
      </w:pPr>
      <w:r w:rsidRPr="00AC245C">
        <w:rPr>
          <w:sz w:val="24"/>
          <w:szCs w:val="24"/>
        </w:rPr>
        <w:t xml:space="preserve">Кошти за шкоду, що заподіяна на земельних ділянках державної та комунальної власності – 22,50 </w:t>
      </w:r>
      <w:proofErr w:type="spellStart"/>
      <w:r w:rsidRPr="00AC245C">
        <w:rPr>
          <w:sz w:val="24"/>
          <w:szCs w:val="24"/>
        </w:rPr>
        <w:t>тис.грн</w:t>
      </w:r>
      <w:proofErr w:type="spellEnd"/>
      <w:r w:rsidRPr="00AC245C">
        <w:rPr>
          <w:sz w:val="24"/>
          <w:szCs w:val="24"/>
        </w:rPr>
        <w:t>.;</w:t>
      </w:r>
    </w:p>
    <w:p w:rsidR="000668E0" w:rsidRPr="00AC245C" w:rsidRDefault="000668E0" w:rsidP="000668E0">
      <w:pPr>
        <w:pStyle w:val="ad"/>
        <w:spacing w:after="0"/>
        <w:ind w:left="0" w:firstLine="567"/>
        <w:jc w:val="both"/>
        <w:rPr>
          <w:sz w:val="24"/>
          <w:szCs w:val="24"/>
        </w:rPr>
      </w:pPr>
      <w:r w:rsidRPr="00AC245C">
        <w:rPr>
          <w:sz w:val="24"/>
          <w:szCs w:val="24"/>
        </w:rPr>
        <w:t xml:space="preserve">Грошові стягнення за шкоду, заподіяну порушенням законодавства про охорону навколишнього природного середовища  внаслідок господарської та іншої діяльності – 2,21 </w:t>
      </w:r>
      <w:proofErr w:type="spellStart"/>
      <w:r w:rsidRPr="00AC245C">
        <w:rPr>
          <w:sz w:val="24"/>
          <w:szCs w:val="24"/>
        </w:rPr>
        <w:t>тис.грн</w:t>
      </w:r>
      <w:proofErr w:type="spellEnd"/>
      <w:r w:rsidRPr="00AC245C">
        <w:rPr>
          <w:sz w:val="24"/>
          <w:szCs w:val="24"/>
        </w:rPr>
        <w:t>.;</w:t>
      </w:r>
    </w:p>
    <w:p w:rsidR="000668E0" w:rsidRPr="00AC245C" w:rsidRDefault="000668E0" w:rsidP="000668E0">
      <w:pPr>
        <w:pStyle w:val="ad"/>
        <w:spacing w:after="0"/>
        <w:ind w:left="0" w:firstLine="567"/>
        <w:jc w:val="both"/>
        <w:rPr>
          <w:sz w:val="24"/>
          <w:szCs w:val="24"/>
        </w:rPr>
      </w:pPr>
      <w:r w:rsidRPr="00AC245C">
        <w:rPr>
          <w:sz w:val="24"/>
          <w:szCs w:val="24"/>
        </w:rPr>
        <w:t xml:space="preserve">Адміністративні штрафи та штрафні санкції за порушення законодавства у сфері виробництва та обігу алкогольних напоїв та тютюнових виробів – 20,13 </w:t>
      </w:r>
      <w:proofErr w:type="spellStart"/>
      <w:r w:rsidRPr="00AC245C">
        <w:rPr>
          <w:sz w:val="24"/>
          <w:szCs w:val="24"/>
        </w:rPr>
        <w:t>тис.грн</w:t>
      </w:r>
      <w:proofErr w:type="spellEnd"/>
      <w:r w:rsidRPr="00AC245C">
        <w:rPr>
          <w:sz w:val="24"/>
          <w:szCs w:val="24"/>
        </w:rPr>
        <w:t>.</w:t>
      </w:r>
    </w:p>
    <w:p w:rsidR="000668E0" w:rsidRPr="00AC245C" w:rsidRDefault="000668E0" w:rsidP="000668E0">
      <w:pPr>
        <w:pStyle w:val="ad"/>
        <w:spacing w:after="0"/>
        <w:ind w:left="0" w:firstLine="567"/>
        <w:jc w:val="both"/>
        <w:rPr>
          <w:sz w:val="24"/>
          <w:szCs w:val="24"/>
        </w:rPr>
      </w:pPr>
      <w:r w:rsidRPr="00AC245C">
        <w:rPr>
          <w:sz w:val="24"/>
          <w:szCs w:val="24"/>
        </w:rPr>
        <w:t xml:space="preserve">Інші надходження – 0,015 </w:t>
      </w:r>
      <w:proofErr w:type="spellStart"/>
      <w:r w:rsidRPr="00AC245C">
        <w:rPr>
          <w:sz w:val="24"/>
          <w:szCs w:val="24"/>
        </w:rPr>
        <w:t>тис.грн</w:t>
      </w:r>
      <w:proofErr w:type="spellEnd"/>
      <w:r w:rsidRPr="00AC245C">
        <w:rPr>
          <w:sz w:val="24"/>
          <w:szCs w:val="24"/>
        </w:rPr>
        <w:t>.</w:t>
      </w:r>
    </w:p>
    <w:p w:rsidR="000668E0" w:rsidRPr="00AC245C" w:rsidRDefault="000668E0" w:rsidP="000668E0">
      <w:pPr>
        <w:pStyle w:val="ad"/>
        <w:spacing w:after="0"/>
        <w:ind w:left="0" w:firstLine="567"/>
        <w:jc w:val="both"/>
        <w:rPr>
          <w:sz w:val="24"/>
          <w:szCs w:val="24"/>
        </w:rPr>
      </w:pPr>
      <w:r w:rsidRPr="00AC245C">
        <w:rPr>
          <w:sz w:val="24"/>
          <w:szCs w:val="24"/>
        </w:rPr>
        <w:t xml:space="preserve">Надано дотації з місцевого бюджету на здійснення переданих з державного бюджету видатків з утримання закладів освіти та охорони </w:t>
      </w:r>
      <w:proofErr w:type="spellStart"/>
      <w:r w:rsidRPr="00AC245C">
        <w:rPr>
          <w:sz w:val="24"/>
          <w:szCs w:val="24"/>
        </w:rPr>
        <w:t>здоровя</w:t>
      </w:r>
      <w:proofErr w:type="spellEnd"/>
      <w:r w:rsidRPr="00AC245C">
        <w:rPr>
          <w:sz w:val="24"/>
          <w:szCs w:val="24"/>
        </w:rPr>
        <w:t xml:space="preserve"> за рахунок відповідної додаткової дотації з державного бюджету  1410,63 </w:t>
      </w:r>
      <w:proofErr w:type="spellStart"/>
      <w:r w:rsidRPr="00AC245C">
        <w:rPr>
          <w:sz w:val="24"/>
          <w:szCs w:val="24"/>
        </w:rPr>
        <w:t>тис.грн</w:t>
      </w:r>
      <w:proofErr w:type="spellEnd"/>
    </w:p>
    <w:p w:rsidR="000668E0" w:rsidRPr="00AC245C" w:rsidRDefault="000668E0" w:rsidP="000668E0">
      <w:pPr>
        <w:pStyle w:val="ad"/>
        <w:spacing w:after="0"/>
        <w:ind w:left="0" w:firstLine="567"/>
        <w:jc w:val="both"/>
        <w:rPr>
          <w:sz w:val="24"/>
          <w:szCs w:val="24"/>
        </w:rPr>
      </w:pPr>
      <w:r w:rsidRPr="00AC245C">
        <w:rPr>
          <w:sz w:val="24"/>
          <w:szCs w:val="24"/>
        </w:rPr>
        <w:t xml:space="preserve">З Державного бюджету отримано субвенцій до загального фонду в загальній сумі 10612,64 тис. грн. при запланованих 10637,87тис. грн., що становить 99,8 % до запланованих показників бюджету, в тому числі освітньої субвенції 5384,0тис. грн., медичної субвенції 1920,4 тис. грн., субвенції на здійснення заходів соціально-економічного розвитку окремих територій 32,0 </w:t>
      </w:r>
      <w:proofErr w:type="spellStart"/>
      <w:r w:rsidRPr="00AC245C">
        <w:rPr>
          <w:sz w:val="24"/>
          <w:szCs w:val="24"/>
        </w:rPr>
        <w:t>тис.грн</w:t>
      </w:r>
      <w:proofErr w:type="spellEnd"/>
      <w:r w:rsidRPr="00AC245C">
        <w:rPr>
          <w:sz w:val="24"/>
          <w:szCs w:val="24"/>
        </w:rPr>
        <w:t xml:space="preserve">, субвенція з державного бюджету на фінансування заходів соціально-економічної </w:t>
      </w:r>
      <w:proofErr w:type="spellStart"/>
      <w:r w:rsidRPr="00AC245C">
        <w:rPr>
          <w:sz w:val="24"/>
          <w:szCs w:val="24"/>
        </w:rPr>
        <w:t>коменсації</w:t>
      </w:r>
      <w:proofErr w:type="spellEnd"/>
      <w:r w:rsidRPr="00AC245C">
        <w:rPr>
          <w:sz w:val="24"/>
          <w:szCs w:val="24"/>
        </w:rPr>
        <w:t xml:space="preserve"> ризику населення, яке проживає на території спостереження» 1663,19 </w:t>
      </w:r>
      <w:proofErr w:type="spellStart"/>
      <w:r w:rsidRPr="00AC245C">
        <w:rPr>
          <w:sz w:val="24"/>
          <w:szCs w:val="24"/>
        </w:rPr>
        <w:t>тис.грн</w:t>
      </w:r>
      <w:proofErr w:type="spellEnd"/>
      <w:r w:rsidRPr="00AC245C">
        <w:rPr>
          <w:sz w:val="24"/>
          <w:szCs w:val="24"/>
        </w:rPr>
        <w:t xml:space="preserve">., субвенція з державного бюджету місцевим бюджетам на формування інфраструктури ОТГ 1444,1 </w:t>
      </w:r>
      <w:proofErr w:type="spellStart"/>
      <w:r w:rsidRPr="00AC245C">
        <w:rPr>
          <w:sz w:val="24"/>
          <w:szCs w:val="24"/>
        </w:rPr>
        <w:t>тис.грн</w:t>
      </w:r>
      <w:proofErr w:type="spellEnd"/>
      <w:r w:rsidRPr="00AC245C">
        <w:rPr>
          <w:sz w:val="24"/>
          <w:szCs w:val="24"/>
        </w:rPr>
        <w:t xml:space="preserve">., 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75,54тис.грн.. Освітня субвенція з місцевого бюджету на забезпечення якісної, сучасної та доступної загальної середньої освіти «Нова українська школа»  93,41 </w:t>
      </w:r>
      <w:proofErr w:type="spellStart"/>
      <w:r w:rsidRPr="00AC245C">
        <w:rPr>
          <w:sz w:val="24"/>
          <w:szCs w:val="24"/>
        </w:rPr>
        <w:t>тис.грн</w:t>
      </w:r>
      <w:proofErr w:type="spellEnd"/>
      <w:r w:rsidRPr="00AC245C">
        <w:rPr>
          <w:sz w:val="24"/>
          <w:szCs w:val="24"/>
        </w:rPr>
        <w:t>.</w:t>
      </w:r>
    </w:p>
    <w:p w:rsidR="000668E0" w:rsidRPr="00AC245C" w:rsidRDefault="000668E0" w:rsidP="000668E0">
      <w:pPr>
        <w:pStyle w:val="ad"/>
        <w:spacing w:after="0"/>
        <w:ind w:left="0" w:firstLine="567"/>
        <w:jc w:val="both"/>
        <w:rPr>
          <w:sz w:val="24"/>
          <w:szCs w:val="24"/>
        </w:rPr>
      </w:pPr>
      <w:r w:rsidRPr="00AC245C">
        <w:rPr>
          <w:sz w:val="24"/>
          <w:szCs w:val="24"/>
        </w:rPr>
        <w:t>З державного бюджету отримано субвенцій до спеціального фонду в загальній сумі 1609,35 тис. грн.,  що становить 100 %.</w:t>
      </w:r>
    </w:p>
    <w:p w:rsidR="000668E0" w:rsidRPr="00AC245C" w:rsidRDefault="000668E0" w:rsidP="000668E0">
      <w:pPr>
        <w:pStyle w:val="ad"/>
        <w:spacing w:after="0"/>
        <w:ind w:left="0" w:firstLine="567"/>
        <w:jc w:val="both"/>
        <w:rPr>
          <w:sz w:val="24"/>
          <w:szCs w:val="24"/>
        </w:rPr>
      </w:pPr>
      <w:r w:rsidRPr="00AC245C">
        <w:rPr>
          <w:sz w:val="24"/>
          <w:szCs w:val="24"/>
        </w:rPr>
        <w:t xml:space="preserve">По екологічному податку відслідковується виконання планових призначень за 2018 рік  на 258,91 % ( план 41,33 тис. грн., фактичні надходження за 12 місяців 2018 року – 107,01 </w:t>
      </w:r>
      <w:r w:rsidRPr="00AC245C">
        <w:rPr>
          <w:sz w:val="24"/>
          <w:szCs w:val="24"/>
        </w:rPr>
        <w:lastRenderedPageBreak/>
        <w:t xml:space="preserve">тис. грн. в тому числі по кодах: 19010100 – 38,2 тис. грн., 19010200 – 10,5 </w:t>
      </w:r>
      <w:proofErr w:type="spellStart"/>
      <w:r w:rsidRPr="00AC245C">
        <w:rPr>
          <w:sz w:val="24"/>
          <w:szCs w:val="24"/>
        </w:rPr>
        <w:t>тис.грн</w:t>
      </w:r>
      <w:proofErr w:type="spellEnd"/>
      <w:r w:rsidRPr="00AC245C">
        <w:rPr>
          <w:sz w:val="24"/>
          <w:szCs w:val="24"/>
        </w:rPr>
        <w:t xml:space="preserve">., 19010300 – 58,31 </w:t>
      </w:r>
      <w:proofErr w:type="spellStart"/>
      <w:r w:rsidRPr="00AC245C">
        <w:rPr>
          <w:sz w:val="24"/>
          <w:szCs w:val="24"/>
        </w:rPr>
        <w:t>тис.грн</w:t>
      </w:r>
      <w:proofErr w:type="spellEnd"/>
      <w:r w:rsidRPr="00AC245C">
        <w:rPr>
          <w:sz w:val="24"/>
          <w:szCs w:val="24"/>
        </w:rPr>
        <w:t xml:space="preserve">. ), тобто перевиконання складає 65,68 </w:t>
      </w:r>
      <w:proofErr w:type="spellStart"/>
      <w:r w:rsidRPr="00AC245C">
        <w:rPr>
          <w:sz w:val="24"/>
          <w:szCs w:val="24"/>
        </w:rPr>
        <w:t>тис.грн</w:t>
      </w:r>
      <w:proofErr w:type="spellEnd"/>
      <w:r w:rsidRPr="00AC245C">
        <w:rPr>
          <w:sz w:val="24"/>
          <w:szCs w:val="24"/>
        </w:rPr>
        <w:t xml:space="preserve">.». </w:t>
      </w:r>
    </w:p>
    <w:p w:rsidR="000668E0" w:rsidRPr="00AC245C" w:rsidRDefault="000668E0" w:rsidP="000668E0">
      <w:pPr>
        <w:pStyle w:val="ad"/>
        <w:spacing w:after="0"/>
        <w:ind w:left="0" w:firstLine="567"/>
        <w:jc w:val="both"/>
        <w:rPr>
          <w:sz w:val="24"/>
          <w:szCs w:val="24"/>
        </w:rPr>
      </w:pPr>
      <w:r w:rsidRPr="00AC245C">
        <w:rPr>
          <w:sz w:val="24"/>
          <w:szCs w:val="24"/>
        </w:rPr>
        <w:t>Надходження коштів від відшкодування втрат сільськогосподарського і лісогосподарського виробництва у 2018 становить 0,112 тис. грн.</w:t>
      </w:r>
    </w:p>
    <w:p w:rsidR="000668E0" w:rsidRPr="00AC245C" w:rsidRDefault="000668E0" w:rsidP="000668E0">
      <w:pPr>
        <w:pStyle w:val="ad"/>
        <w:spacing w:after="0"/>
        <w:ind w:left="0" w:firstLine="567"/>
        <w:jc w:val="both"/>
        <w:rPr>
          <w:sz w:val="24"/>
          <w:szCs w:val="24"/>
        </w:rPr>
      </w:pPr>
      <w:r w:rsidRPr="00AC245C">
        <w:rPr>
          <w:sz w:val="24"/>
          <w:szCs w:val="24"/>
        </w:rPr>
        <w:t xml:space="preserve">У 2018 році  надійшло субвенції з обласного бюджету  « Субвенція за рахунок залишків освітньої субвенції з державного бюджету місцевим бюджетам ,що утворився на початок бюджетного періоду» 227,75 тис. грн. (97,5 %),  (кошти використано на придбання кабінетів фізики та біології, а також ноутбуків для початкових класів). Також надійшла з обласного бюджету інша субвенція на капітальний ремонт (внутрішнє опорядження) частини будівлі Полянського навчально-виховного комплексу «Дошкільний навчальний заклад - середня загальноосвітня школа І-ІІ ступенів» за адресою: вул. Шкільна, 10 б </w:t>
      </w:r>
      <w:proofErr w:type="spellStart"/>
      <w:r w:rsidRPr="00AC245C">
        <w:rPr>
          <w:sz w:val="24"/>
          <w:szCs w:val="24"/>
        </w:rPr>
        <w:t>с.Полянь</w:t>
      </w:r>
      <w:proofErr w:type="spellEnd"/>
      <w:r w:rsidRPr="00AC245C">
        <w:rPr>
          <w:sz w:val="24"/>
          <w:szCs w:val="24"/>
        </w:rPr>
        <w:t xml:space="preserve">, </w:t>
      </w:r>
      <w:proofErr w:type="spellStart"/>
      <w:r w:rsidRPr="00AC245C">
        <w:rPr>
          <w:sz w:val="24"/>
          <w:szCs w:val="24"/>
        </w:rPr>
        <w:t>Славутського</w:t>
      </w:r>
      <w:proofErr w:type="spellEnd"/>
      <w:r w:rsidRPr="00AC245C">
        <w:rPr>
          <w:sz w:val="24"/>
          <w:szCs w:val="24"/>
        </w:rPr>
        <w:t xml:space="preserve"> району, Хмельницької області при плані 1398,51 </w:t>
      </w:r>
      <w:proofErr w:type="spellStart"/>
      <w:r w:rsidRPr="00AC245C">
        <w:rPr>
          <w:sz w:val="24"/>
          <w:szCs w:val="24"/>
        </w:rPr>
        <w:t>тис.грн</w:t>
      </w:r>
      <w:proofErr w:type="spellEnd"/>
      <w:r w:rsidRPr="00AC245C">
        <w:rPr>
          <w:sz w:val="24"/>
          <w:szCs w:val="24"/>
        </w:rPr>
        <w:t xml:space="preserve">.  надійшло 1381,597 </w:t>
      </w:r>
      <w:proofErr w:type="spellStart"/>
      <w:r w:rsidRPr="00AC245C">
        <w:rPr>
          <w:sz w:val="24"/>
          <w:szCs w:val="24"/>
        </w:rPr>
        <w:t>тис.грн</w:t>
      </w:r>
      <w:proofErr w:type="spellEnd"/>
      <w:r w:rsidRPr="00AC245C">
        <w:rPr>
          <w:sz w:val="24"/>
          <w:szCs w:val="24"/>
        </w:rPr>
        <w:t>.</w:t>
      </w:r>
    </w:p>
    <w:p w:rsidR="000668E0" w:rsidRPr="00AC245C" w:rsidRDefault="000668E0" w:rsidP="000668E0">
      <w:pPr>
        <w:spacing w:after="0"/>
        <w:ind w:firstLine="567"/>
        <w:jc w:val="both"/>
        <w:rPr>
          <w:rFonts w:ascii="Times New Roman" w:hAnsi="Times New Roman" w:cs="Times New Roman"/>
          <w:bCs/>
          <w:iCs/>
          <w:snapToGrid w:val="0"/>
          <w:sz w:val="24"/>
          <w:szCs w:val="24"/>
        </w:rPr>
      </w:pPr>
      <w:r w:rsidRPr="00AC245C">
        <w:rPr>
          <w:rFonts w:ascii="Times New Roman" w:hAnsi="Times New Roman" w:cs="Times New Roman"/>
          <w:sz w:val="24"/>
          <w:szCs w:val="24"/>
        </w:rPr>
        <w:t xml:space="preserve">Власних надходжень бюджетних установ надійшло147,676тис.грн., що на 141,676тис.грн. більше планових призначень, з них благодійних внесків, грантів та дарунків надійшло в сумі 119,36тис.грн.,які не планувались так, </w:t>
      </w:r>
      <w:proofErr w:type="spellStart"/>
      <w:r w:rsidRPr="00AC245C">
        <w:rPr>
          <w:rFonts w:ascii="Times New Roman" w:hAnsi="Times New Roman" w:cs="Times New Roman"/>
          <w:sz w:val="24"/>
          <w:szCs w:val="24"/>
        </w:rPr>
        <w:t>як</w:t>
      </w:r>
      <w:r w:rsidRPr="00AC245C">
        <w:rPr>
          <w:rFonts w:ascii="Times New Roman" w:hAnsi="Times New Roman" w:cs="Times New Roman"/>
          <w:bCs/>
          <w:iCs/>
          <w:snapToGrid w:val="0"/>
          <w:sz w:val="24"/>
          <w:szCs w:val="24"/>
        </w:rPr>
        <w:t>не</w:t>
      </w:r>
      <w:proofErr w:type="spellEnd"/>
      <w:r w:rsidRPr="00AC245C">
        <w:rPr>
          <w:rFonts w:ascii="Times New Roman" w:hAnsi="Times New Roman" w:cs="Times New Roman"/>
          <w:bCs/>
          <w:iCs/>
          <w:snapToGrid w:val="0"/>
          <w:sz w:val="24"/>
          <w:szCs w:val="24"/>
        </w:rPr>
        <w:t xml:space="preserve"> мають постійного характеру, а тому не можуть бути </w:t>
      </w:r>
      <w:proofErr w:type="spellStart"/>
      <w:r w:rsidRPr="00AC245C">
        <w:rPr>
          <w:rFonts w:ascii="Times New Roman" w:hAnsi="Times New Roman" w:cs="Times New Roman"/>
          <w:bCs/>
          <w:iCs/>
          <w:snapToGrid w:val="0"/>
          <w:sz w:val="24"/>
          <w:szCs w:val="24"/>
        </w:rPr>
        <w:t>запрогнозованими</w:t>
      </w:r>
      <w:proofErr w:type="spellEnd"/>
      <w:r w:rsidRPr="00AC245C">
        <w:rPr>
          <w:rFonts w:ascii="Times New Roman" w:hAnsi="Times New Roman" w:cs="Times New Roman"/>
          <w:bCs/>
          <w:iCs/>
          <w:snapToGrid w:val="0"/>
          <w:sz w:val="24"/>
          <w:szCs w:val="24"/>
        </w:rPr>
        <w:t xml:space="preserve">. </w:t>
      </w:r>
    </w:p>
    <w:p w:rsidR="000668E0" w:rsidRPr="00AC245C" w:rsidRDefault="000668E0" w:rsidP="000668E0">
      <w:pPr>
        <w:spacing w:after="0"/>
        <w:ind w:firstLine="567"/>
        <w:jc w:val="center"/>
        <w:rPr>
          <w:rFonts w:ascii="Times New Roman" w:hAnsi="Times New Roman" w:cs="Times New Roman"/>
          <w:b/>
          <w:sz w:val="24"/>
          <w:szCs w:val="24"/>
        </w:rPr>
      </w:pPr>
      <w:r w:rsidRPr="00AC245C">
        <w:rPr>
          <w:rFonts w:ascii="Times New Roman" w:hAnsi="Times New Roman" w:cs="Times New Roman"/>
          <w:b/>
          <w:sz w:val="24"/>
          <w:szCs w:val="24"/>
        </w:rPr>
        <w:t>Видатки</w:t>
      </w:r>
    </w:p>
    <w:p w:rsidR="000668E0" w:rsidRPr="00AC245C" w:rsidRDefault="000668E0" w:rsidP="000668E0">
      <w:pPr>
        <w:pStyle w:val="af9"/>
        <w:spacing w:line="276" w:lineRule="auto"/>
        <w:ind w:firstLine="720"/>
        <w:jc w:val="both"/>
        <w:rPr>
          <w:i/>
        </w:rPr>
      </w:pPr>
      <w:r w:rsidRPr="00AC245C">
        <w:t xml:space="preserve">За підсумками 2018 року видаткова частина сільського бюджету по загальному фонду виконана в сумі 23 847 095 грн. або на 94% до уточненого плану на 2018 рік. Виконання видатків по спеціальному фонду бюджету становить 7 599 745 грн. або 94% до річного показника уточненого плану. </w:t>
      </w:r>
    </w:p>
    <w:p w:rsidR="000668E0" w:rsidRPr="00AC245C" w:rsidRDefault="000668E0" w:rsidP="000668E0">
      <w:pPr>
        <w:spacing w:after="0"/>
        <w:ind w:firstLine="567"/>
        <w:jc w:val="center"/>
        <w:rPr>
          <w:rFonts w:ascii="Times New Roman" w:hAnsi="Times New Roman" w:cs="Times New Roman"/>
          <w:b/>
          <w:sz w:val="24"/>
          <w:szCs w:val="24"/>
        </w:rPr>
      </w:pPr>
    </w:p>
    <w:tbl>
      <w:tblPr>
        <w:tblW w:w="9750"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1702"/>
        <w:gridCol w:w="1843"/>
        <w:gridCol w:w="1844"/>
        <w:gridCol w:w="1951"/>
      </w:tblGrid>
      <w:tr w:rsidR="000668E0" w:rsidRPr="00AC245C" w:rsidTr="00725320">
        <w:tc>
          <w:tcPr>
            <w:tcW w:w="2410"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rPr>
                <w:color w:val="000000"/>
                <w:lang w:val="ru-RU"/>
              </w:rPr>
            </w:pPr>
            <w:r w:rsidRPr="00AC245C">
              <w:rPr>
                <w:color w:val="000000"/>
                <w:lang w:val="ru-RU"/>
              </w:rPr>
              <w:t>Фонд бюджету</w:t>
            </w:r>
          </w:p>
        </w:tc>
        <w:tc>
          <w:tcPr>
            <w:tcW w:w="1702"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rPr>
                <w:color w:val="000000"/>
                <w:lang w:val="ru-RU"/>
              </w:rPr>
            </w:pPr>
            <w:proofErr w:type="spellStart"/>
            <w:r w:rsidRPr="00AC245C">
              <w:rPr>
                <w:color w:val="000000"/>
                <w:lang w:val="ru-RU"/>
              </w:rPr>
              <w:t>Передбачено</w:t>
            </w:r>
            <w:proofErr w:type="spellEnd"/>
            <w:r w:rsidRPr="00AC245C">
              <w:rPr>
                <w:color w:val="000000"/>
                <w:lang w:val="ru-RU"/>
              </w:rPr>
              <w:t xml:space="preserve"> бюджетом </w:t>
            </w:r>
          </w:p>
          <w:p w:rsidR="000668E0" w:rsidRPr="00AC245C" w:rsidRDefault="000668E0" w:rsidP="00725320">
            <w:pPr>
              <w:pStyle w:val="af9"/>
              <w:spacing w:line="276" w:lineRule="auto"/>
              <w:rPr>
                <w:color w:val="000000"/>
                <w:lang w:val="ru-RU"/>
              </w:rPr>
            </w:pPr>
            <w:r w:rsidRPr="00AC245C">
              <w:rPr>
                <w:color w:val="000000"/>
                <w:lang w:val="ru-RU"/>
              </w:rPr>
              <w:t>на 201</w:t>
            </w:r>
            <w:r w:rsidRPr="00AC245C">
              <w:rPr>
                <w:color w:val="000000"/>
              </w:rPr>
              <w:t>8</w:t>
            </w:r>
            <w:proofErr w:type="spellStart"/>
            <w:r w:rsidRPr="00AC245C">
              <w:rPr>
                <w:color w:val="000000"/>
                <w:lang w:val="ru-RU"/>
              </w:rPr>
              <w:t>рік</w:t>
            </w:r>
            <w:proofErr w:type="spellEnd"/>
            <w:r w:rsidRPr="00AC245C">
              <w:rPr>
                <w:color w:val="000000"/>
                <w:lang w:val="ru-RU"/>
              </w:rPr>
              <w:t>,</w:t>
            </w:r>
          </w:p>
          <w:p w:rsidR="000668E0" w:rsidRPr="00AC245C" w:rsidRDefault="000668E0" w:rsidP="00725320">
            <w:pPr>
              <w:pStyle w:val="af9"/>
              <w:spacing w:line="276" w:lineRule="auto"/>
              <w:rPr>
                <w:color w:val="000000"/>
                <w:lang w:val="ru-RU"/>
              </w:rPr>
            </w:pPr>
            <w:r w:rsidRPr="00AC245C">
              <w:rPr>
                <w:color w:val="000000"/>
              </w:rPr>
              <w:t>тис.</w:t>
            </w:r>
            <w:proofErr w:type="spellStart"/>
            <w:r w:rsidRPr="00AC245C">
              <w:rPr>
                <w:color w:val="000000"/>
                <w:lang w:val="ru-RU"/>
              </w:rPr>
              <w:t>грн</w:t>
            </w:r>
            <w:proofErr w:type="spellEnd"/>
            <w:r w:rsidRPr="00AC245C">
              <w:rPr>
                <w:color w:val="000000"/>
                <w:lang w:val="ru-RU"/>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rPr>
                <w:color w:val="000000"/>
                <w:lang w:val="ru-RU"/>
              </w:rPr>
            </w:pPr>
            <w:r w:rsidRPr="00AC245C">
              <w:rPr>
                <w:color w:val="000000"/>
                <w:lang w:val="ru-RU"/>
              </w:rPr>
              <w:t>Уточнений план</w:t>
            </w:r>
          </w:p>
          <w:p w:rsidR="000668E0" w:rsidRPr="00AC245C" w:rsidRDefault="000668E0" w:rsidP="00725320">
            <w:pPr>
              <w:pStyle w:val="af9"/>
              <w:spacing w:line="276" w:lineRule="auto"/>
              <w:rPr>
                <w:color w:val="000000"/>
                <w:lang w:val="ru-RU"/>
              </w:rPr>
            </w:pPr>
            <w:r w:rsidRPr="00AC245C">
              <w:rPr>
                <w:color w:val="000000"/>
                <w:lang w:val="ru-RU"/>
              </w:rPr>
              <w:t>на 201</w:t>
            </w:r>
            <w:r w:rsidRPr="00AC245C">
              <w:rPr>
                <w:color w:val="000000"/>
              </w:rPr>
              <w:t>8</w:t>
            </w:r>
            <w:proofErr w:type="spellStart"/>
            <w:r w:rsidRPr="00AC245C">
              <w:rPr>
                <w:color w:val="000000"/>
                <w:lang w:val="ru-RU"/>
              </w:rPr>
              <w:t>рік</w:t>
            </w:r>
            <w:proofErr w:type="spellEnd"/>
            <w:r w:rsidRPr="00AC245C">
              <w:rPr>
                <w:color w:val="000000"/>
                <w:lang w:val="ru-RU"/>
              </w:rPr>
              <w:t>,</w:t>
            </w:r>
          </w:p>
          <w:p w:rsidR="000668E0" w:rsidRPr="00AC245C" w:rsidRDefault="000668E0" w:rsidP="00725320">
            <w:pPr>
              <w:pStyle w:val="af9"/>
              <w:spacing w:line="276" w:lineRule="auto"/>
              <w:rPr>
                <w:color w:val="000000"/>
                <w:lang w:val="ru-RU"/>
              </w:rPr>
            </w:pPr>
            <w:r w:rsidRPr="00AC245C">
              <w:rPr>
                <w:color w:val="000000"/>
              </w:rPr>
              <w:t>тис.</w:t>
            </w:r>
            <w:proofErr w:type="spellStart"/>
            <w:r w:rsidRPr="00AC245C">
              <w:rPr>
                <w:color w:val="000000"/>
                <w:lang w:val="ru-RU"/>
              </w:rPr>
              <w:t>грн</w:t>
            </w:r>
            <w:proofErr w:type="spellEnd"/>
            <w:r w:rsidRPr="00AC245C">
              <w:rPr>
                <w:color w:val="000000"/>
                <w:lang w:val="ru-RU"/>
              </w:rPr>
              <w:t>.</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rPr>
                <w:color w:val="000000"/>
              </w:rPr>
            </w:pPr>
            <w:proofErr w:type="spellStart"/>
            <w:r w:rsidRPr="00AC245C">
              <w:rPr>
                <w:color w:val="000000"/>
                <w:lang w:val="ru-RU"/>
              </w:rPr>
              <w:t>Касові</w:t>
            </w:r>
            <w:proofErr w:type="spellEnd"/>
            <w:r w:rsidRPr="00AC245C">
              <w:rPr>
                <w:color w:val="000000"/>
                <w:lang w:val="ru-RU"/>
              </w:rPr>
              <w:t xml:space="preserve"> </w:t>
            </w:r>
            <w:proofErr w:type="spellStart"/>
            <w:r w:rsidRPr="00AC245C">
              <w:rPr>
                <w:color w:val="000000"/>
                <w:lang w:val="ru-RU"/>
              </w:rPr>
              <w:t>видатки</w:t>
            </w:r>
            <w:proofErr w:type="spellEnd"/>
            <w:r w:rsidRPr="00AC245C">
              <w:rPr>
                <w:color w:val="000000"/>
                <w:lang w:val="ru-RU"/>
              </w:rPr>
              <w:t xml:space="preserve"> за </w:t>
            </w:r>
          </w:p>
          <w:p w:rsidR="000668E0" w:rsidRPr="00AC245C" w:rsidRDefault="000668E0" w:rsidP="00725320">
            <w:pPr>
              <w:pStyle w:val="af9"/>
              <w:spacing w:line="276" w:lineRule="auto"/>
              <w:rPr>
                <w:color w:val="000000"/>
                <w:lang w:val="ru-RU"/>
              </w:rPr>
            </w:pPr>
            <w:r w:rsidRPr="00AC245C">
              <w:rPr>
                <w:color w:val="000000"/>
              </w:rPr>
              <w:t>11 міс.</w:t>
            </w:r>
            <w:r w:rsidRPr="00AC245C">
              <w:rPr>
                <w:color w:val="000000"/>
                <w:lang w:val="ru-RU"/>
              </w:rPr>
              <w:t>201</w:t>
            </w:r>
            <w:r w:rsidRPr="00AC245C">
              <w:rPr>
                <w:color w:val="000000"/>
              </w:rPr>
              <w:t>8</w:t>
            </w:r>
            <w:r w:rsidRPr="00AC245C">
              <w:rPr>
                <w:color w:val="000000"/>
                <w:lang w:val="ru-RU"/>
              </w:rPr>
              <w:t>р.,</w:t>
            </w:r>
          </w:p>
          <w:p w:rsidR="000668E0" w:rsidRPr="00AC245C" w:rsidRDefault="000668E0" w:rsidP="00725320">
            <w:pPr>
              <w:pStyle w:val="af9"/>
              <w:spacing w:line="276" w:lineRule="auto"/>
              <w:rPr>
                <w:color w:val="000000"/>
                <w:lang w:val="ru-RU"/>
              </w:rPr>
            </w:pPr>
            <w:r w:rsidRPr="00AC245C">
              <w:rPr>
                <w:color w:val="000000"/>
              </w:rPr>
              <w:t>тис.</w:t>
            </w:r>
            <w:proofErr w:type="spellStart"/>
            <w:r w:rsidRPr="00AC245C">
              <w:rPr>
                <w:color w:val="000000"/>
                <w:lang w:val="ru-RU"/>
              </w:rPr>
              <w:t>грн</w:t>
            </w:r>
            <w:proofErr w:type="spellEnd"/>
            <w:r w:rsidRPr="00AC245C">
              <w:rPr>
                <w:color w:val="000000"/>
                <w:lang w:val="ru-RU"/>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rPr>
                <w:color w:val="000000"/>
                <w:lang w:val="ru-RU"/>
              </w:rPr>
            </w:pPr>
            <w:r w:rsidRPr="00AC245C">
              <w:rPr>
                <w:color w:val="000000"/>
                <w:lang w:val="ru-RU"/>
              </w:rPr>
              <w:t xml:space="preserve">% </w:t>
            </w:r>
            <w:proofErr w:type="spellStart"/>
            <w:r w:rsidRPr="00AC245C">
              <w:rPr>
                <w:color w:val="000000"/>
                <w:lang w:val="ru-RU"/>
              </w:rPr>
              <w:t>виконання</w:t>
            </w:r>
            <w:proofErr w:type="spellEnd"/>
            <w:r w:rsidRPr="00AC245C">
              <w:rPr>
                <w:color w:val="000000"/>
                <w:lang w:val="ru-RU"/>
              </w:rPr>
              <w:t xml:space="preserve"> </w:t>
            </w:r>
            <w:proofErr w:type="spellStart"/>
            <w:r w:rsidRPr="00AC245C">
              <w:rPr>
                <w:color w:val="000000"/>
                <w:lang w:val="ru-RU"/>
              </w:rPr>
              <w:t>уточненого</w:t>
            </w:r>
            <w:proofErr w:type="spellEnd"/>
            <w:r w:rsidRPr="00AC245C">
              <w:rPr>
                <w:color w:val="000000"/>
                <w:lang w:val="ru-RU"/>
              </w:rPr>
              <w:t xml:space="preserve"> плану на </w:t>
            </w:r>
            <w:proofErr w:type="spellStart"/>
            <w:r w:rsidRPr="00AC245C">
              <w:rPr>
                <w:color w:val="000000"/>
                <w:lang w:val="ru-RU"/>
              </w:rPr>
              <w:t>рік</w:t>
            </w:r>
            <w:proofErr w:type="spellEnd"/>
          </w:p>
        </w:tc>
      </w:tr>
      <w:tr w:rsidR="000668E0" w:rsidRPr="00AC245C" w:rsidTr="00725320">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jc w:val="both"/>
              <w:rPr>
                <w:color w:val="000000"/>
                <w:lang w:val="ru-RU"/>
              </w:rPr>
            </w:pPr>
            <w:proofErr w:type="spellStart"/>
            <w:r w:rsidRPr="00AC245C">
              <w:rPr>
                <w:color w:val="000000"/>
                <w:lang w:val="ru-RU"/>
              </w:rPr>
              <w:t>Загальний</w:t>
            </w:r>
            <w:proofErr w:type="spellEnd"/>
            <w:r w:rsidRPr="00AC245C">
              <w:rPr>
                <w:color w:val="000000"/>
                <w:lang w:val="ru-RU"/>
              </w:rPr>
              <w:t xml:space="preserve">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spacing w:after="0"/>
              <w:jc w:val="right"/>
              <w:rPr>
                <w:rFonts w:ascii="Times New Roman" w:hAnsi="Times New Roman" w:cs="Times New Roman"/>
                <w:color w:val="000000"/>
                <w:sz w:val="24"/>
                <w:szCs w:val="24"/>
              </w:rPr>
            </w:pPr>
            <w:r w:rsidRPr="00AC245C">
              <w:rPr>
                <w:rFonts w:ascii="Times New Roman" w:hAnsi="Times New Roman" w:cs="Times New Roman"/>
                <w:color w:val="000000"/>
                <w:sz w:val="24"/>
                <w:szCs w:val="24"/>
              </w:rPr>
              <w:t>18532,5</w:t>
            </w:r>
          </w:p>
        </w:tc>
        <w:tc>
          <w:tcPr>
            <w:tcW w:w="1843"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spacing w:after="0"/>
              <w:jc w:val="right"/>
              <w:rPr>
                <w:rFonts w:ascii="Times New Roman" w:hAnsi="Times New Roman" w:cs="Times New Roman"/>
                <w:color w:val="000000"/>
                <w:sz w:val="24"/>
                <w:szCs w:val="24"/>
              </w:rPr>
            </w:pPr>
            <w:r w:rsidRPr="00AC245C">
              <w:rPr>
                <w:rFonts w:ascii="Times New Roman" w:hAnsi="Times New Roman" w:cs="Times New Roman"/>
                <w:color w:val="000000"/>
                <w:sz w:val="24"/>
                <w:szCs w:val="24"/>
              </w:rPr>
              <w:t>25349,9</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spacing w:after="0"/>
              <w:jc w:val="right"/>
              <w:rPr>
                <w:rFonts w:ascii="Times New Roman" w:hAnsi="Times New Roman" w:cs="Times New Roman"/>
                <w:color w:val="000000"/>
                <w:sz w:val="24"/>
                <w:szCs w:val="24"/>
              </w:rPr>
            </w:pPr>
            <w:r w:rsidRPr="00AC245C">
              <w:rPr>
                <w:rFonts w:ascii="Times New Roman" w:hAnsi="Times New Roman" w:cs="Times New Roman"/>
                <w:color w:val="000000"/>
                <w:sz w:val="24"/>
                <w:szCs w:val="24"/>
              </w:rPr>
              <w:t>23847,1</w:t>
            </w:r>
          </w:p>
        </w:tc>
        <w:tc>
          <w:tcPr>
            <w:tcW w:w="1951"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jc w:val="right"/>
              <w:rPr>
                <w:color w:val="000000"/>
                <w:lang w:val="ru-RU"/>
              </w:rPr>
            </w:pPr>
            <w:r w:rsidRPr="00AC245C">
              <w:rPr>
                <w:color w:val="000000"/>
                <w:lang w:val="ru-RU"/>
              </w:rPr>
              <w:t>94,1</w:t>
            </w:r>
          </w:p>
        </w:tc>
      </w:tr>
      <w:tr w:rsidR="000668E0" w:rsidRPr="00AC245C" w:rsidTr="00725320">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jc w:val="both"/>
              <w:rPr>
                <w:color w:val="000000"/>
                <w:lang w:val="ru-RU"/>
              </w:rPr>
            </w:pPr>
            <w:proofErr w:type="spellStart"/>
            <w:r w:rsidRPr="00AC245C">
              <w:rPr>
                <w:color w:val="000000"/>
                <w:lang w:val="ru-RU"/>
              </w:rPr>
              <w:t>Спеціальний</w:t>
            </w:r>
            <w:proofErr w:type="spellEnd"/>
            <w:r w:rsidRPr="00AC245C">
              <w:rPr>
                <w:color w:val="000000"/>
                <w:lang w:val="ru-RU"/>
              </w:rPr>
              <w:t xml:space="preserve">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spacing w:after="0"/>
              <w:jc w:val="right"/>
              <w:rPr>
                <w:rFonts w:ascii="Times New Roman" w:hAnsi="Times New Roman" w:cs="Times New Roman"/>
                <w:color w:val="000000"/>
                <w:sz w:val="24"/>
                <w:szCs w:val="24"/>
              </w:rPr>
            </w:pPr>
            <w:r w:rsidRPr="00AC245C">
              <w:rPr>
                <w:rFonts w:ascii="Times New Roman" w:hAnsi="Times New Roman" w:cs="Times New Roman"/>
                <w:color w:val="000000"/>
                <w:sz w:val="24"/>
                <w:szCs w:val="24"/>
              </w:rPr>
              <w:t>47,3</w:t>
            </w:r>
          </w:p>
        </w:tc>
        <w:tc>
          <w:tcPr>
            <w:tcW w:w="1843"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spacing w:after="0"/>
              <w:jc w:val="right"/>
              <w:rPr>
                <w:rFonts w:ascii="Times New Roman" w:hAnsi="Times New Roman" w:cs="Times New Roman"/>
                <w:color w:val="000000"/>
                <w:sz w:val="24"/>
                <w:szCs w:val="24"/>
              </w:rPr>
            </w:pPr>
            <w:r w:rsidRPr="00AC245C">
              <w:rPr>
                <w:rFonts w:ascii="Times New Roman" w:hAnsi="Times New Roman" w:cs="Times New Roman"/>
                <w:color w:val="000000"/>
                <w:sz w:val="24"/>
                <w:szCs w:val="24"/>
              </w:rPr>
              <w:t>8168,0</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spacing w:after="0"/>
              <w:jc w:val="right"/>
              <w:rPr>
                <w:rFonts w:ascii="Times New Roman" w:hAnsi="Times New Roman" w:cs="Times New Roman"/>
                <w:color w:val="000000"/>
                <w:sz w:val="24"/>
                <w:szCs w:val="24"/>
              </w:rPr>
            </w:pPr>
            <w:r w:rsidRPr="00AC245C">
              <w:rPr>
                <w:rFonts w:ascii="Times New Roman" w:hAnsi="Times New Roman" w:cs="Times New Roman"/>
                <w:color w:val="000000"/>
                <w:sz w:val="24"/>
                <w:szCs w:val="24"/>
              </w:rPr>
              <w:t>7599,7</w:t>
            </w:r>
          </w:p>
        </w:tc>
        <w:tc>
          <w:tcPr>
            <w:tcW w:w="1951"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jc w:val="right"/>
              <w:rPr>
                <w:color w:val="000000"/>
                <w:lang w:val="ru-RU"/>
              </w:rPr>
            </w:pPr>
            <w:r w:rsidRPr="00AC245C">
              <w:rPr>
                <w:color w:val="000000"/>
                <w:lang w:val="ru-RU"/>
              </w:rPr>
              <w:t>93</w:t>
            </w:r>
          </w:p>
        </w:tc>
      </w:tr>
      <w:tr w:rsidR="000668E0" w:rsidRPr="00AC245C" w:rsidTr="00725320">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rPr>
                <w:b w:val="0"/>
                <w:color w:val="000000"/>
                <w:lang w:val="ru-RU"/>
              </w:rPr>
            </w:pPr>
            <w:r w:rsidRPr="00AC245C">
              <w:rPr>
                <w:color w:val="000000"/>
                <w:lang w:val="ru-RU"/>
              </w:rPr>
              <w:t>Разом: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spacing w:after="0"/>
              <w:jc w:val="right"/>
              <w:rPr>
                <w:rFonts w:ascii="Times New Roman" w:hAnsi="Times New Roman" w:cs="Times New Roman"/>
                <w:b/>
                <w:color w:val="000000"/>
                <w:sz w:val="24"/>
                <w:szCs w:val="24"/>
              </w:rPr>
            </w:pPr>
            <w:r w:rsidRPr="00AC245C">
              <w:rPr>
                <w:rFonts w:ascii="Times New Roman" w:hAnsi="Times New Roman" w:cs="Times New Roman"/>
                <w:b/>
                <w:color w:val="000000"/>
                <w:sz w:val="24"/>
                <w:szCs w:val="24"/>
              </w:rPr>
              <w:t>18579,8</w:t>
            </w:r>
          </w:p>
        </w:tc>
        <w:tc>
          <w:tcPr>
            <w:tcW w:w="1843"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spacing w:after="0"/>
              <w:jc w:val="right"/>
              <w:rPr>
                <w:rFonts w:ascii="Times New Roman" w:hAnsi="Times New Roman" w:cs="Times New Roman"/>
                <w:b/>
                <w:color w:val="000000"/>
                <w:sz w:val="24"/>
                <w:szCs w:val="24"/>
              </w:rPr>
            </w:pPr>
            <w:r w:rsidRPr="00AC245C">
              <w:rPr>
                <w:rFonts w:ascii="Times New Roman" w:hAnsi="Times New Roman" w:cs="Times New Roman"/>
                <w:b/>
                <w:color w:val="000000"/>
                <w:sz w:val="24"/>
                <w:szCs w:val="24"/>
              </w:rPr>
              <w:t>33517,9</w:t>
            </w:r>
          </w:p>
        </w:tc>
        <w:tc>
          <w:tcPr>
            <w:tcW w:w="1844"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spacing w:after="0"/>
              <w:jc w:val="right"/>
              <w:rPr>
                <w:rFonts w:ascii="Times New Roman" w:hAnsi="Times New Roman" w:cs="Times New Roman"/>
                <w:b/>
                <w:color w:val="000000"/>
                <w:sz w:val="24"/>
                <w:szCs w:val="24"/>
              </w:rPr>
            </w:pPr>
            <w:r w:rsidRPr="00AC245C">
              <w:rPr>
                <w:rFonts w:ascii="Times New Roman" w:hAnsi="Times New Roman" w:cs="Times New Roman"/>
                <w:b/>
                <w:color w:val="000000"/>
                <w:sz w:val="24"/>
                <w:szCs w:val="24"/>
              </w:rPr>
              <w:t>31446,8</w:t>
            </w:r>
          </w:p>
        </w:tc>
        <w:tc>
          <w:tcPr>
            <w:tcW w:w="1951" w:type="dxa"/>
            <w:tcBorders>
              <w:top w:val="single" w:sz="4" w:space="0" w:color="auto"/>
              <w:left w:val="single" w:sz="4" w:space="0" w:color="auto"/>
              <w:bottom w:val="single" w:sz="4" w:space="0" w:color="auto"/>
              <w:right w:val="single" w:sz="4" w:space="0" w:color="auto"/>
            </w:tcBorders>
            <w:vAlign w:val="center"/>
            <w:hideMark/>
          </w:tcPr>
          <w:p w:rsidR="000668E0" w:rsidRPr="00AC245C" w:rsidRDefault="000668E0" w:rsidP="00725320">
            <w:pPr>
              <w:pStyle w:val="af9"/>
              <w:spacing w:line="276" w:lineRule="auto"/>
              <w:jc w:val="right"/>
              <w:rPr>
                <w:b w:val="0"/>
                <w:color w:val="000000"/>
                <w:lang w:val="ru-RU"/>
              </w:rPr>
            </w:pPr>
            <w:r w:rsidRPr="00AC245C">
              <w:rPr>
                <w:color w:val="000000"/>
                <w:lang w:val="ru-RU"/>
              </w:rPr>
              <w:t>93,8</w:t>
            </w:r>
          </w:p>
        </w:tc>
      </w:tr>
    </w:tbl>
    <w:p w:rsidR="000668E0" w:rsidRPr="00AC245C" w:rsidRDefault="000668E0" w:rsidP="000668E0">
      <w:pPr>
        <w:pStyle w:val="af9"/>
        <w:spacing w:line="276" w:lineRule="auto"/>
        <w:ind w:firstLine="709"/>
        <w:jc w:val="both"/>
        <w:rPr>
          <w:i/>
          <w:color w:val="000000"/>
        </w:rPr>
      </w:pPr>
      <w:r w:rsidRPr="00AC245C">
        <w:rPr>
          <w:color w:val="000000"/>
        </w:rPr>
        <w:t>Детальніше виконання видатків бюджету за звітний період в розрізі кодів функціональної класифікації подано в таблиці 2.</w:t>
      </w:r>
    </w:p>
    <w:p w:rsidR="000668E0" w:rsidRPr="00AC245C" w:rsidRDefault="000668E0" w:rsidP="000668E0">
      <w:pPr>
        <w:pStyle w:val="af9"/>
        <w:spacing w:line="276" w:lineRule="auto"/>
        <w:ind w:left="-993" w:firstLine="993"/>
        <w:jc w:val="right"/>
        <w:rPr>
          <w:i/>
          <w:color w:val="000000"/>
        </w:rPr>
      </w:pPr>
      <w:r w:rsidRPr="00AC245C">
        <w:rPr>
          <w:i/>
          <w:color w:val="000000"/>
        </w:rPr>
        <w:t>Таблиця 2.</w:t>
      </w:r>
    </w:p>
    <w:p w:rsidR="000668E0" w:rsidRPr="00AC245C" w:rsidRDefault="000668E0" w:rsidP="000668E0">
      <w:pPr>
        <w:pStyle w:val="af9"/>
        <w:spacing w:line="276" w:lineRule="auto"/>
        <w:ind w:left="-993" w:firstLine="993"/>
        <w:rPr>
          <w:b w:val="0"/>
          <w:color w:val="000000"/>
          <w:lang w:val="ru-RU"/>
        </w:rPr>
      </w:pPr>
      <w:r w:rsidRPr="00AC245C">
        <w:rPr>
          <w:color w:val="000000"/>
        </w:rPr>
        <w:t>Аналіз виконання видатків бюджету за  2018 рік.</w:t>
      </w:r>
    </w:p>
    <w:tbl>
      <w:tblPr>
        <w:tblpPr w:leftFromText="180" w:rightFromText="180" w:vertAnchor="text" w:horzAnchor="margin" w:tblpXSpec="center" w:tblpY="150"/>
        <w:tblW w:w="10304" w:type="dxa"/>
        <w:tblLook w:val="0000"/>
      </w:tblPr>
      <w:tblGrid>
        <w:gridCol w:w="2250"/>
        <w:gridCol w:w="1380"/>
        <w:gridCol w:w="1474"/>
        <w:gridCol w:w="1267"/>
        <w:gridCol w:w="1474"/>
        <w:gridCol w:w="1237"/>
        <w:gridCol w:w="1222"/>
      </w:tblGrid>
      <w:tr w:rsidR="000668E0" w:rsidRPr="00AC245C" w:rsidTr="00725320">
        <w:trPr>
          <w:trHeight w:val="705"/>
        </w:trPr>
        <w:tc>
          <w:tcPr>
            <w:tcW w:w="22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r w:rsidRPr="00AC245C">
              <w:rPr>
                <w:rFonts w:ascii="Times New Roman" w:hAnsi="Times New Roman" w:cs="Times New Roman"/>
                <w:sz w:val="24"/>
                <w:szCs w:val="24"/>
              </w:rPr>
              <w:t>Назва галузі</w:t>
            </w:r>
          </w:p>
        </w:tc>
        <w:tc>
          <w:tcPr>
            <w:tcW w:w="2854" w:type="dxa"/>
            <w:gridSpan w:val="2"/>
            <w:tcBorders>
              <w:top w:val="single" w:sz="4" w:space="0" w:color="auto"/>
              <w:left w:val="nil"/>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r w:rsidRPr="00AC245C">
              <w:rPr>
                <w:rFonts w:ascii="Times New Roman" w:hAnsi="Times New Roman" w:cs="Times New Roman"/>
                <w:sz w:val="24"/>
                <w:szCs w:val="24"/>
              </w:rPr>
              <w:t>Планові призначення на 2018 рік, грн.</w:t>
            </w:r>
          </w:p>
        </w:tc>
        <w:tc>
          <w:tcPr>
            <w:tcW w:w="2741" w:type="dxa"/>
            <w:gridSpan w:val="2"/>
            <w:tcBorders>
              <w:top w:val="single" w:sz="4" w:space="0" w:color="auto"/>
              <w:left w:val="nil"/>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r w:rsidRPr="00AC245C">
              <w:rPr>
                <w:rFonts w:ascii="Times New Roman" w:hAnsi="Times New Roman" w:cs="Times New Roman"/>
                <w:sz w:val="24"/>
                <w:szCs w:val="24"/>
              </w:rPr>
              <w:t>Касові видатки за  2018 рік, грн.</w:t>
            </w:r>
          </w:p>
        </w:tc>
        <w:tc>
          <w:tcPr>
            <w:tcW w:w="2459" w:type="dxa"/>
            <w:gridSpan w:val="2"/>
            <w:tcBorders>
              <w:top w:val="single" w:sz="4" w:space="0" w:color="auto"/>
              <w:left w:val="nil"/>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r w:rsidRPr="00AC245C">
              <w:rPr>
                <w:rFonts w:ascii="Times New Roman" w:hAnsi="Times New Roman" w:cs="Times New Roman"/>
                <w:sz w:val="24"/>
                <w:szCs w:val="24"/>
              </w:rPr>
              <w:t xml:space="preserve">% виконання </w:t>
            </w:r>
            <w:proofErr w:type="spellStart"/>
            <w:r w:rsidRPr="00AC245C">
              <w:rPr>
                <w:rFonts w:ascii="Times New Roman" w:hAnsi="Times New Roman" w:cs="Times New Roman"/>
                <w:sz w:val="24"/>
                <w:szCs w:val="24"/>
              </w:rPr>
              <w:t>уточнен.плану</w:t>
            </w:r>
            <w:proofErr w:type="spellEnd"/>
          </w:p>
        </w:tc>
      </w:tr>
      <w:tr w:rsidR="000668E0" w:rsidRPr="00AC245C" w:rsidTr="00725320">
        <w:trPr>
          <w:trHeight w:val="540"/>
        </w:trPr>
        <w:tc>
          <w:tcPr>
            <w:tcW w:w="2250" w:type="dxa"/>
            <w:vMerge/>
            <w:tcBorders>
              <w:top w:val="single" w:sz="4" w:space="0" w:color="auto"/>
              <w:left w:val="single" w:sz="4" w:space="0" w:color="auto"/>
              <w:bottom w:val="single" w:sz="4" w:space="0" w:color="auto"/>
              <w:right w:val="single" w:sz="4" w:space="0" w:color="auto"/>
            </w:tcBorders>
            <w:vAlign w:val="center"/>
          </w:tcPr>
          <w:p w:rsidR="000668E0" w:rsidRPr="00AC245C" w:rsidRDefault="000668E0" w:rsidP="00725320">
            <w:pPr>
              <w:spacing w:after="0"/>
              <w:rPr>
                <w:rFonts w:ascii="Times New Roman" w:hAnsi="Times New Roman" w:cs="Times New Roman"/>
                <w:sz w:val="24"/>
                <w:szCs w:val="24"/>
              </w:rPr>
            </w:pP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r w:rsidRPr="00AC245C">
              <w:rPr>
                <w:rFonts w:ascii="Times New Roman" w:hAnsi="Times New Roman" w:cs="Times New Roman"/>
                <w:sz w:val="24"/>
                <w:szCs w:val="24"/>
              </w:rPr>
              <w:t>загальний фонд</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r w:rsidRPr="00AC245C">
              <w:rPr>
                <w:rFonts w:ascii="Times New Roman" w:hAnsi="Times New Roman" w:cs="Times New Roman"/>
                <w:sz w:val="24"/>
                <w:szCs w:val="24"/>
              </w:rPr>
              <w:t>спеціальний фонд</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r w:rsidRPr="00AC245C">
              <w:rPr>
                <w:rFonts w:ascii="Times New Roman" w:hAnsi="Times New Roman" w:cs="Times New Roman"/>
                <w:sz w:val="24"/>
                <w:szCs w:val="24"/>
              </w:rPr>
              <w:t>загальний фонд</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r w:rsidRPr="00AC245C">
              <w:rPr>
                <w:rFonts w:ascii="Times New Roman" w:hAnsi="Times New Roman" w:cs="Times New Roman"/>
                <w:sz w:val="24"/>
                <w:szCs w:val="24"/>
              </w:rPr>
              <w:t>спеціальний фонд</w:t>
            </w:r>
          </w:p>
        </w:tc>
        <w:tc>
          <w:tcPr>
            <w:tcW w:w="123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r w:rsidRPr="00AC245C">
              <w:rPr>
                <w:rFonts w:ascii="Times New Roman" w:hAnsi="Times New Roman" w:cs="Times New Roman"/>
                <w:sz w:val="24"/>
                <w:szCs w:val="24"/>
              </w:rPr>
              <w:t>загальний фонд</w:t>
            </w:r>
          </w:p>
        </w:tc>
        <w:tc>
          <w:tcPr>
            <w:tcW w:w="1222"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center"/>
              <w:rPr>
                <w:rFonts w:ascii="Times New Roman" w:hAnsi="Times New Roman" w:cs="Times New Roman"/>
                <w:sz w:val="24"/>
                <w:szCs w:val="24"/>
              </w:rPr>
            </w:pPr>
            <w:proofErr w:type="spellStart"/>
            <w:r w:rsidRPr="00AC245C">
              <w:rPr>
                <w:rFonts w:ascii="Times New Roman" w:hAnsi="Times New Roman" w:cs="Times New Roman"/>
                <w:sz w:val="24"/>
                <w:szCs w:val="24"/>
              </w:rPr>
              <w:t>Спеціаль-ний</w:t>
            </w:r>
            <w:proofErr w:type="spellEnd"/>
            <w:r w:rsidRPr="00AC245C">
              <w:rPr>
                <w:rFonts w:ascii="Times New Roman" w:hAnsi="Times New Roman" w:cs="Times New Roman"/>
                <w:sz w:val="24"/>
                <w:szCs w:val="24"/>
              </w:rPr>
              <w:t xml:space="preserve"> фонд</w:t>
            </w:r>
          </w:p>
        </w:tc>
      </w:tr>
      <w:tr w:rsidR="000668E0" w:rsidRPr="00AC245C" w:rsidTr="00725320">
        <w:trPr>
          <w:trHeight w:val="346"/>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Державне управління</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5 124 031</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258 150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4 912 327</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225 909</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95,9</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87,5</w:t>
            </w:r>
          </w:p>
        </w:tc>
      </w:tr>
      <w:tr w:rsidR="000668E0" w:rsidRPr="00AC245C" w:rsidTr="00725320">
        <w:trPr>
          <w:trHeight w:val="276"/>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Освіта</w:t>
            </w:r>
          </w:p>
        </w:tc>
        <w:tc>
          <w:tcPr>
            <w:tcW w:w="1380"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5 114 368</w:t>
            </w:r>
          </w:p>
        </w:tc>
        <w:tc>
          <w:tcPr>
            <w:tcW w:w="1474"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1 259 119</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4 234 418</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1 151 227</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82,8</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91,4</w:t>
            </w:r>
          </w:p>
        </w:tc>
      </w:tr>
      <w:tr w:rsidR="000668E0" w:rsidRPr="00AC245C" w:rsidTr="00725320">
        <w:trPr>
          <w:trHeight w:val="319"/>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Соціальний захист</w:t>
            </w:r>
          </w:p>
        </w:tc>
        <w:tc>
          <w:tcPr>
            <w:tcW w:w="1380"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353 420</w:t>
            </w:r>
          </w:p>
        </w:tc>
        <w:tc>
          <w:tcPr>
            <w:tcW w:w="1474"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329 668</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93,3</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r>
      <w:tr w:rsidR="000668E0" w:rsidRPr="00AC245C" w:rsidTr="00725320">
        <w:trPr>
          <w:trHeight w:val="220"/>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ЖКГ</w:t>
            </w:r>
          </w:p>
        </w:tc>
        <w:tc>
          <w:tcPr>
            <w:tcW w:w="1380"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1 191 495</w:t>
            </w:r>
          </w:p>
        </w:tc>
        <w:tc>
          <w:tcPr>
            <w:tcW w:w="1474"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633 195</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1 052 421</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599 380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88,3</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94,7</w:t>
            </w:r>
          </w:p>
        </w:tc>
      </w:tr>
      <w:tr w:rsidR="000668E0" w:rsidRPr="00AC245C" w:rsidTr="00725320">
        <w:trPr>
          <w:trHeight w:val="315"/>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Культура і мистецтво</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889 374</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137 450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867 672</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130 091</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97,6</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94,6</w:t>
            </w:r>
          </w:p>
        </w:tc>
      </w:tr>
      <w:tr w:rsidR="000668E0" w:rsidRPr="00AC245C" w:rsidTr="00725320">
        <w:trPr>
          <w:trHeight w:val="375"/>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 xml:space="preserve">Економічна діяльність, в </w:t>
            </w:r>
            <w:proofErr w:type="spellStart"/>
            <w:r w:rsidRPr="00AC245C">
              <w:rPr>
                <w:rFonts w:ascii="Times New Roman" w:hAnsi="Times New Roman" w:cs="Times New Roman"/>
                <w:sz w:val="24"/>
                <w:szCs w:val="24"/>
              </w:rPr>
              <w:t>т.числі</w:t>
            </w:r>
            <w:proofErr w:type="spellEnd"/>
            <w:r w:rsidRPr="00AC245C">
              <w:rPr>
                <w:rFonts w:ascii="Times New Roman" w:hAnsi="Times New Roman" w:cs="Times New Roman"/>
                <w:sz w:val="24"/>
                <w:szCs w:val="24"/>
              </w:rPr>
              <w:t>:</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1 896 780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5 500 808</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1 891 969</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5 180 337</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99,7</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94,2</w:t>
            </w:r>
          </w:p>
        </w:tc>
      </w:tr>
      <w:tr w:rsidR="000668E0" w:rsidRPr="00AC245C" w:rsidTr="00725320">
        <w:trPr>
          <w:trHeight w:val="315"/>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i/>
                <w:iCs/>
                <w:sz w:val="24"/>
                <w:szCs w:val="24"/>
              </w:rPr>
            </w:pPr>
            <w:r w:rsidRPr="00AC245C">
              <w:rPr>
                <w:rFonts w:ascii="Times New Roman" w:hAnsi="Times New Roman" w:cs="Times New Roman"/>
                <w:i/>
                <w:iCs/>
                <w:sz w:val="24"/>
                <w:szCs w:val="24"/>
              </w:rPr>
              <w:t xml:space="preserve">Будівництво та регіональний </w:t>
            </w:r>
            <w:r w:rsidRPr="00AC245C">
              <w:rPr>
                <w:rFonts w:ascii="Times New Roman" w:hAnsi="Times New Roman" w:cs="Times New Roman"/>
                <w:i/>
                <w:iCs/>
                <w:sz w:val="24"/>
                <w:szCs w:val="24"/>
              </w:rPr>
              <w:lastRenderedPageBreak/>
              <w:t>розвиток</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lastRenderedPageBreak/>
              <w:t>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789 452</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510 623</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64,7</w:t>
            </w:r>
          </w:p>
        </w:tc>
      </w:tr>
      <w:tr w:rsidR="000668E0" w:rsidRPr="00AC245C" w:rsidTr="00725320">
        <w:trPr>
          <w:trHeight w:val="375"/>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i/>
                <w:iCs/>
                <w:sz w:val="24"/>
                <w:szCs w:val="24"/>
              </w:rPr>
            </w:pPr>
            <w:r w:rsidRPr="00AC245C">
              <w:rPr>
                <w:rFonts w:ascii="Times New Roman" w:hAnsi="Times New Roman" w:cs="Times New Roman"/>
                <w:i/>
                <w:iCs/>
                <w:sz w:val="24"/>
                <w:szCs w:val="24"/>
              </w:rPr>
              <w:lastRenderedPageBreak/>
              <w:t>Транспорт та транспортна інфраструктура</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1 874 830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1 870 019</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99,7</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0,0</w:t>
            </w:r>
          </w:p>
        </w:tc>
      </w:tr>
      <w:tr w:rsidR="000668E0" w:rsidRPr="00AC245C" w:rsidTr="00725320">
        <w:trPr>
          <w:trHeight w:val="465"/>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i/>
                <w:iCs/>
                <w:sz w:val="24"/>
                <w:szCs w:val="24"/>
              </w:rPr>
            </w:pPr>
            <w:r w:rsidRPr="00AC245C">
              <w:rPr>
                <w:rFonts w:ascii="Times New Roman" w:hAnsi="Times New Roman" w:cs="Times New Roman"/>
                <w:i/>
                <w:iCs/>
                <w:sz w:val="24"/>
                <w:szCs w:val="24"/>
              </w:rPr>
              <w:t xml:space="preserve">Інші програми та заходи, пов'язані з економічною </w:t>
            </w:r>
            <w:proofErr w:type="spellStart"/>
            <w:r w:rsidRPr="00AC245C">
              <w:rPr>
                <w:rFonts w:ascii="Times New Roman" w:hAnsi="Times New Roman" w:cs="Times New Roman"/>
                <w:i/>
                <w:iCs/>
                <w:sz w:val="24"/>
                <w:szCs w:val="24"/>
              </w:rPr>
              <w:t>діяльністтю</w:t>
            </w:r>
            <w:proofErr w:type="spellEnd"/>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21 950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4 711 356</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21 950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4 669 714</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100</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99,1</w:t>
            </w:r>
          </w:p>
        </w:tc>
      </w:tr>
      <w:tr w:rsidR="000668E0" w:rsidRPr="00AC245C" w:rsidTr="00725320">
        <w:trPr>
          <w:trHeight w:val="345"/>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 xml:space="preserve">Інша діяльність, в </w:t>
            </w:r>
            <w:proofErr w:type="spellStart"/>
            <w:r w:rsidRPr="00AC245C">
              <w:rPr>
                <w:rFonts w:ascii="Times New Roman" w:hAnsi="Times New Roman" w:cs="Times New Roman"/>
                <w:sz w:val="24"/>
                <w:szCs w:val="24"/>
              </w:rPr>
              <w:t>т.числі</w:t>
            </w:r>
            <w:proofErr w:type="spellEnd"/>
            <w:r w:rsidRPr="00AC245C">
              <w:rPr>
                <w:rFonts w:ascii="Times New Roman" w:hAnsi="Times New Roman" w:cs="Times New Roman"/>
                <w:sz w:val="24"/>
                <w:szCs w:val="24"/>
              </w:rPr>
              <w:t>:</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36 000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170 750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26 000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152 300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72,2</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89,2</w:t>
            </w:r>
          </w:p>
        </w:tc>
      </w:tr>
      <w:tr w:rsidR="000668E0" w:rsidRPr="00AC245C" w:rsidTr="00725320">
        <w:trPr>
          <w:trHeight w:val="429"/>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i/>
                <w:iCs/>
                <w:sz w:val="24"/>
                <w:szCs w:val="24"/>
              </w:rPr>
            </w:pPr>
            <w:r w:rsidRPr="00AC245C">
              <w:rPr>
                <w:rFonts w:ascii="Times New Roman" w:hAnsi="Times New Roman" w:cs="Times New Roman"/>
                <w:i/>
                <w:iCs/>
                <w:sz w:val="24"/>
                <w:szCs w:val="24"/>
              </w:rPr>
              <w:t>Захист населення і територій від надзвичайних ситуацій</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26 000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26 000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100</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r>
      <w:tr w:rsidR="000668E0" w:rsidRPr="00AC245C" w:rsidTr="00725320">
        <w:trPr>
          <w:trHeight w:val="315"/>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i/>
                <w:iCs/>
                <w:sz w:val="24"/>
                <w:szCs w:val="24"/>
              </w:rPr>
            </w:pPr>
            <w:r w:rsidRPr="00AC245C">
              <w:rPr>
                <w:rFonts w:ascii="Times New Roman" w:hAnsi="Times New Roman" w:cs="Times New Roman"/>
                <w:i/>
                <w:iCs/>
                <w:sz w:val="24"/>
                <w:szCs w:val="24"/>
              </w:rPr>
              <w:t>Охорона навколишнього природного середовища</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170 750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152 300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0,0</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89,2</w:t>
            </w:r>
          </w:p>
        </w:tc>
      </w:tr>
      <w:tr w:rsidR="000668E0" w:rsidRPr="00AC245C" w:rsidTr="00725320">
        <w:trPr>
          <w:trHeight w:val="270"/>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i/>
                <w:iCs/>
                <w:sz w:val="24"/>
                <w:szCs w:val="24"/>
              </w:rPr>
            </w:pPr>
            <w:r w:rsidRPr="00AC245C">
              <w:rPr>
                <w:rFonts w:ascii="Times New Roman" w:hAnsi="Times New Roman" w:cs="Times New Roman"/>
                <w:i/>
                <w:iCs/>
                <w:sz w:val="24"/>
                <w:szCs w:val="24"/>
              </w:rPr>
              <w:t>Резервний фонд</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10 000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0,0</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i/>
                <w:iCs/>
                <w:sz w:val="24"/>
                <w:szCs w:val="24"/>
              </w:rPr>
            </w:pPr>
            <w:r w:rsidRPr="00AC245C">
              <w:rPr>
                <w:rFonts w:ascii="Times New Roman" w:hAnsi="Times New Roman" w:cs="Times New Roman"/>
                <w:i/>
                <w:iCs/>
                <w:sz w:val="24"/>
                <w:szCs w:val="24"/>
              </w:rPr>
              <w:t>0,0</w:t>
            </w:r>
          </w:p>
        </w:tc>
      </w:tr>
      <w:tr w:rsidR="000668E0" w:rsidRPr="00AC245C" w:rsidTr="00725320">
        <w:trPr>
          <w:trHeight w:val="412"/>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Видатки не віднесені до основних груп і цільовий фондів</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261 480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121 500</w:t>
            </w:r>
          </w:p>
        </w:tc>
        <w:tc>
          <w:tcPr>
            <w:tcW w:w="126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245 036</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73 500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93,7</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60,5</w:t>
            </w:r>
          </w:p>
        </w:tc>
      </w:tr>
      <w:tr w:rsidR="000668E0" w:rsidRPr="00AC245C" w:rsidTr="00725320">
        <w:trPr>
          <w:trHeight w:val="330"/>
        </w:trPr>
        <w:tc>
          <w:tcPr>
            <w:tcW w:w="2250" w:type="dxa"/>
            <w:tcBorders>
              <w:top w:val="nil"/>
              <w:left w:val="single" w:sz="4" w:space="0" w:color="auto"/>
              <w:bottom w:val="single" w:sz="4" w:space="0" w:color="auto"/>
              <w:right w:val="single" w:sz="4" w:space="0" w:color="auto"/>
            </w:tcBorders>
            <w:shd w:val="clear" w:color="auto" w:fill="auto"/>
            <w:vAlign w:val="center"/>
          </w:tcPr>
          <w:p w:rsidR="000668E0" w:rsidRPr="00575D5D" w:rsidRDefault="000668E0" w:rsidP="00725320">
            <w:pPr>
              <w:spacing w:after="0"/>
              <w:jc w:val="center"/>
              <w:rPr>
                <w:rFonts w:ascii="Times New Roman" w:hAnsi="Times New Roman" w:cs="Times New Roman"/>
                <w:b/>
                <w:bCs/>
                <w:i/>
                <w:iCs/>
                <w:sz w:val="24"/>
                <w:szCs w:val="24"/>
              </w:rPr>
            </w:pPr>
            <w:r w:rsidRPr="00575D5D">
              <w:rPr>
                <w:rFonts w:ascii="Times New Roman" w:hAnsi="Times New Roman" w:cs="Times New Roman"/>
                <w:b/>
                <w:bCs/>
                <w:i/>
                <w:iCs/>
                <w:sz w:val="24"/>
                <w:szCs w:val="24"/>
              </w:rPr>
              <w:t>Разом:</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b/>
                <w:bCs/>
                <w:i/>
                <w:iCs/>
                <w:sz w:val="24"/>
                <w:szCs w:val="24"/>
              </w:rPr>
            </w:pPr>
            <w:r w:rsidRPr="00AC245C">
              <w:rPr>
                <w:rFonts w:ascii="Times New Roman" w:hAnsi="Times New Roman" w:cs="Times New Roman"/>
                <w:b/>
                <w:bCs/>
                <w:i/>
                <w:iCs/>
                <w:sz w:val="24"/>
                <w:szCs w:val="24"/>
              </w:rPr>
              <w:t>14 866 948</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b/>
                <w:bCs/>
                <w:i/>
                <w:iCs/>
                <w:sz w:val="24"/>
                <w:szCs w:val="24"/>
              </w:rPr>
            </w:pPr>
            <w:r w:rsidRPr="00AC245C">
              <w:rPr>
                <w:rFonts w:ascii="Times New Roman" w:hAnsi="Times New Roman" w:cs="Times New Roman"/>
                <w:b/>
                <w:bCs/>
                <w:i/>
                <w:iCs/>
                <w:sz w:val="24"/>
                <w:szCs w:val="24"/>
              </w:rPr>
              <w:t>8 080 927</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b/>
                <w:bCs/>
                <w:i/>
                <w:iCs/>
                <w:sz w:val="24"/>
                <w:szCs w:val="24"/>
              </w:rPr>
            </w:pPr>
            <w:r w:rsidRPr="00AC245C">
              <w:rPr>
                <w:rFonts w:ascii="Times New Roman" w:hAnsi="Times New Roman" w:cs="Times New Roman"/>
                <w:b/>
                <w:bCs/>
                <w:i/>
                <w:iCs/>
                <w:sz w:val="24"/>
                <w:szCs w:val="24"/>
              </w:rPr>
              <w:t>13 559 511</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b/>
                <w:bCs/>
                <w:i/>
                <w:iCs/>
                <w:sz w:val="24"/>
                <w:szCs w:val="24"/>
              </w:rPr>
            </w:pPr>
            <w:r w:rsidRPr="00AC245C">
              <w:rPr>
                <w:rFonts w:ascii="Times New Roman" w:hAnsi="Times New Roman" w:cs="Times New Roman"/>
                <w:b/>
                <w:bCs/>
                <w:i/>
                <w:iCs/>
                <w:sz w:val="24"/>
                <w:szCs w:val="24"/>
              </w:rPr>
              <w:t>7 512 744</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b/>
                <w:bCs/>
                <w:i/>
                <w:iCs/>
                <w:sz w:val="24"/>
                <w:szCs w:val="24"/>
              </w:rPr>
            </w:pPr>
            <w:r w:rsidRPr="00AC245C">
              <w:rPr>
                <w:rFonts w:ascii="Times New Roman" w:hAnsi="Times New Roman" w:cs="Times New Roman"/>
                <w:b/>
                <w:bCs/>
                <w:i/>
                <w:iCs/>
                <w:sz w:val="24"/>
                <w:szCs w:val="24"/>
              </w:rPr>
              <w:t>91,2</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b/>
                <w:bCs/>
                <w:i/>
                <w:iCs/>
                <w:sz w:val="24"/>
                <w:szCs w:val="24"/>
              </w:rPr>
            </w:pPr>
            <w:r w:rsidRPr="00AC245C">
              <w:rPr>
                <w:rFonts w:ascii="Times New Roman" w:hAnsi="Times New Roman" w:cs="Times New Roman"/>
                <w:b/>
                <w:bCs/>
                <w:i/>
                <w:iCs/>
                <w:sz w:val="24"/>
                <w:szCs w:val="24"/>
              </w:rPr>
              <w:t>93</w:t>
            </w:r>
          </w:p>
        </w:tc>
      </w:tr>
      <w:tr w:rsidR="000668E0" w:rsidRPr="00AC245C" w:rsidTr="00725320">
        <w:trPr>
          <w:trHeight w:val="376"/>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Реверсна дотація</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2 378 300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2 378 300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100</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r>
      <w:tr w:rsidR="000668E0" w:rsidRPr="00AC245C" w:rsidTr="00725320">
        <w:trPr>
          <w:trHeight w:val="840"/>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Дотація з місцевого бюджету на здійснення переданих з державного бюджету видатків з утримання закладів освіти та охорони здоров’я</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996 726</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996 726</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100</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0,0</w:t>
            </w:r>
          </w:p>
        </w:tc>
      </w:tr>
      <w:tr w:rsidR="000668E0" w:rsidRPr="00AC245C" w:rsidTr="00725320">
        <w:trPr>
          <w:trHeight w:val="840"/>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Субвенція з місцевого бюджету іншим місцевим бюджетам на здійснення програм та заходів у галузі освіти</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2 995 250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2 808 015</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93,7</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0,0</w:t>
            </w:r>
          </w:p>
        </w:tc>
      </w:tr>
      <w:tr w:rsidR="000668E0" w:rsidRPr="00AC245C" w:rsidTr="00725320">
        <w:trPr>
          <w:trHeight w:val="840"/>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 xml:space="preserve">Субвенція з місцевого бюджету іншим місцевим бюджетам на здійснення програм та заходів у галузі </w:t>
            </w:r>
            <w:r w:rsidRPr="00AC245C">
              <w:rPr>
                <w:rFonts w:ascii="Times New Roman" w:hAnsi="Times New Roman" w:cs="Times New Roman"/>
                <w:sz w:val="24"/>
                <w:szCs w:val="24"/>
              </w:rPr>
              <w:lastRenderedPageBreak/>
              <w:t>охорони здоров'я</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lastRenderedPageBreak/>
              <w:t>1 920 400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1 920 400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100</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0,0</w:t>
            </w:r>
          </w:p>
        </w:tc>
      </w:tr>
      <w:tr w:rsidR="000668E0" w:rsidRPr="00AC245C" w:rsidTr="00725320">
        <w:trPr>
          <w:trHeight w:val="765"/>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lastRenderedPageBreak/>
              <w:t>Субвенція з місцевого бюджету державному бюджету на виконання програм соціально-економічного розвитку регіонів.</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25 000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67 000</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20 000</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67 000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80,0</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100</w:t>
            </w:r>
          </w:p>
        </w:tc>
      </w:tr>
      <w:tr w:rsidR="000668E0" w:rsidRPr="00AC245C" w:rsidTr="00725320">
        <w:trPr>
          <w:trHeight w:val="344"/>
        </w:trPr>
        <w:tc>
          <w:tcPr>
            <w:tcW w:w="2250" w:type="dxa"/>
            <w:tcBorders>
              <w:top w:val="nil"/>
              <w:left w:val="single" w:sz="4" w:space="0" w:color="auto"/>
              <w:bottom w:val="single" w:sz="4" w:space="0" w:color="auto"/>
              <w:right w:val="single" w:sz="4" w:space="0" w:color="auto"/>
            </w:tcBorders>
            <w:shd w:val="clear" w:color="auto" w:fill="auto"/>
          </w:tcPr>
          <w:p w:rsidR="000668E0" w:rsidRPr="00AC245C" w:rsidRDefault="000668E0" w:rsidP="00725320">
            <w:pPr>
              <w:spacing w:after="0"/>
              <w:rPr>
                <w:rFonts w:ascii="Times New Roman" w:hAnsi="Times New Roman" w:cs="Times New Roman"/>
                <w:sz w:val="24"/>
                <w:szCs w:val="24"/>
              </w:rPr>
            </w:pPr>
            <w:r w:rsidRPr="00AC245C">
              <w:rPr>
                <w:rFonts w:ascii="Times New Roman" w:hAnsi="Times New Roman" w:cs="Times New Roman"/>
                <w:sz w:val="24"/>
                <w:szCs w:val="24"/>
              </w:rPr>
              <w:t>Інші субвенції з місцевого бюджету</w:t>
            </w:r>
          </w:p>
        </w:tc>
        <w:tc>
          <w:tcPr>
            <w:tcW w:w="1380"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2 167 332</w:t>
            </w:r>
          </w:p>
        </w:tc>
        <w:tc>
          <w:tcPr>
            <w:tcW w:w="1474"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20 000</w:t>
            </w:r>
          </w:p>
        </w:tc>
        <w:tc>
          <w:tcPr>
            <w:tcW w:w="126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2 164 143</w:t>
            </w:r>
          </w:p>
        </w:tc>
        <w:tc>
          <w:tcPr>
            <w:tcW w:w="1474"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20 000</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99,8</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sz w:val="24"/>
                <w:szCs w:val="24"/>
              </w:rPr>
            </w:pPr>
            <w:r w:rsidRPr="00AC245C">
              <w:rPr>
                <w:rFonts w:ascii="Times New Roman" w:hAnsi="Times New Roman" w:cs="Times New Roman"/>
                <w:sz w:val="24"/>
                <w:szCs w:val="24"/>
              </w:rPr>
              <w:t>100,0</w:t>
            </w:r>
          </w:p>
        </w:tc>
      </w:tr>
      <w:tr w:rsidR="000668E0" w:rsidRPr="00AC245C" w:rsidTr="00725320">
        <w:trPr>
          <w:trHeight w:val="300"/>
        </w:trPr>
        <w:tc>
          <w:tcPr>
            <w:tcW w:w="2250" w:type="dxa"/>
            <w:tcBorders>
              <w:top w:val="nil"/>
              <w:left w:val="single" w:sz="4" w:space="0" w:color="auto"/>
              <w:bottom w:val="single" w:sz="4" w:space="0" w:color="auto"/>
              <w:right w:val="single" w:sz="4" w:space="0" w:color="auto"/>
            </w:tcBorders>
            <w:shd w:val="clear" w:color="auto" w:fill="auto"/>
            <w:vAlign w:val="center"/>
          </w:tcPr>
          <w:p w:rsidR="000668E0" w:rsidRPr="00575D5D" w:rsidRDefault="000668E0" w:rsidP="00725320">
            <w:pPr>
              <w:spacing w:after="0"/>
              <w:jc w:val="center"/>
              <w:rPr>
                <w:rFonts w:ascii="Times New Roman" w:hAnsi="Times New Roman" w:cs="Times New Roman"/>
                <w:b/>
                <w:bCs/>
                <w:sz w:val="24"/>
                <w:szCs w:val="24"/>
              </w:rPr>
            </w:pPr>
            <w:r w:rsidRPr="00575D5D">
              <w:rPr>
                <w:rFonts w:ascii="Times New Roman" w:hAnsi="Times New Roman" w:cs="Times New Roman"/>
                <w:b/>
                <w:bCs/>
                <w:sz w:val="24"/>
                <w:szCs w:val="24"/>
              </w:rPr>
              <w:t>Всього:</w:t>
            </w:r>
          </w:p>
        </w:tc>
        <w:tc>
          <w:tcPr>
            <w:tcW w:w="1380"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b/>
                <w:bCs/>
                <w:sz w:val="24"/>
                <w:szCs w:val="24"/>
              </w:rPr>
            </w:pPr>
            <w:r w:rsidRPr="00AC245C">
              <w:rPr>
                <w:rFonts w:ascii="Times New Roman" w:hAnsi="Times New Roman" w:cs="Times New Roman"/>
                <w:b/>
                <w:bCs/>
                <w:sz w:val="24"/>
                <w:szCs w:val="24"/>
              </w:rPr>
              <w:t>25 349 956</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b/>
                <w:bCs/>
                <w:sz w:val="24"/>
                <w:szCs w:val="24"/>
              </w:rPr>
            </w:pPr>
            <w:r w:rsidRPr="00AC245C">
              <w:rPr>
                <w:rFonts w:ascii="Times New Roman" w:hAnsi="Times New Roman" w:cs="Times New Roman"/>
                <w:b/>
                <w:bCs/>
                <w:sz w:val="24"/>
                <w:szCs w:val="24"/>
              </w:rPr>
              <w:t>8 167 927</w:t>
            </w:r>
          </w:p>
        </w:tc>
        <w:tc>
          <w:tcPr>
            <w:tcW w:w="1267"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b/>
                <w:bCs/>
                <w:sz w:val="24"/>
                <w:szCs w:val="24"/>
              </w:rPr>
            </w:pPr>
            <w:r w:rsidRPr="00AC245C">
              <w:rPr>
                <w:rFonts w:ascii="Times New Roman" w:hAnsi="Times New Roman" w:cs="Times New Roman"/>
                <w:b/>
                <w:bCs/>
                <w:sz w:val="24"/>
                <w:szCs w:val="24"/>
              </w:rPr>
              <w:t>23 847 095</w:t>
            </w:r>
          </w:p>
        </w:tc>
        <w:tc>
          <w:tcPr>
            <w:tcW w:w="1474" w:type="dxa"/>
            <w:tcBorders>
              <w:top w:val="nil"/>
              <w:left w:val="nil"/>
              <w:bottom w:val="single" w:sz="4" w:space="0" w:color="auto"/>
              <w:right w:val="single" w:sz="4" w:space="0" w:color="auto"/>
            </w:tcBorders>
            <w:shd w:val="clear" w:color="auto" w:fill="auto"/>
            <w:vAlign w:val="center"/>
          </w:tcPr>
          <w:p w:rsidR="000668E0" w:rsidRPr="00AC245C" w:rsidRDefault="000668E0" w:rsidP="00725320">
            <w:pPr>
              <w:spacing w:after="0"/>
              <w:jc w:val="right"/>
              <w:rPr>
                <w:rFonts w:ascii="Times New Roman" w:hAnsi="Times New Roman" w:cs="Times New Roman"/>
                <w:b/>
                <w:bCs/>
                <w:sz w:val="24"/>
                <w:szCs w:val="24"/>
              </w:rPr>
            </w:pPr>
            <w:r w:rsidRPr="00AC245C">
              <w:rPr>
                <w:rFonts w:ascii="Times New Roman" w:hAnsi="Times New Roman" w:cs="Times New Roman"/>
                <w:b/>
                <w:bCs/>
                <w:sz w:val="24"/>
                <w:szCs w:val="24"/>
              </w:rPr>
              <w:t>7 599 744</w:t>
            </w:r>
          </w:p>
        </w:tc>
        <w:tc>
          <w:tcPr>
            <w:tcW w:w="1237"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b/>
                <w:bCs/>
                <w:sz w:val="24"/>
                <w:szCs w:val="24"/>
              </w:rPr>
            </w:pPr>
            <w:r w:rsidRPr="00AC245C">
              <w:rPr>
                <w:rFonts w:ascii="Times New Roman" w:hAnsi="Times New Roman" w:cs="Times New Roman"/>
                <w:b/>
                <w:bCs/>
                <w:sz w:val="24"/>
                <w:szCs w:val="24"/>
              </w:rPr>
              <w:t>94,1</w:t>
            </w:r>
          </w:p>
        </w:tc>
        <w:tc>
          <w:tcPr>
            <w:tcW w:w="1222" w:type="dxa"/>
            <w:tcBorders>
              <w:top w:val="nil"/>
              <w:left w:val="nil"/>
              <w:bottom w:val="single" w:sz="4" w:space="0" w:color="auto"/>
              <w:right w:val="single" w:sz="4" w:space="0" w:color="auto"/>
            </w:tcBorders>
            <w:shd w:val="clear" w:color="auto" w:fill="auto"/>
            <w:noWrap/>
            <w:vAlign w:val="center"/>
          </w:tcPr>
          <w:p w:rsidR="000668E0" w:rsidRPr="00AC245C" w:rsidRDefault="000668E0" w:rsidP="00725320">
            <w:pPr>
              <w:spacing w:after="0"/>
              <w:jc w:val="right"/>
              <w:rPr>
                <w:rFonts w:ascii="Times New Roman" w:hAnsi="Times New Roman" w:cs="Times New Roman"/>
                <w:b/>
                <w:bCs/>
                <w:sz w:val="24"/>
                <w:szCs w:val="24"/>
              </w:rPr>
            </w:pPr>
            <w:r w:rsidRPr="00AC245C">
              <w:rPr>
                <w:rFonts w:ascii="Times New Roman" w:hAnsi="Times New Roman" w:cs="Times New Roman"/>
                <w:b/>
                <w:bCs/>
                <w:sz w:val="24"/>
                <w:szCs w:val="24"/>
              </w:rPr>
              <w:t>93</w:t>
            </w:r>
          </w:p>
        </w:tc>
      </w:tr>
    </w:tbl>
    <w:p w:rsidR="000668E0" w:rsidRPr="00AC245C" w:rsidRDefault="000668E0" w:rsidP="000668E0">
      <w:pPr>
        <w:spacing w:after="0"/>
        <w:ind w:firstLine="567"/>
        <w:jc w:val="both"/>
        <w:rPr>
          <w:rFonts w:ascii="Times New Roman" w:hAnsi="Times New Roman" w:cs="Times New Roman"/>
          <w:color w:val="000000"/>
          <w:sz w:val="24"/>
          <w:szCs w:val="24"/>
        </w:rPr>
      </w:pPr>
    </w:p>
    <w:p w:rsidR="000668E0" w:rsidRPr="00AC245C" w:rsidRDefault="000668E0" w:rsidP="000668E0">
      <w:pPr>
        <w:spacing w:after="0"/>
        <w:ind w:firstLine="567"/>
        <w:jc w:val="both"/>
        <w:rPr>
          <w:rFonts w:ascii="Times New Roman" w:hAnsi="Times New Roman" w:cs="Times New Roman"/>
          <w:color w:val="000000"/>
          <w:sz w:val="24"/>
          <w:szCs w:val="24"/>
        </w:rPr>
      </w:pPr>
    </w:p>
    <w:p w:rsidR="000668E0" w:rsidRPr="00AC245C" w:rsidRDefault="000668E0" w:rsidP="000668E0">
      <w:pPr>
        <w:spacing w:after="0"/>
        <w:ind w:firstLine="567"/>
        <w:jc w:val="both"/>
        <w:rPr>
          <w:rFonts w:ascii="Times New Roman" w:hAnsi="Times New Roman" w:cs="Times New Roman"/>
          <w:color w:val="000000"/>
          <w:sz w:val="24"/>
          <w:szCs w:val="24"/>
        </w:rPr>
      </w:pPr>
      <w:r w:rsidRPr="00AC245C">
        <w:rPr>
          <w:rFonts w:ascii="Times New Roman" w:hAnsi="Times New Roman" w:cs="Times New Roman"/>
          <w:color w:val="000000"/>
          <w:sz w:val="24"/>
          <w:szCs w:val="24"/>
        </w:rPr>
        <w:t>За 12 місяців 2018 року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0668E0" w:rsidRPr="00AC245C" w:rsidRDefault="000668E0" w:rsidP="000668E0">
      <w:pPr>
        <w:spacing w:after="0"/>
        <w:jc w:val="both"/>
        <w:rPr>
          <w:rFonts w:ascii="Times New Roman" w:hAnsi="Times New Roman" w:cs="Times New Roman"/>
          <w:sz w:val="24"/>
          <w:szCs w:val="24"/>
        </w:rPr>
      </w:pPr>
    </w:p>
    <w:p w:rsidR="000668E0" w:rsidRPr="00AC245C" w:rsidRDefault="000668E0" w:rsidP="000668E0">
      <w:pPr>
        <w:spacing w:after="0"/>
        <w:jc w:val="both"/>
        <w:rPr>
          <w:rFonts w:ascii="Times New Roman" w:hAnsi="Times New Roman" w:cs="Times New Roman"/>
          <w:sz w:val="24"/>
          <w:szCs w:val="24"/>
        </w:rPr>
      </w:pPr>
    </w:p>
    <w:p w:rsidR="000668E0" w:rsidRPr="00AC245C" w:rsidRDefault="000668E0" w:rsidP="000668E0">
      <w:pPr>
        <w:spacing w:after="0"/>
        <w:jc w:val="both"/>
        <w:rPr>
          <w:rFonts w:ascii="Times New Roman" w:hAnsi="Times New Roman" w:cs="Times New Roman"/>
          <w:sz w:val="24"/>
          <w:szCs w:val="24"/>
        </w:rPr>
      </w:pPr>
    </w:p>
    <w:p w:rsidR="000668E0" w:rsidRPr="00AC245C"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Pr="00153481" w:rsidRDefault="000668E0" w:rsidP="000668E0">
      <w:pPr>
        <w:spacing w:after="0"/>
        <w:jc w:val="both"/>
        <w:rPr>
          <w:rFonts w:ascii="Times New Roman" w:hAnsi="Times New Roman" w:cs="Times New Roman"/>
          <w:sz w:val="24"/>
          <w:szCs w:val="24"/>
        </w:rPr>
      </w:pPr>
    </w:p>
    <w:p w:rsidR="000668E0" w:rsidRDefault="000668E0" w:rsidP="000668E0">
      <w:pPr>
        <w:spacing w:after="0"/>
        <w:jc w:val="both"/>
        <w:rPr>
          <w:rFonts w:ascii="Times New Roman" w:hAnsi="Times New Roman" w:cs="Times New Roman"/>
          <w:sz w:val="24"/>
          <w:szCs w:val="24"/>
        </w:rPr>
      </w:pPr>
    </w:p>
    <w:p w:rsidR="000668E0" w:rsidRDefault="000668E0" w:rsidP="000668E0">
      <w:pPr>
        <w:spacing w:after="0"/>
        <w:jc w:val="both"/>
        <w:rPr>
          <w:rFonts w:ascii="Times New Roman" w:hAnsi="Times New Roman" w:cs="Times New Roman"/>
          <w:sz w:val="24"/>
          <w:szCs w:val="24"/>
        </w:rPr>
      </w:pPr>
    </w:p>
    <w:p w:rsidR="000668E0" w:rsidRDefault="000668E0" w:rsidP="000668E0">
      <w:pPr>
        <w:spacing w:after="0"/>
        <w:jc w:val="both"/>
        <w:rPr>
          <w:rFonts w:ascii="Times New Roman" w:hAnsi="Times New Roman" w:cs="Times New Roman"/>
          <w:sz w:val="24"/>
          <w:szCs w:val="24"/>
        </w:rPr>
      </w:pPr>
    </w:p>
    <w:p w:rsidR="000668E0" w:rsidRDefault="000668E0" w:rsidP="000668E0">
      <w:pPr>
        <w:spacing w:after="0"/>
        <w:jc w:val="both"/>
        <w:rPr>
          <w:rFonts w:ascii="Times New Roman" w:hAnsi="Times New Roman" w:cs="Times New Roman"/>
          <w:sz w:val="24"/>
          <w:szCs w:val="24"/>
        </w:rPr>
      </w:pPr>
    </w:p>
    <w:p w:rsidR="000668E0" w:rsidRDefault="000668E0" w:rsidP="000668E0">
      <w:pPr>
        <w:spacing w:after="0"/>
        <w:jc w:val="both"/>
        <w:rPr>
          <w:rFonts w:ascii="Times New Roman" w:hAnsi="Times New Roman" w:cs="Times New Roman"/>
          <w:sz w:val="24"/>
          <w:szCs w:val="24"/>
        </w:rPr>
      </w:pPr>
    </w:p>
    <w:p w:rsidR="000668E0" w:rsidRDefault="000668E0" w:rsidP="000668E0">
      <w:pPr>
        <w:spacing w:after="0"/>
        <w:jc w:val="both"/>
        <w:rPr>
          <w:rFonts w:ascii="Times New Roman" w:hAnsi="Times New Roman" w:cs="Times New Roman"/>
          <w:sz w:val="24"/>
          <w:szCs w:val="24"/>
        </w:rPr>
      </w:pPr>
    </w:p>
    <w:p w:rsidR="000668E0" w:rsidRDefault="000668E0" w:rsidP="000668E0">
      <w:pPr>
        <w:rPr>
          <w:rFonts w:ascii="Times New Roman" w:hAnsi="Times New Roman" w:cs="Times New Roman"/>
          <w:b/>
          <w:sz w:val="24"/>
          <w:szCs w:val="24"/>
        </w:rPr>
      </w:pPr>
    </w:p>
    <w:p w:rsidR="000668E0" w:rsidRDefault="000668E0" w:rsidP="000668E0">
      <w:pPr>
        <w:rPr>
          <w:rFonts w:ascii="Times New Roman" w:hAnsi="Times New Roman" w:cs="Times New Roman"/>
          <w:b/>
          <w:sz w:val="24"/>
          <w:szCs w:val="24"/>
        </w:rPr>
      </w:pPr>
    </w:p>
    <w:p w:rsidR="000668E0" w:rsidRDefault="000668E0" w:rsidP="000668E0">
      <w:pPr>
        <w:rPr>
          <w:rFonts w:ascii="Times New Roman" w:hAnsi="Times New Roman" w:cs="Times New Roman"/>
          <w:b/>
          <w:sz w:val="24"/>
          <w:szCs w:val="24"/>
        </w:rPr>
      </w:pPr>
    </w:p>
    <w:p w:rsidR="000668E0" w:rsidRDefault="000668E0" w:rsidP="000668E0">
      <w:pPr>
        <w:rPr>
          <w:rFonts w:ascii="Times New Roman" w:hAnsi="Times New Roman" w:cs="Times New Roman"/>
          <w:b/>
          <w:sz w:val="24"/>
          <w:szCs w:val="24"/>
        </w:rPr>
      </w:pPr>
    </w:p>
    <w:p w:rsidR="000668E0" w:rsidRDefault="000668E0" w:rsidP="000668E0">
      <w:pPr>
        <w:rPr>
          <w:rFonts w:ascii="Times New Roman" w:hAnsi="Times New Roman" w:cs="Times New Roman"/>
          <w:b/>
          <w:sz w:val="24"/>
          <w:szCs w:val="24"/>
        </w:rPr>
      </w:pPr>
    </w:p>
    <w:p w:rsidR="00FE38FB" w:rsidRDefault="00FE38FB" w:rsidP="00A5195F">
      <w:pPr>
        <w:spacing w:after="0"/>
        <w:jc w:val="both"/>
        <w:rPr>
          <w:rFonts w:ascii="Times New Roman" w:hAnsi="Times New Roman" w:cs="Times New Roman"/>
          <w:color w:val="FF0000"/>
        </w:rPr>
      </w:pPr>
    </w:p>
    <w:sectPr w:rsidR="00FE38FB" w:rsidSect="001F0134">
      <w:pgSz w:w="11906" w:h="16838"/>
      <w:pgMar w:top="567" w:right="567" w:bottom="567" w:left="1701" w:header="708" w:footer="708"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02FF" w:usb1="4000A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0"/>
        </w:tabs>
        <w:ind w:left="1467"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15AC16C2"/>
    <w:multiLevelType w:val="hybridMultilevel"/>
    <w:tmpl w:val="478E6CC2"/>
    <w:lvl w:ilvl="0" w:tplc="B6F21A38">
      <w:start w:val="1"/>
      <w:numFmt w:val="decimal"/>
      <w:lvlText w:val="%1."/>
      <w:lvlJc w:val="left"/>
      <w:pPr>
        <w:ind w:left="1206" w:hanging="78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8">
    <w:nsid w:val="16A57776"/>
    <w:multiLevelType w:val="hybridMultilevel"/>
    <w:tmpl w:val="D79881D2"/>
    <w:lvl w:ilvl="0" w:tplc="0422000F">
      <w:start w:val="5"/>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29">
    <w:nsid w:val="23AA66E0"/>
    <w:multiLevelType w:val="hybridMultilevel"/>
    <w:tmpl w:val="347250B2"/>
    <w:lvl w:ilvl="0" w:tplc="AE1295BE">
      <w:start w:val="1"/>
      <w:numFmt w:val="decimal"/>
      <w:lvlText w:val="%1."/>
      <w:lvlJc w:val="left"/>
      <w:pPr>
        <w:ind w:left="1392" w:hanging="82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0">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1">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928"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nsid w:val="74BD41E3"/>
    <w:multiLevelType w:val="hybridMultilevel"/>
    <w:tmpl w:val="6430F190"/>
    <w:lvl w:ilvl="0" w:tplc="6BF2969C">
      <w:numFmt w:val="bullet"/>
      <w:lvlText w:val="-"/>
      <w:lvlJc w:val="left"/>
      <w:pPr>
        <w:ind w:left="786" w:hanging="360"/>
      </w:pPr>
      <w:rPr>
        <w:rFonts w:ascii="Times New Roman" w:eastAsia="Times New Roman" w:hAnsi="Times New Roman" w:cs="Times New Roman" w:hint="default"/>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35">
    <w:nsid w:val="78762958"/>
    <w:multiLevelType w:val="hybridMultilevel"/>
    <w:tmpl w:val="1618DE7C"/>
    <w:lvl w:ilvl="0" w:tplc="B34292D8">
      <w:start w:val="10"/>
      <w:numFmt w:val="decimal"/>
      <w:lvlText w:val="%1."/>
      <w:lvlJc w:val="left"/>
      <w:pPr>
        <w:ind w:left="644"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9"/>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8"/>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spelling="clean"/>
  <w:defaultTabStop w:val="708"/>
  <w:hyphenationZone w:val="425"/>
  <w:characterSpacingControl w:val="doNotCompress"/>
  <w:compat>
    <w:useFELayout/>
  </w:compat>
  <w:rsids>
    <w:rsidRoot w:val="00442923"/>
    <w:rsid w:val="00023DDF"/>
    <w:rsid w:val="00036BAF"/>
    <w:rsid w:val="000668E0"/>
    <w:rsid w:val="00067305"/>
    <w:rsid w:val="000B1BA9"/>
    <w:rsid w:val="000E2C75"/>
    <w:rsid w:val="00106E39"/>
    <w:rsid w:val="00107879"/>
    <w:rsid w:val="00140C8B"/>
    <w:rsid w:val="001A3663"/>
    <w:rsid w:val="001D014F"/>
    <w:rsid w:val="001E1A93"/>
    <w:rsid w:val="001F0134"/>
    <w:rsid w:val="002040D9"/>
    <w:rsid w:val="0022771D"/>
    <w:rsid w:val="0023190E"/>
    <w:rsid w:val="002366C8"/>
    <w:rsid w:val="00264EF8"/>
    <w:rsid w:val="003145B4"/>
    <w:rsid w:val="00396BED"/>
    <w:rsid w:val="004135C8"/>
    <w:rsid w:val="00442923"/>
    <w:rsid w:val="00456832"/>
    <w:rsid w:val="00484E06"/>
    <w:rsid w:val="004A1328"/>
    <w:rsid w:val="004C6F40"/>
    <w:rsid w:val="004D33C8"/>
    <w:rsid w:val="00506582"/>
    <w:rsid w:val="00535F54"/>
    <w:rsid w:val="00552289"/>
    <w:rsid w:val="00553F96"/>
    <w:rsid w:val="0056460E"/>
    <w:rsid w:val="005671F1"/>
    <w:rsid w:val="00575D5D"/>
    <w:rsid w:val="005E4791"/>
    <w:rsid w:val="00604D4B"/>
    <w:rsid w:val="0061440A"/>
    <w:rsid w:val="00616E88"/>
    <w:rsid w:val="00632F5A"/>
    <w:rsid w:val="006355AC"/>
    <w:rsid w:val="00725320"/>
    <w:rsid w:val="00776EDF"/>
    <w:rsid w:val="0079362E"/>
    <w:rsid w:val="007E27DD"/>
    <w:rsid w:val="00820740"/>
    <w:rsid w:val="00853AC2"/>
    <w:rsid w:val="00883282"/>
    <w:rsid w:val="0089086C"/>
    <w:rsid w:val="008965CE"/>
    <w:rsid w:val="008C3E16"/>
    <w:rsid w:val="009310D4"/>
    <w:rsid w:val="009F7A38"/>
    <w:rsid w:val="00A11696"/>
    <w:rsid w:val="00A15258"/>
    <w:rsid w:val="00A223E5"/>
    <w:rsid w:val="00A41D53"/>
    <w:rsid w:val="00A5195F"/>
    <w:rsid w:val="00A55425"/>
    <w:rsid w:val="00AA3DC3"/>
    <w:rsid w:val="00AC7F01"/>
    <w:rsid w:val="00B00BCF"/>
    <w:rsid w:val="00B065E5"/>
    <w:rsid w:val="00B470E0"/>
    <w:rsid w:val="00B5380B"/>
    <w:rsid w:val="00BE6174"/>
    <w:rsid w:val="00BE78A7"/>
    <w:rsid w:val="00BF39D4"/>
    <w:rsid w:val="00C10B8B"/>
    <w:rsid w:val="00C54A32"/>
    <w:rsid w:val="00C938B9"/>
    <w:rsid w:val="00CF1BBF"/>
    <w:rsid w:val="00D10247"/>
    <w:rsid w:val="00D104B4"/>
    <w:rsid w:val="00DB1A2A"/>
    <w:rsid w:val="00E638A3"/>
    <w:rsid w:val="00F15A87"/>
    <w:rsid w:val="00F33B1A"/>
    <w:rsid w:val="00FE38FB"/>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40D9"/>
  </w:style>
  <w:style w:type="paragraph" w:styleId="1">
    <w:name w:val="heading 1"/>
    <w:basedOn w:val="a"/>
    <w:next w:val="a"/>
    <w:link w:val="10"/>
    <w:qFormat/>
    <w:rsid w:val="00106E39"/>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paragraph" w:styleId="2">
    <w:name w:val="heading 2"/>
    <w:basedOn w:val="a"/>
    <w:next w:val="a"/>
    <w:link w:val="20"/>
    <w:semiHidden/>
    <w:unhideWhenUsed/>
    <w:qFormat/>
    <w:rsid w:val="00AA3DC3"/>
    <w:pPr>
      <w:keepNext/>
      <w:spacing w:before="240" w:after="60" w:line="240" w:lineRule="auto"/>
      <w:jc w:val="both"/>
      <w:outlineLvl w:val="1"/>
    </w:pPr>
    <w:rPr>
      <w:rFonts w:ascii="Times New Roman" w:eastAsia="Times New Roman" w:hAnsi="Times New Roman" w:cs="Times New Roman"/>
      <w:b/>
      <w:bCs/>
      <w:sz w:val="24"/>
      <w:szCs w:val="24"/>
      <w:lang w:eastAsia="ru-RU"/>
    </w:rPr>
  </w:style>
  <w:style w:type="paragraph" w:styleId="3">
    <w:name w:val="heading 3"/>
    <w:basedOn w:val="a"/>
    <w:next w:val="a"/>
    <w:link w:val="30"/>
    <w:semiHidden/>
    <w:unhideWhenUsed/>
    <w:qFormat/>
    <w:rsid w:val="00106E39"/>
    <w:pPr>
      <w:keepNext/>
      <w:spacing w:before="120" w:after="0" w:line="240" w:lineRule="auto"/>
      <w:ind w:left="567"/>
      <w:outlineLvl w:val="2"/>
    </w:pPr>
    <w:rPr>
      <w:rFonts w:ascii="Antiqua" w:eastAsia="Times New Roman" w:hAnsi="Antiqua" w:cs="Times New Roman"/>
      <w:b/>
      <w:i/>
      <w:sz w:val="26"/>
      <w:szCs w:val="20"/>
      <w:lang w:eastAsia="ru-RU"/>
    </w:rPr>
  </w:style>
  <w:style w:type="paragraph" w:styleId="4">
    <w:name w:val="heading 4"/>
    <w:basedOn w:val="a"/>
    <w:next w:val="a"/>
    <w:link w:val="40"/>
    <w:semiHidden/>
    <w:unhideWhenUsed/>
    <w:qFormat/>
    <w:rsid w:val="00106E39"/>
    <w:pPr>
      <w:keepNext/>
      <w:spacing w:before="240" w:after="60" w:line="240" w:lineRule="auto"/>
      <w:outlineLvl w:val="3"/>
    </w:pPr>
    <w:rPr>
      <w:rFonts w:ascii="Times New Roman" w:eastAsia="Arial Unicode MS" w:hAnsi="Times New Roman" w:cs="Times New Roman"/>
      <w:b/>
      <w:bCs/>
      <w:color w:val="000000"/>
      <w:sz w:val="28"/>
      <w:szCs w:val="28"/>
    </w:rPr>
  </w:style>
  <w:style w:type="paragraph" w:styleId="5">
    <w:name w:val="heading 5"/>
    <w:basedOn w:val="a"/>
    <w:next w:val="a"/>
    <w:link w:val="50"/>
    <w:uiPriority w:val="9"/>
    <w:semiHidden/>
    <w:unhideWhenUsed/>
    <w:qFormat/>
    <w:rsid w:val="00A55425"/>
    <w:pPr>
      <w:keepNext/>
      <w:keepLines/>
      <w:spacing w:before="200" w:after="0"/>
      <w:outlineLvl w:val="4"/>
    </w:pPr>
    <w:rPr>
      <w:rFonts w:asciiTheme="majorHAnsi" w:eastAsiaTheme="majorEastAsia" w:hAnsiTheme="majorHAnsi" w:cstheme="majorBidi"/>
      <w:color w:val="243F60" w:themeColor="accent1" w:themeShade="7F"/>
    </w:rPr>
  </w:style>
  <w:style w:type="paragraph" w:styleId="7">
    <w:name w:val="heading 7"/>
    <w:basedOn w:val="a"/>
    <w:next w:val="a"/>
    <w:link w:val="70"/>
    <w:uiPriority w:val="9"/>
    <w:unhideWhenUsed/>
    <w:qFormat/>
    <w:rsid w:val="00A5542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06E39"/>
    <w:rPr>
      <w:rFonts w:ascii="Times New Roman" w:eastAsia="Times New Roman" w:hAnsi="Times New Roman" w:cs="Times New Roman"/>
      <w:b/>
      <w:color w:val="000000"/>
      <w:sz w:val="28"/>
      <w:szCs w:val="20"/>
      <w:lang w:val="ru-RU" w:eastAsia="ru-RU"/>
    </w:rPr>
  </w:style>
  <w:style w:type="character" w:customStyle="1" w:styleId="30">
    <w:name w:val="Заголовок 3 Знак"/>
    <w:basedOn w:val="a0"/>
    <w:link w:val="3"/>
    <w:semiHidden/>
    <w:rsid w:val="00106E39"/>
    <w:rPr>
      <w:rFonts w:ascii="Antiqua" w:eastAsia="Times New Roman" w:hAnsi="Antiqua" w:cs="Times New Roman"/>
      <w:b/>
      <w:i/>
      <w:sz w:val="26"/>
      <w:szCs w:val="20"/>
      <w:lang w:eastAsia="ru-RU"/>
    </w:rPr>
  </w:style>
  <w:style w:type="character" w:customStyle="1" w:styleId="40">
    <w:name w:val="Заголовок 4 Знак"/>
    <w:basedOn w:val="a0"/>
    <w:link w:val="4"/>
    <w:semiHidden/>
    <w:rsid w:val="00106E39"/>
    <w:rPr>
      <w:rFonts w:ascii="Times New Roman" w:eastAsia="Arial Unicode MS" w:hAnsi="Times New Roman" w:cs="Times New Roman"/>
      <w:b/>
      <w:bCs/>
      <w:color w:val="000000"/>
      <w:sz w:val="28"/>
      <w:szCs w:val="28"/>
    </w:rPr>
  </w:style>
  <w:style w:type="character" w:styleId="a3">
    <w:name w:val="Hyperlink"/>
    <w:basedOn w:val="a0"/>
    <w:uiPriority w:val="99"/>
    <w:semiHidden/>
    <w:unhideWhenUsed/>
    <w:rsid w:val="00106E39"/>
    <w:rPr>
      <w:color w:val="0000FF"/>
      <w:u w:val="single"/>
    </w:rPr>
  </w:style>
  <w:style w:type="character" w:styleId="a4">
    <w:name w:val="FollowedHyperlink"/>
    <w:basedOn w:val="a0"/>
    <w:uiPriority w:val="99"/>
    <w:semiHidden/>
    <w:unhideWhenUsed/>
    <w:rsid w:val="00106E39"/>
    <w:rPr>
      <w:color w:val="800080" w:themeColor="followedHyperlink"/>
      <w:u w:val="single"/>
    </w:rPr>
  </w:style>
  <w:style w:type="character" w:customStyle="1" w:styleId="HTML">
    <w:name w:val="Стандартный HTML Знак"/>
    <w:aliases w:val="Знак2 Знак"/>
    <w:basedOn w:val="a0"/>
    <w:link w:val="HTML0"/>
    <w:locked/>
    <w:rsid w:val="00106E39"/>
    <w:rPr>
      <w:rFonts w:ascii="SimSun" w:eastAsia="SimSun" w:hAnsi="SimSun" w:cs="Times New Roman"/>
      <w:sz w:val="24"/>
      <w:szCs w:val="24"/>
      <w:lang w:val="en-US" w:eastAsia="zh-CN"/>
    </w:rPr>
  </w:style>
  <w:style w:type="paragraph" w:styleId="HTML0">
    <w:name w:val="HTML Preformatted"/>
    <w:aliases w:val="Знак2"/>
    <w:link w:val="HTML"/>
    <w:unhideWhenUsed/>
    <w:rsid w:val="00106E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106E39"/>
    <w:rPr>
      <w:rFonts w:ascii="Consolas" w:hAnsi="Consolas"/>
      <w:sz w:val="20"/>
      <w:szCs w:val="20"/>
    </w:rPr>
  </w:style>
  <w:style w:type="paragraph" w:styleId="a5">
    <w:name w:val="Normal (Web)"/>
    <w:basedOn w:val="a"/>
    <w:link w:val="a6"/>
    <w:uiPriority w:val="99"/>
    <w:unhideWhenUsed/>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7">
    <w:name w:val="header"/>
    <w:basedOn w:val="a"/>
    <w:link w:val="a8"/>
    <w:uiPriority w:val="99"/>
    <w:unhideWhenUsed/>
    <w:rsid w:val="00106E39"/>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106E39"/>
  </w:style>
  <w:style w:type="paragraph" w:styleId="a9">
    <w:name w:val="footer"/>
    <w:basedOn w:val="a"/>
    <w:link w:val="aa"/>
    <w:uiPriority w:val="99"/>
    <w:semiHidden/>
    <w:unhideWhenUsed/>
    <w:rsid w:val="00106E39"/>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106E39"/>
  </w:style>
  <w:style w:type="paragraph" w:styleId="ab">
    <w:name w:val="Body Text"/>
    <w:basedOn w:val="a"/>
    <w:link w:val="ac"/>
    <w:uiPriority w:val="99"/>
    <w:semiHidden/>
    <w:unhideWhenUsed/>
    <w:rsid w:val="00106E39"/>
    <w:pPr>
      <w:spacing w:after="120"/>
    </w:pPr>
  </w:style>
  <w:style w:type="character" w:customStyle="1" w:styleId="ac">
    <w:name w:val="Основной текст Знак"/>
    <w:basedOn w:val="a0"/>
    <w:link w:val="ab"/>
    <w:uiPriority w:val="99"/>
    <w:semiHidden/>
    <w:rsid w:val="00106E39"/>
  </w:style>
  <w:style w:type="paragraph" w:styleId="ad">
    <w:name w:val="Body Text Indent"/>
    <w:basedOn w:val="a"/>
    <w:link w:val="11"/>
    <w:uiPriority w:val="99"/>
    <w:semiHidden/>
    <w:unhideWhenUsed/>
    <w:rsid w:val="00106E39"/>
    <w:pPr>
      <w:spacing w:after="120" w:line="240" w:lineRule="auto"/>
      <w:ind w:left="283"/>
    </w:pPr>
    <w:rPr>
      <w:rFonts w:ascii="Times New Roman" w:eastAsia="Times New Roman" w:hAnsi="Times New Roman" w:cs="Times New Roman"/>
      <w:sz w:val="20"/>
      <w:szCs w:val="20"/>
      <w:lang w:eastAsia="ru-RU"/>
    </w:rPr>
  </w:style>
  <w:style w:type="character" w:customStyle="1" w:styleId="ae">
    <w:name w:val="Основной текст с отступом Знак"/>
    <w:basedOn w:val="a0"/>
    <w:link w:val="ad"/>
    <w:uiPriority w:val="99"/>
    <w:semiHidden/>
    <w:rsid w:val="00106E39"/>
  </w:style>
  <w:style w:type="paragraph" w:styleId="21">
    <w:name w:val="Body Text 2"/>
    <w:basedOn w:val="a"/>
    <w:link w:val="22"/>
    <w:semiHidden/>
    <w:unhideWhenUsed/>
    <w:rsid w:val="00106E39"/>
    <w:pPr>
      <w:spacing w:after="120" w:line="480" w:lineRule="auto"/>
    </w:pPr>
    <w:rPr>
      <w:rFonts w:ascii="Times New Roman" w:eastAsia="Times New Roman" w:hAnsi="Times New Roman" w:cs="Times New Roman"/>
      <w:sz w:val="28"/>
      <w:szCs w:val="20"/>
      <w:lang w:eastAsia="ru-RU"/>
    </w:rPr>
  </w:style>
  <w:style w:type="character" w:customStyle="1" w:styleId="22">
    <w:name w:val="Основной текст 2 Знак"/>
    <w:basedOn w:val="a0"/>
    <w:link w:val="21"/>
    <w:semiHidden/>
    <w:rsid w:val="00106E39"/>
    <w:rPr>
      <w:rFonts w:ascii="Times New Roman" w:eastAsia="Times New Roman" w:hAnsi="Times New Roman" w:cs="Times New Roman"/>
      <w:sz w:val="28"/>
      <w:szCs w:val="20"/>
      <w:lang w:eastAsia="ru-RU"/>
    </w:rPr>
  </w:style>
  <w:style w:type="paragraph" w:styleId="af">
    <w:name w:val="Plain Text"/>
    <w:basedOn w:val="a"/>
    <w:link w:val="af0"/>
    <w:uiPriority w:val="99"/>
    <w:semiHidden/>
    <w:unhideWhenUsed/>
    <w:rsid w:val="00106E39"/>
    <w:pPr>
      <w:spacing w:after="0" w:line="240" w:lineRule="auto"/>
    </w:pPr>
    <w:rPr>
      <w:rFonts w:ascii="Courier New" w:eastAsia="Times New Roman" w:hAnsi="Courier New" w:cs="Courier New"/>
      <w:sz w:val="20"/>
      <w:szCs w:val="20"/>
      <w:lang w:val="ru-RU" w:eastAsia="ru-RU"/>
    </w:rPr>
  </w:style>
  <w:style w:type="character" w:customStyle="1" w:styleId="af0">
    <w:name w:val="Текст Знак"/>
    <w:basedOn w:val="a0"/>
    <w:link w:val="af"/>
    <w:uiPriority w:val="99"/>
    <w:semiHidden/>
    <w:rsid w:val="00106E39"/>
    <w:rPr>
      <w:rFonts w:ascii="Courier New" w:eastAsia="Times New Roman" w:hAnsi="Courier New" w:cs="Courier New"/>
      <w:sz w:val="20"/>
      <w:szCs w:val="20"/>
      <w:lang w:val="ru-RU" w:eastAsia="ru-RU"/>
    </w:rPr>
  </w:style>
  <w:style w:type="character" w:customStyle="1" w:styleId="af1">
    <w:name w:val="Без интервала Знак"/>
    <w:link w:val="af2"/>
    <w:uiPriority w:val="99"/>
    <w:locked/>
    <w:rsid w:val="00106E39"/>
    <w:rPr>
      <w:rFonts w:ascii="Calibri" w:eastAsia="Calibri" w:hAnsi="Calibri" w:cs="Times New Roman"/>
      <w:lang w:eastAsia="en-US"/>
    </w:rPr>
  </w:style>
  <w:style w:type="paragraph" w:styleId="af2">
    <w:name w:val="No Spacing"/>
    <w:link w:val="af1"/>
    <w:uiPriority w:val="1"/>
    <w:qFormat/>
    <w:rsid w:val="00106E39"/>
    <w:pPr>
      <w:spacing w:after="0" w:line="240" w:lineRule="auto"/>
    </w:pPr>
    <w:rPr>
      <w:rFonts w:ascii="Calibri" w:eastAsia="Calibri" w:hAnsi="Calibri" w:cs="Times New Roman"/>
      <w:lang w:eastAsia="en-US"/>
    </w:rPr>
  </w:style>
  <w:style w:type="character" w:customStyle="1" w:styleId="af3">
    <w:name w:val="Абзац списка Знак"/>
    <w:link w:val="af4"/>
    <w:uiPriority w:val="34"/>
    <w:locked/>
    <w:rsid w:val="00106E39"/>
    <w:rPr>
      <w:rFonts w:ascii="Times New Roman" w:eastAsia="Times New Roman" w:hAnsi="Times New Roman" w:cs="Times New Roman"/>
      <w:sz w:val="20"/>
      <w:szCs w:val="20"/>
      <w:lang w:eastAsia="ru-RU"/>
    </w:rPr>
  </w:style>
  <w:style w:type="paragraph" w:styleId="af4">
    <w:name w:val="List Paragraph"/>
    <w:basedOn w:val="a"/>
    <w:link w:val="af3"/>
    <w:uiPriority w:val="34"/>
    <w:qFormat/>
    <w:rsid w:val="00106E39"/>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entr">
    <w:name w:val="centr"/>
    <w:basedOn w:val="a"/>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tylezakonu">
    <w:name w:val="stylezakonu"/>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ShapkaDocumentu">
    <w:name w:val="Shapka Documentu"/>
    <w:basedOn w:val="a"/>
    <w:uiPriority w:val="99"/>
    <w:rsid w:val="00106E39"/>
    <w:pPr>
      <w:keepNext/>
      <w:keepLines/>
      <w:spacing w:after="240" w:line="240" w:lineRule="auto"/>
      <w:ind w:left="3969"/>
      <w:jc w:val="center"/>
    </w:pPr>
    <w:rPr>
      <w:rFonts w:ascii="Antiqua" w:eastAsia="Calibri" w:hAnsi="Antiqua" w:cs="Times New Roman"/>
      <w:sz w:val="26"/>
      <w:szCs w:val="20"/>
      <w:lang w:eastAsia="ru-RU"/>
    </w:rPr>
  </w:style>
  <w:style w:type="paragraph" w:customStyle="1" w:styleId="rvps2">
    <w:name w:val="rvps2"/>
    <w:basedOn w:val="a"/>
    <w:uiPriority w:val="99"/>
    <w:rsid w:val="00106E39"/>
    <w:pPr>
      <w:suppressAutoHyphens/>
      <w:spacing w:before="280" w:after="280" w:line="240" w:lineRule="auto"/>
    </w:pPr>
    <w:rPr>
      <w:rFonts w:ascii="Times New Roman" w:eastAsia="Times New Roman" w:hAnsi="Times New Roman" w:cs="Times New Roman"/>
      <w:sz w:val="24"/>
      <w:szCs w:val="24"/>
      <w:lang w:eastAsia="zh-CN"/>
    </w:rPr>
  </w:style>
  <w:style w:type="paragraph" w:customStyle="1" w:styleId="af5">
    <w:name w:val="Назва документа"/>
    <w:basedOn w:val="a"/>
    <w:next w:val="a"/>
    <w:uiPriority w:val="99"/>
    <w:rsid w:val="00106E39"/>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Pro">
    <w:name w:val="Pro"/>
    <w:basedOn w:val="a"/>
    <w:uiPriority w:val="99"/>
    <w:rsid w:val="00106E39"/>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paragraph" w:customStyle="1" w:styleId="xfmc1">
    <w:name w:val="xfmc1"/>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9">
    <w:name w:val="Абзац списка9"/>
    <w:basedOn w:val="a"/>
    <w:rsid w:val="00106E39"/>
    <w:pPr>
      <w:ind w:left="720"/>
    </w:pPr>
    <w:rPr>
      <w:rFonts w:ascii="Calibri" w:eastAsia="Times New Roman" w:hAnsi="Calibri" w:cs="Calibri"/>
      <w:lang w:val="ru-RU" w:eastAsia="en-US"/>
    </w:rPr>
  </w:style>
  <w:style w:type="paragraph" w:customStyle="1" w:styleId="Just">
    <w:name w:val="Just"/>
    <w:rsid w:val="00106E39"/>
    <w:pPr>
      <w:autoSpaceDE w:val="0"/>
      <w:autoSpaceDN w:val="0"/>
      <w:adjustRightInd w:val="0"/>
      <w:spacing w:before="40" w:after="40" w:line="240" w:lineRule="auto"/>
      <w:ind w:firstLine="568"/>
      <w:jc w:val="both"/>
    </w:pPr>
    <w:rPr>
      <w:rFonts w:ascii="Calibri" w:eastAsia="SimSun" w:hAnsi="Calibri" w:cs="Times New Roman"/>
      <w:sz w:val="24"/>
      <w:szCs w:val="24"/>
      <w:lang w:val="ru-RU" w:eastAsia="ru-RU"/>
    </w:rPr>
  </w:style>
  <w:style w:type="paragraph" w:customStyle="1" w:styleId="12">
    <w:name w:val="Без интервала1"/>
    <w:rsid w:val="00106E39"/>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106E39"/>
    <w:rPr>
      <w:b/>
      <w:bCs/>
      <w:sz w:val="18"/>
      <w:szCs w:val="18"/>
      <w:shd w:val="clear" w:color="auto" w:fill="FFFFFF"/>
    </w:rPr>
  </w:style>
  <w:style w:type="paragraph" w:customStyle="1" w:styleId="Heading10">
    <w:name w:val="Heading #1"/>
    <w:basedOn w:val="a"/>
    <w:link w:val="Heading1"/>
    <w:rsid w:val="00106E39"/>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106E39"/>
    <w:rPr>
      <w:sz w:val="19"/>
      <w:szCs w:val="19"/>
      <w:shd w:val="clear" w:color="auto" w:fill="FFFFFF"/>
    </w:rPr>
  </w:style>
  <w:style w:type="paragraph" w:customStyle="1" w:styleId="Bodytext0">
    <w:name w:val="Body text"/>
    <w:basedOn w:val="a"/>
    <w:link w:val="Bodytext"/>
    <w:rsid w:val="00106E39"/>
    <w:pPr>
      <w:shd w:val="clear" w:color="auto" w:fill="FFFFFF"/>
      <w:spacing w:before="180" w:after="420" w:line="219" w:lineRule="exact"/>
      <w:jc w:val="both"/>
    </w:pPr>
    <w:rPr>
      <w:sz w:val="19"/>
      <w:szCs w:val="19"/>
    </w:rPr>
  </w:style>
  <w:style w:type="character" w:customStyle="1" w:styleId="Bodytext2">
    <w:name w:val="Body text (2)_"/>
    <w:link w:val="Bodytext20"/>
    <w:locked/>
    <w:rsid w:val="00106E39"/>
    <w:rPr>
      <w:b/>
      <w:bCs/>
      <w:sz w:val="18"/>
      <w:szCs w:val="18"/>
      <w:shd w:val="clear" w:color="auto" w:fill="FFFFFF"/>
    </w:rPr>
  </w:style>
  <w:style w:type="paragraph" w:customStyle="1" w:styleId="Bodytext20">
    <w:name w:val="Body text (2)"/>
    <w:basedOn w:val="a"/>
    <w:link w:val="Bodytext2"/>
    <w:rsid w:val="00106E39"/>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106E39"/>
    <w:rPr>
      <w:sz w:val="19"/>
      <w:szCs w:val="19"/>
      <w:shd w:val="clear" w:color="auto" w:fill="FFFFFF"/>
    </w:rPr>
  </w:style>
  <w:style w:type="paragraph" w:customStyle="1" w:styleId="Heading120">
    <w:name w:val="Heading #1 (2)"/>
    <w:basedOn w:val="a"/>
    <w:link w:val="Heading12"/>
    <w:rsid w:val="00106E39"/>
    <w:pPr>
      <w:shd w:val="clear" w:color="auto" w:fill="FFFFFF"/>
      <w:spacing w:before="240" w:after="240" w:line="241" w:lineRule="exact"/>
      <w:jc w:val="center"/>
      <w:outlineLvl w:val="0"/>
    </w:pPr>
    <w:rPr>
      <w:sz w:val="19"/>
      <w:szCs w:val="19"/>
    </w:rPr>
  </w:style>
  <w:style w:type="character" w:customStyle="1" w:styleId="af6">
    <w:name w:val="Основной текст_"/>
    <w:link w:val="23"/>
    <w:locked/>
    <w:rsid w:val="00106E39"/>
    <w:rPr>
      <w:sz w:val="18"/>
      <w:szCs w:val="18"/>
      <w:shd w:val="clear" w:color="auto" w:fill="FFFFFF"/>
    </w:rPr>
  </w:style>
  <w:style w:type="paragraph" w:customStyle="1" w:styleId="23">
    <w:name w:val="Основной текст2"/>
    <w:basedOn w:val="a"/>
    <w:link w:val="af6"/>
    <w:rsid w:val="00106E39"/>
    <w:pPr>
      <w:shd w:val="clear" w:color="auto" w:fill="FFFFFF"/>
      <w:spacing w:before="480" w:after="480" w:line="0" w:lineRule="atLeast"/>
      <w:jc w:val="both"/>
    </w:pPr>
    <w:rPr>
      <w:sz w:val="18"/>
      <w:szCs w:val="18"/>
    </w:rPr>
  </w:style>
  <w:style w:type="paragraph" w:customStyle="1" w:styleId="af7">
    <w:name w:val="Нормальний текст"/>
    <w:basedOn w:val="a"/>
    <w:uiPriority w:val="99"/>
    <w:rsid w:val="00106E39"/>
    <w:pPr>
      <w:spacing w:before="120" w:after="0" w:line="240" w:lineRule="auto"/>
      <w:ind w:firstLine="567"/>
    </w:pPr>
    <w:rPr>
      <w:rFonts w:ascii="Antiqua" w:eastAsia="Times New Roman" w:hAnsi="Antiqua" w:cs="Times New Roman"/>
      <w:sz w:val="26"/>
      <w:szCs w:val="20"/>
      <w:lang w:eastAsia="ru-RU"/>
    </w:rPr>
  </w:style>
  <w:style w:type="paragraph" w:customStyle="1" w:styleId="13">
    <w:name w:val="Верхний колонтитул1"/>
    <w:basedOn w:val="a"/>
    <w:uiPriority w:val="99"/>
    <w:rsid w:val="00106E39"/>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uiPriority w:val="99"/>
    <w:rsid w:val="00106E3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24">
    <w:name w:val="Без интервала2"/>
    <w:rsid w:val="00106E39"/>
    <w:pPr>
      <w:spacing w:after="0" w:line="240" w:lineRule="auto"/>
    </w:pPr>
    <w:rPr>
      <w:rFonts w:ascii="Times New Roman" w:eastAsia="Calibri" w:hAnsi="Times New Roman" w:cs="Times New Roman"/>
      <w:sz w:val="24"/>
      <w:szCs w:val="24"/>
    </w:rPr>
  </w:style>
  <w:style w:type="character" w:customStyle="1" w:styleId="apple-style-span">
    <w:name w:val="apple-style-span"/>
    <w:basedOn w:val="a0"/>
    <w:rsid w:val="00106E39"/>
  </w:style>
  <w:style w:type="character" w:customStyle="1" w:styleId="apple-converted-space">
    <w:name w:val="apple-converted-space"/>
    <w:basedOn w:val="a0"/>
    <w:rsid w:val="00106E39"/>
  </w:style>
  <w:style w:type="character" w:customStyle="1" w:styleId="11">
    <w:name w:val="Основной текст с отступом Знак1"/>
    <w:basedOn w:val="a0"/>
    <w:link w:val="ad"/>
    <w:semiHidden/>
    <w:locked/>
    <w:rsid w:val="00106E39"/>
    <w:rPr>
      <w:rFonts w:ascii="Times New Roman" w:eastAsia="Times New Roman" w:hAnsi="Times New Roman" w:cs="Times New Roman"/>
      <w:sz w:val="20"/>
      <w:szCs w:val="20"/>
      <w:lang w:eastAsia="ru-RU"/>
    </w:rPr>
  </w:style>
  <w:style w:type="character" w:customStyle="1" w:styleId="rvts0">
    <w:name w:val="rvts0"/>
    <w:rsid w:val="00106E39"/>
    <w:rPr>
      <w:rFonts w:ascii="Times New Roman" w:hAnsi="Times New Roman" w:cs="Times New Roman" w:hint="default"/>
    </w:rPr>
  </w:style>
  <w:style w:type="character" w:customStyle="1" w:styleId="FontStyle23">
    <w:name w:val="Font Style23"/>
    <w:basedOn w:val="a0"/>
    <w:rsid w:val="00106E39"/>
    <w:rPr>
      <w:rFonts w:ascii="Times New Roman" w:hAnsi="Times New Roman" w:cs="Times New Roman" w:hint="default"/>
      <w:sz w:val="24"/>
      <w:szCs w:val="24"/>
    </w:rPr>
  </w:style>
  <w:style w:type="character" w:customStyle="1" w:styleId="d">
    <w:name w:val="d"/>
    <w:basedOn w:val="a0"/>
    <w:rsid w:val="00106E39"/>
  </w:style>
  <w:style w:type="character" w:customStyle="1" w:styleId="m">
    <w:name w:val="m"/>
    <w:basedOn w:val="a0"/>
    <w:rsid w:val="00106E39"/>
  </w:style>
  <w:style w:type="character" w:customStyle="1" w:styleId="y">
    <w:name w:val="y"/>
    <w:basedOn w:val="a0"/>
    <w:rsid w:val="00106E39"/>
  </w:style>
  <w:style w:type="table" w:styleId="af8">
    <w:name w:val="Table Grid"/>
    <w:basedOn w:val="a1"/>
    <w:uiPriority w:val="59"/>
    <w:rsid w:val="00106E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31">
    <w:name w:val="Body Text Indent 3"/>
    <w:basedOn w:val="a"/>
    <w:link w:val="32"/>
    <w:uiPriority w:val="99"/>
    <w:semiHidden/>
    <w:unhideWhenUsed/>
    <w:rsid w:val="004C6F40"/>
    <w:pPr>
      <w:spacing w:after="120"/>
      <w:ind w:left="283"/>
    </w:pPr>
    <w:rPr>
      <w:sz w:val="16"/>
      <w:szCs w:val="16"/>
    </w:rPr>
  </w:style>
  <w:style w:type="character" w:customStyle="1" w:styleId="32">
    <w:name w:val="Основной текст с отступом 3 Знак"/>
    <w:basedOn w:val="a0"/>
    <w:link w:val="31"/>
    <w:uiPriority w:val="99"/>
    <w:semiHidden/>
    <w:rsid w:val="004C6F40"/>
    <w:rPr>
      <w:sz w:val="16"/>
      <w:szCs w:val="16"/>
    </w:rPr>
  </w:style>
  <w:style w:type="paragraph" w:customStyle="1" w:styleId="normal">
    <w:name w:val="normal"/>
    <w:uiPriority w:val="99"/>
    <w:rsid w:val="004C6F40"/>
    <w:pPr>
      <w:spacing w:after="0"/>
    </w:pPr>
    <w:rPr>
      <w:rFonts w:ascii="Arial" w:eastAsia="Times New Roman" w:hAnsi="Arial" w:cs="Arial"/>
      <w:color w:val="000000"/>
      <w:lang w:val="ru-RU" w:eastAsia="ru-RU"/>
    </w:rPr>
  </w:style>
  <w:style w:type="character" w:customStyle="1" w:styleId="st42">
    <w:name w:val="st42"/>
    <w:uiPriority w:val="99"/>
    <w:rsid w:val="004C6F40"/>
    <w:rPr>
      <w:rFonts w:ascii="Times New Roman" w:hAnsi="Times New Roman" w:cs="Times New Roman" w:hint="default"/>
      <w:color w:val="000000"/>
    </w:rPr>
  </w:style>
  <w:style w:type="paragraph" w:styleId="25">
    <w:name w:val="Body Text Indent 2"/>
    <w:basedOn w:val="a"/>
    <w:link w:val="26"/>
    <w:uiPriority w:val="99"/>
    <w:unhideWhenUsed/>
    <w:rsid w:val="00A41D53"/>
    <w:pPr>
      <w:spacing w:after="120" w:line="480" w:lineRule="auto"/>
      <w:ind w:left="283"/>
    </w:pPr>
  </w:style>
  <w:style w:type="character" w:customStyle="1" w:styleId="26">
    <w:name w:val="Основной текст с отступом 2 Знак"/>
    <w:basedOn w:val="a0"/>
    <w:link w:val="25"/>
    <w:uiPriority w:val="99"/>
    <w:rsid w:val="00A41D53"/>
  </w:style>
  <w:style w:type="paragraph" w:styleId="af9">
    <w:name w:val="Title"/>
    <w:basedOn w:val="a"/>
    <w:link w:val="afa"/>
    <w:qFormat/>
    <w:rsid w:val="00A41D53"/>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a">
    <w:name w:val="Название Знак"/>
    <w:basedOn w:val="a0"/>
    <w:link w:val="af9"/>
    <w:rsid w:val="00A41D53"/>
    <w:rPr>
      <w:rFonts w:ascii="Times New Roman" w:eastAsia="Calibri" w:hAnsi="Times New Roman" w:cs="Times New Roman"/>
      <w:b/>
      <w:bCs/>
      <w:sz w:val="24"/>
      <w:szCs w:val="24"/>
      <w:lang w:eastAsia="ru-RU"/>
    </w:rPr>
  </w:style>
  <w:style w:type="character" w:customStyle="1" w:styleId="50">
    <w:name w:val="Заголовок 5 Знак"/>
    <w:basedOn w:val="a0"/>
    <w:link w:val="5"/>
    <w:uiPriority w:val="9"/>
    <w:semiHidden/>
    <w:rsid w:val="00A55425"/>
    <w:rPr>
      <w:rFonts w:asciiTheme="majorHAnsi" w:eastAsiaTheme="majorEastAsia" w:hAnsiTheme="majorHAnsi" w:cstheme="majorBidi"/>
      <w:color w:val="243F60" w:themeColor="accent1" w:themeShade="7F"/>
    </w:rPr>
  </w:style>
  <w:style w:type="character" w:customStyle="1" w:styleId="70">
    <w:name w:val="Заголовок 7 Знак"/>
    <w:basedOn w:val="a0"/>
    <w:link w:val="7"/>
    <w:uiPriority w:val="9"/>
    <w:rsid w:val="00A55425"/>
    <w:rPr>
      <w:rFonts w:asciiTheme="majorHAnsi" w:eastAsiaTheme="majorEastAsia" w:hAnsiTheme="majorHAnsi" w:cstheme="majorBidi"/>
      <w:i/>
      <w:iCs/>
      <w:color w:val="404040" w:themeColor="text1" w:themeTint="BF"/>
    </w:rPr>
  </w:style>
  <w:style w:type="character" w:customStyle="1" w:styleId="a6">
    <w:name w:val="Обычный (веб) Знак"/>
    <w:link w:val="a5"/>
    <w:uiPriority w:val="99"/>
    <w:locked/>
    <w:rsid w:val="00A55425"/>
    <w:rPr>
      <w:rFonts w:ascii="Times New Roman" w:eastAsia="Times New Roman" w:hAnsi="Times New Roman" w:cs="Times New Roman"/>
      <w:sz w:val="24"/>
      <w:szCs w:val="24"/>
      <w:lang w:val="ru-RU" w:eastAsia="ru-RU"/>
    </w:rPr>
  </w:style>
  <w:style w:type="paragraph" w:styleId="afb">
    <w:name w:val="caption"/>
    <w:basedOn w:val="a"/>
    <w:next w:val="a"/>
    <w:unhideWhenUsed/>
    <w:qFormat/>
    <w:rsid w:val="00A55425"/>
    <w:pPr>
      <w:spacing w:after="0" w:line="240" w:lineRule="auto"/>
      <w:jc w:val="center"/>
    </w:pPr>
    <w:rPr>
      <w:rFonts w:ascii="Calibri" w:eastAsia="SimSun" w:hAnsi="Calibri" w:cs="Times New Roman"/>
      <w:sz w:val="26"/>
      <w:szCs w:val="20"/>
      <w:lang w:eastAsia="zh-CN"/>
    </w:rPr>
  </w:style>
  <w:style w:type="paragraph" w:customStyle="1" w:styleId="afc">
    <w:name w:val="Содержимое таблицы"/>
    <w:basedOn w:val="a"/>
    <w:uiPriority w:val="99"/>
    <w:rsid w:val="00A55425"/>
    <w:pPr>
      <w:widowControl w:val="0"/>
      <w:suppressLineNumbers/>
      <w:suppressAutoHyphens/>
      <w:spacing w:after="0" w:line="240" w:lineRule="auto"/>
    </w:pPr>
    <w:rPr>
      <w:rFonts w:ascii="Times New Roman" w:eastAsia="SimSun" w:hAnsi="Times New Roman" w:cs="Lucida Sans"/>
      <w:kern w:val="2"/>
      <w:sz w:val="24"/>
      <w:szCs w:val="24"/>
      <w:lang w:val="ru-RU" w:eastAsia="hi-IN" w:bidi="hi-IN"/>
    </w:rPr>
  </w:style>
  <w:style w:type="paragraph" w:customStyle="1" w:styleId="Style3">
    <w:name w:val="Style3"/>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aligncenter">
    <w:name w:val="align_center"/>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ndent">
    <w:name w:val="indent"/>
    <w:basedOn w:val="a"/>
    <w:uiPriority w:val="99"/>
    <w:rsid w:val="00A55425"/>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1">
    <w:name w:val="Style1"/>
    <w:basedOn w:val="a"/>
    <w:uiPriority w:val="99"/>
    <w:rsid w:val="00A55425"/>
    <w:pPr>
      <w:widowControl w:val="0"/>
      <w:autoSpaceDE w:val="0"/>
      <w:autoSpaceDN w:val="0"/>
      <w:adjustRightInd w:val="0"/>
      <w:spacing w:after="0" w:line="240" w:lineRule="auto"/>
    </w:pPr>
    <w:rPr>
      <w:rFonts w:ascii="Times New Roman" w:eastAsia="Times New Roman" w:hAnsi="Times New Roman" w:cs="Times New Roman"/>
      <w:sz w:val="24"/>
      <w:szCs w:val="24"/>
      <w:lang w:val="ru-RU" w:eastAsia="ru-RU"/>
    </w:rPr>
  </w:style>
  <w:style w:type="character" w:customStyle="1" w:styleId="FontStyle12">
    <w:name w:val="Font Style12"/>
    <w:rsid w:val="00A55425"/>
    <w:rPr>
      <w:rFonts w:ascii="Times New Roman" w:hAnsi="Times New Roman" w:cs="Times New Roman" w:hint="default"/>
      <w:b/>
      <w:bCs w:val="0"/>
      <w:sz w:val="24"/>
    </w:rPr>
  </w:style>
  <w:style w:type="character" w:customStyle="1" w:styleId="WW8Num1z6">
    <w:name w:val="WW8Num1z6"/>
    <w:rsid w:val="00A55425"/>
  </w:style>
  <w:style w:type="paragraph" w:customStyle="1" w:styleId="14">
    <w:name w:val="Обычный (веб)1"/>
    <w:basedOn w:val="a"/>
    <w:rsid w:val="003145B4"/>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fd">
    <w:name w:val="Текст в заданном формате"/>
    <w:basedOn w:val="a"/>
    <w:rsid w:val="003145B4"/>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3145B4"/>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3145B4"/>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0">
    <w:name w:val="Стандартный HTML1"/>
    <w:basedOn w:val="a"/>
    <w:rsid w:val="003145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0">
    <w:name w:val="Основной текст с отступом 31"/>
    <w:basedOn w:val="a"/>
    <w:rsid w:val="003145B4"/>
    <w:pPr>
      <w:suppressAutoHyphens/>
      <w:spacing w:after="120" w:line="100" w:lineRule="atLeast"/>
      <w:ind w:left="283"/>
    </w:pPr>
    <w:rPr>
      <w:rFonts w:ascii="Calibri" w:eastAsia="SimSun" w:hAnsi="Calibri" w:cs="Times New Roman"/>
      <w:kern w:val="1"/>
      <w:sz w:val="16"/>
      <w:szCs w:val="16"/>
      <w:lang w:eastAsia="ar-SA"/>
    </w:rPr>
  </w:style>
  <w:style w:type="character" w:customStyle="1" w:styleId="20">
    <w:name w:val="Заголовок 2 Знак"/>
    <w:basedOn w:val="a0"/>
    <w:link w:val="2"/>
    <w:semiHidden/>
    <w:rsid w:val="00AA3DC3"/>
    <w:rPr>
      <w:rFonts w:ascii="Times New Roman" w:eastAsia="Times New Roman" w:hAnsi="Times New Roman" w:cs="Times New Roman"/>
      <w:b/>
      <w:bCs/>
      <w:sz w:val="24"/>
      <w:szCs w:val="24"/>
      <w:lang w:eastAsia="ru-RU"/>
    </w:rPr>
  </w:style>
  <w:style w:type="paragraph" w:styleId="afe">
    <w:name w:val="annotation text"/>
    <w:basedOn w:val="a"/>
    <w:link w:val="aff"/>
    <w:uiPriority w:val="99"/>
    <w:semiHidden/>
    <w:unhideWhenUsed/>
    <w:rsid w:val="00AA3DC3"/>
    <w:pPr>
      <w:spacing w:line="240" w:lineRule="auto"/>
    </w:pPr>
    <w:rPr>
      <w:rFonts w:ascii="Calibri" w:eastAsia="Times New Roman" w:hAnsi="Calibri" w:cs="Times New Roman"/>
      <w:sz w:val="20"/>
      <w:szCs w:val="20"/>
    </w:rPr>
  </w:style>
  <w:style w:type="character" w:customStyle="1" w:styleId="aff">
    <w:name w:val="Текст примечания Знак"/>
    <w:basedOn w:val="a0"/>
    <w:link w:val="afe"/>
    <w:uiPriority w:val="99"/>
    <w:semiHidden/>
    <w:rsid w:val="00AA3DC3"/>
    <w:rPr>
      <w:rFonts w:ascii="Calibri" w:eastAsia="Times New Roman" w:hAnsi="Calibri" w:cs="Times New Roman"/>
      <w:sz w:val="20"/>
      <w:szCs w:val="20"/>
    </w:rPr>
  </w:style>
  <w:style w:type="paragraph" w:styleId="aff0">
    <w:name w:val="annotation subject"/>
    <w:basedOn w:val="afe"/>
    <w:next w:val="afe"/>
    <w:link w:val="aff1"/>
    <w:uiPriority w:val="99"/>
    <w:semiHidden/>
    <w:unhideWhenUsed/>
    <w:rsid w:val="00AA3DC3"/>
    <w:rPr>
      <w:b/>
      <w:bCs/>
    </w:rPr>
  </w:style>
  <w:style w:type="character" w:customStyle="1" w:styleId="aff1">
    <w:name w:val="Тема примечания Знак"/>
    <w:basedOn w:val="aff"/>
    <w:link w:val="aff0"/>
    <w:uiPriority w:val="99"/>
    <w:semiHidden/>
    <w:rsid w:val="00AA3DC3"/>
    <w:rPr>
      <w:b/>
      <w:bCs/>
    </w:rPr>
  </w:style>
  <w:style w:type="paragraph" w:styleId="aff2">
    <w:name w:val="Balloon Text"/>
    <w:basedOn w:val="a"/>
    <w:link w:val="aff3"/>
    <w:uiPriority w:val="99"/>
    <w:semiHidden/>
    <w:unhideWhenUsed/>
    <w:rsid w:val="00AA3DC3"/>
    <w:pPr>
      <w:spacing w:after="0" w:line="240" w:lineRule="auto"/>
    </w:pPr>
    <w:rPr>
      <w:rFonts w:ascii="Tahoma" w:eastAsia="Times New Roman" w:hAnsi="Tahoma" w:cs="Tahoma"/>
      <w:sz w:val="16"/>
      <w:szCs w:val="16"/>
    </w:rPr>
  </w:style>
  <w:style w:type="character" w:customStyle="1" w:styleId="aff3">
    <w:name w:val="Текст выноски Знак"/>
    <w:basedOn w:val="a0"/>
    <w:link w:val="aff2"/>
    <w:uiPriority w:val="99"/>
    <w:semiHidden/>
    <w:rsid w:val="00AA3DC3"/>
    <w:rPr>
      <w:rFonts w:ascii="Tahoma" w:eastAsia="Times New Roman" w:hAnsi="Tahoma" w:cs="Tahoma"/>
      <w:sz w:val="16"/>
      <w:szCs w:val="16"/>
    </w:rPr>
  </w:style>
  <w:style w:type="character" w:customStyle="1" w:styleId="140">
    <w:name w:val="Стиль 14 пт Знак"/>
    <w:link w:val="141"/>
    <w:locked/>
    <w:rsid w:val="00AA3DC3"/>
    <w:rPr>
      <w:rFonts w:ascii="Times New Roman" w:eastAsia="Times New Roman" w:hAnsi="Times New Roman" w:cs="Times New Roman"/>
      <w:sz w:val="24"/>
      <w:szCs w:val="24"/>
      <w:lang w:val="ru-RU" w:eastAsia="ru-RU"/>
    </w:rPr>
  </w:style>
  <w:style w:type="paragraph" w:customStyle="1" w:styleId="141">
    <w:name w:val="Стиль 14 пт"/>
    <w:basedOn w:val="a5"/>
    <w:link w:val="140"/>
    <w:rsid w:val="00AA3DC3"/>
  </w:style>
  <w:style w:type="character" w:customStyle="1" w:styleId="18">
    <w:name w:val="Стиль 18 пт полужирный Знак"/>
    <w:link w:val="180"/>
    <w:locked/>
    <w:rsid w:val="00AA3DC3"/>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AA3DC3"/>
    <w:pPr>
      <w:tabs>
        <w:tab w:val="left" w:pos="2310"/>
      </w:tabs>
      <w:spacing w:after="0" w:line="240" w:lineRule="auto"/>
    </w:pPr>
    <w:rPr>
      <w:rFonts w:ascii="Times New Roman" w:eastAsia="Times New Roman" w:hAnsi="Times New Roman" w:cs="Times New Roman"/>
      <w:b/>
      <w:sz w:val="28"/>
      <w:szCs w:val="28"/>
      <w:lang w:eastAsia="ru-RU"/>
    </w:rPr>
  </w:style>
  <w:style w:type="character" w:styleId="aff4">
    <w:name w:val="annotation reference"/>
    <w:uiPriority w:val="99"/>
    <w:semiHidden/>
    <w:unhideWhenUsed/>
    <w:rsid w:val="00AA3DC3"/>
    <w:rPr>
      <w:rFonts w:ascii="Times New Roman" w:hAnsi="Times New Roman" w:cs="Times New Roman" w:hint="default"/>
      <w:sz w:val="16"/>
      <w:szCs w:val="16"/>
    </w:rPr>
  </w:style>
  <w:style w:type="character" w:customStyle="1" w:styleId="rvts44">
    <w:name w:val="rvts44"/>
    <w:rsid w:val="00AA3DC3"/>
  </w:style>
  <w:style w:type="character" w:customStyle="1" w:styleId="90">
    <w:name w:val="Основной текст + 9"/>
    <w:aliases w:val="5 pt"/>
    <w:basedOn w:val="a0"/>
    <w:rsid w:val="00AA3DC3"/>
    <w:rPr>
      <w:color w:val="000000"/>
      <w:spacing w:val="0"/>
      <w:w w:val="100"/>
      <w:position w:val="0"/>
      <w:sz w:val="19"/>
      <w:szCs w:val="19"/>
      <w:shd w:val="clear" w:color="auto" w:fill="FFFFFF"/>
      <w:lang w:val="uk-UA"/>
    </w:rPr>
  </w:style>
  <w:style w:type="character" w:styleId="aff5">
    <w:name w:val="Strong"/>
    <w:basedOn w:val="a0"/>
    <w:uiPriority w:val="22"/>
    <w:qFormat/>
    <w:rsid w:val="00AA3DC3"/>
    <w:rPr>
      <w:b/>
      <w:bCs/>
    </w:rPr>
  </w:style>
  <w:style w:type="character" w:styleId="aff6">
    <w:name w:val="Emphasis"/>
    <w:basedOn w:val="a0"/>
    <w:qFormat/>
    <w:rsid w:val="000668E0"/>
    <w:rPr>
      <w:i/>
      <w:iCs/>
    </w:rPr>
  </w:style>
</w:styles>
</file>

<file path=word/webSettings.xml><?xml version="1.0" encoding="utf-8"?>
<w:webSettings xmlns:r="http://schemas.openxmlformats.org/officeDocument/2006/relationships" xmlns:w="http://schemas.openxmlformats.org/wordprocessingml/2006/main">
  <w:divs>
    <w:div w:id="61099256">
      <w:bodyDiv w:val="1"/>
      <w:marLeft w:val="0"/>
      <w:marRight w:val="0"/>
      <w:marTop w:val="0"/>
      <w:marBottom w:val="0"/>
      <w:divBdr>
        <w:top w:val="none" w:sz="0" w:space="0" w:color="auto"/>
        <w:left w:val="none" w:sz="0" w:space="0" w:color="auto"/>
        <w:bottom w:val="none" w:sz="0" w:space="0" w:color="auto"/>
        <w:right w:val="none" w:sz="0" w:space="0" w:color="auto"/>
      </w:divBdr>
    </w:div>
    <w:div w:id="145441746">
      <w:bodyDiv w:val="1"/>
      <w:marLeft w:val="0"/>
      <w:marRight w:val="0"/>
      <w:marTop w:val="0"/>
      <w:marBottom w:val="0"/>
      <w:divBdr>
        <w:top w:val="none" w:sz="0" w:space="0" w:color="auto"/>
        <w:left w:val="none" w:sz="0" w:space="0" w:color="auto"/>
        <w:bottom w:val="none" w:sz="0" w:space="0" w:color="auto"/>
        <w:right w:val="none" w:sz="0" w:space="0" w:color="auto"/>
      </w:divBdr>
    </w:div>
    <w:div w:id="157697319">
      <w:bodyDiv w:val="1"/>
      <w:marLeft w:val="0"/>
      <w:marRight w:val="0"/>
      <w:marTop w:val="0"/>
      <w:marBottom w:val="0"/>
      <w:divBdr>
        <w:top w:val="none" w:sz="0" w:space="0" w:color="auto"/>
        <w:left w:val="none" w:sz="0" w:space="0" w:color="auto"/>
        <w:bottom w:val="none" w:sz="0" w:space="0" w:color="auto"/>
        <w:right w:val="none" w:sz="0" w:space="0" w:color="auto"/>
      </w:divBdr>
    </w:div>
    <w:div w:id="266546753">
      <w:bodyDiv w:val="1"/>
      <w:marLeft w:val="0"/>
      <w:marRight w:val="0"/>
      <w:marTop w:val="0"/>
      <w:marBottom w:val="0"/>
      <w:divBdr>
        <w:top w:val="none" w:sz="0" w:space="0" w:color="auto"/>
        <w:left w:val="none" w:sz="0" w:space="0" w:color="auto"/>
        <w:bottom w:val="none" w:sz="0" w:space="0" w:color="auto"/>
        <w:right w:val="none" w:sz="0" w:space="0" w:color="auto"/>
      </w:divBdr>
    </w:div>
    <w:div w:id="307327685">
      <w:bodyDiv w:val="1"/>
      <w:marLeft w:val="0"/>
      <w:marRight w:val="0"/>
      <w:marTop w:val="0"/>
      <w:marBottom w:val="0"/>
      <w:divBdr>
        <w:top w:val="none" w:sz="0" w:space="0" w:color="auto"/>
        <w:left w:val="none" w:sz="0" w:space="0" w:color="auto"/>
        <w:bottom w:val="none" w:sz="0" w:space="0" w:color="auto"/>
        <w:right w:val="none" w:sz="0" w:space="0" w:color="auto"/>
      </w:divBdr>
    </w:div>
    <w:div w:id="329332304">
      <w:bodyDiv w:val="1"/>
      <w:marLeft w:val="0"/>
      <w:marRight w:val="0"/>
      <w:marTop w:val="0"/>
      <w:marBottom w:val="0"/>
      <w:divBdr>
        <w:top w:val="none" w:sz="0" w:space="0" w:color="auto"/>
        <w:left w:val="none" w:sz="0" w:space="0" w:color="auto"/>
        <w:bottom w:val="none" w:sz="0" w:space="0" w:color="auto"/>
        <w:right w:val="none" w:sz="0" w:space="0" w:color="auto"/>
      </w:divBdr>
    </w:div>
    <w:div w:id="783617569">
      <w:bodyDiv w:val="1"/>
      <w:marLeft w:val="0"/>
      <w:marRight w:val="0"/>
      <w:marTop w:val="0"/>
      <w:marBottom w:val="0"/>
      <w:divBdr>
        <w:top w:val="none" w:sz="0" w:space="0" w:color="auto"/>
        <w:left w:val="none" w:sz="0" w:space="0" w:color="auto"/>
        <w:bottom w:val="none" w:sz="0" w:space="0" w:color="auto"/>
        <w:right w:val="none" w:sz="0" w:space="0" w:color="auto"/>
      </w:divBdr>
    </w:div>
    <w:div w:id="937174398">
      <w:bodyDiv w:val="1"/>
      <w:marLeft w:val="0"/>
      <w:marRight w:val="0"/>
      <w:marTop w:val="0"/>
      <w:marBottom w:val="0"/>
      <w:divBdr>
        <w:top w:val="none" w:sz="0" w:space="0" w:color="auto"/>
        <w:left w:val="none" w:sz="0" w:space="0" w:color="auto"/>
        <w:bottom w:val="none" w:sz="0" w:space="0" w:color="auto"/>
        <w:right w:val="none" w:sz="0" w:space="0" w:color="auto"/>
      </w:divBdr>
    </w:div>
    <w:div w:id="1004433527">
      <w:bodyDiv w:val="1"/>
      <w:marLeft w:val="0"/>
      <w:marRight w:val="0"/>
      <w:marTop w:val="0"/>
      <w:marBottom w:val="0"/>
      <w:divBdr>
        <w:top w:val="none" w:sz="0" w:space="0" w:color="auto"/>
        <w:left w:val="none" w:sz="0" w:space="0" w:color="auto"/>
        <w:bottom w:val="none" w:sz="0" w:space="0" w:color="auto"/>
        <w:right w:val="none" w:sz="0" w:space="0" w:color="auto"/>
      </w:divBdr>
    </w:div>
    <w:div w:id="1156265497">
      <w:bodyDiv w:val="1"/>
      <w:marLeft w:val="0"/>
      <w:marRight w:val="0"/>
      <w:marTop w:val="0"/>
      <w:marBottom w:val="0"/>
      <w:divBdr>
        <w:top w:val="none" w:sz="0" w:space="0" w:color="auto"/>
        <w:left w:val="none" w:sz="0" w:space="0" w:color="auto"/>
        <w:bottom w:val="none" w:sz="0" w:space="0" w:color="auto"/>
        <w:right w:val="none" w:sz="0" w:space="0" w:color="auto"/>
      </w:divBdr>
    </w:div>
    <w:div w:id="1173108387">
      <w:bodyDiv w:val="1"/>
      <w:marLeft w:val="0"/>
      <w:marRight w:val="0"/>
      <w:marTop w:val="0"/>
      <w:marBottom w:val="0"/>
      <w:divBdr>
        <w:top w:val="none" w:sz="0" w:space="0" w:color="auto"/>
        <w:left w:val="none" w:sz="0" w:space="0" w:color="auto"/>
        <w:bottom w:val="none" w:sz="0" w:space="0" w:color="auto"/>
        <w:right w:val="none" w:sz="0" w:space="0" w:color="auto"/>
      </w:divBdr>
    </w:div>
    <w:div w:id="1236471108">
      <w:bodyDiv w:val="1"/>
      <w:marLeft w:val="0"/>
      <w:marRight w:val="0"/>
      <w:marTop w:val="0"/>
      <w:marBottom w:val="0"/>
      <w:divBdr>
        <w:top w:val="none" w:sz="0" w:space="0" w:color="auto"/>
        <w:left w:val="none" w:sz="0" w:space="0" w:color="auto"/>
        <w:bottom w:val="none" w:sz="0" w:space="0" w:color="auto"/>
        <w:right w:val="none" w:sz="0" w:space="0" w:color="auto"/>
      </w:divBdr>
    </w:div>
    <w:div w:id="1357585969">
      <w:bodyDiv w:val="1"/>
      <w:marLeft w:val="0"/>
      <w:marRight w:val="0"/>
      <w:marTop w:val="0"/>
      <w:marBottom w:val="0"/>
      <w:divBdr>
        <w:top w:val="none" w:sz="0" w:space="0" w:color="auto"/>
        <w:left w:val="none" w:sz="0" w:space="0" w:color="auto"/>
        <w:bottom w:val="none" w:sz="0" w:space="0" w:color="auto"/>
        <w:right w:val="none" w:sz="0" w:space="0" w:color="auto"/>
      </w:divBdr>
    </w:div>
    <w:div w:id="1558928920">
      <w:bodyDiv w:val="1"/>
      <w:marLeft w:val="0"/>
      <w:marRight w:val="0"/>
      <w:marTop w:val="0"/>
      <w:marBottom w:val="0"/>
      <w:divBdr>
        <w:top w:val="none" w:sz="0" w:space="0" w:color="auto"/>
        <w:left w:val="none" w:sz="0" w:space="0" w:color="auto"/>
        <w:bottom w:val="none" w:sz="0" w:space="0" w:color="auto"/>
        <w:right w:val="none" w:sz="0" w:space="0" w:color="auto"/>
      </w:divBdr>
    </w:div>
    <w:div w:id="1580208157">
      <w:bodyDiv w:val="1"/>
      <w:marLeft w:val="0"/>
      <w:marRight w:val="0"/>
      <w:marTop w:val="0"/>
      <w:marBottom w:val="0"/>
      <w:divBdr>
        <w:top w:val="none" w:sz="0" w:space="0" w:color="auto"/>
        <w:left w:val="none" w:sz="0" w:space="0" w:color="auto"/>
        <w:bottom w:val="none" w:sz="0" w:space="0" w:color="auto"/>
        <w:right w:val="none" w:sz="0" w:space="0" w:color="auto"/>
      </w:divBdr>
    </w:div>
    <w:div w:id="1637106847">
      <w:bodyDiv w:val="1"/>
      <w:marLeft w:val="0"/>
      <w:marRight w:val="0"/>
      <w:marTop w:val="0"/>
      <w:marBottom w:val="0"/>
      <w:divBdr>
        <w:top w:val="none" w:sz="0" w:space="0" w:color="auto"/>
        <w:left w:val="none" w:sz="0" w:space="0" w:color="auto"/>
        <w:bottom w:val="none" w:sz="0" w:space="0" w:color="auto"/>
        <w:right w:val="none" w:sz="0" w:space="0" w:color="auto"/>
      </w:divBdr>
    </w:div>
    <w:div w:id="1825924256">
      <w:bodyDiv w:val="1"/>
      <w:marLeft w:val="0"/>
      <w:marRight w:val="0"/>
      <w:marTop w:val="0"/>
      <w:marBottom w:val="0"/>
      <w:divBdr>
        <w:top w:val="none" w:sz="0" w:space="0" w:color="auto"/>
        <w:left w:val="none" w:sz="0" w:space="0" w:color="auto"/>
        <w:bottom w:val="none" w:sz="0" w:space="0" w:color="auto"/>
        <w:right w:val="none" w:sz="0" w:space="0" w:color="auto"/>
      </w:divBdr>
    </w:div>
    <w:div w:id="2001881345">
      <w:bodyDiv w:val="1"/>
      <w:marLeft w:val="0"/>
      <w:marRight w:val="0"/>
      <w:marTop w:val="0"/>
      <w:marBottom w:val="0"/>
      <w:divBdr>
        <w:top w:val="none" w:sz="0" w:space="0" w:color="auto"/>
        <w:left w:val="none" w:sz="0" w:space="0" w:color="auto"/>
        <w:bottom w:val="none" w:sz="0" w:space="0" w:color="auto"/>
        <w:right w:val="none" w:sz="0" w:space="0" w:color="auto"/>
      </w:divBdr>
    </w:div>
    <w:div w:id="2007978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16672</Words>
  <Characters>9504</Characters>
  <Application>Microsoft Office Word</Application>
  <DocSecurity>0</DocSecurity>
  <Lines>79</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26124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cp:lastPrinted>2018-11-15T12:44:00Z</cp:lastPrinted>
  <dcterms:created xsi:type="dcterms:W3CDTF">2019-04-03T13:27:00Z</dcterms:created>
  <dcterms:modified xsi:type="dcterms:W3CDTF">2019-04-03T13:27:00Z</dcterms:modified>
</cp:coreProperties>
</file>