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1D5C" w:rsidRDefault="00B05B75"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sidRPr="00B05B75">
        <w:pict>
          <v:group id="_x0000_s1615" style="position:absolute;left:0;text-align:left;margin-left:223.65pt;margin-top:0;width:34.4pt;height:48.3pt;z-index:251649024" coordorigin="3834,994" coordsize="1142,1718">
            <v:shape id="_x0000_s161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617"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61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619"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62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621"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62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623"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62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625"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62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627"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62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629"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63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31"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3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33"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3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35"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36" style="position:absolute;left:3834;top:1424;width:40;height:748" fillcolor="black" stroked="f"/>
            <v:shape id="_x0000_s1637" style="position:absolute;left:3834;top:2172;width:40;height:163" coordsize="400,1632" path="m400,1615r,9l400,,,,,1624r,8l,1624r,3l1,1632r399,-17xe" fillcolor="black" stroked="f">
              <v:path arrowok="t"/>
            </v:shape>
            <v:shape id="_x0000_s1638"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39" style="position:absolute;left:3994;top:2506;width:419;height:206" coordsize="4190,2060" path="m4038,1660r152,l152,,,369,4038,2029r152,l4038,2029r77,31l4190,2029,4038,1660xe" fillcolor="black" stroked="f">
              <v:path arrowok="t"/>
            </v:shape>
            <v:shape id="_x0000_s1640" style="position:absolute;left:4397;top:2506;width:419;height:203" coordsize="4190,2031" path="m4042,r-4,2l,1662r152,369l4190,371r-4,1l4042,r-3,1l4038,2r4,-2xe" fillcolor="black" stroked="f">
              <v:path arrowok="t"/>
            </v:shape>
            <v:shape id="_x0000_s1641"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42" style="position:absolute;left:4936;top:994;width:40;height:1340" coordsize="400,13403" path="m199,400l,200,,13403r400,l400,200,199,,400,200,400,,199,r,400xe" fillcolor="black" stroked="f">
              <v:path arrowok="t"/>
            </v:shape>
            <v:rect id="_x0000_s1643" style="position:absolute;left:4405;top:994;width:551;height:40" fillcolor="black" stroked="f"/>
            <v:shape id="_x0000_s1644" style="position:absolute;left:3834;top:994;width:571;height:40" coordsize="5711,400" path="m400,200l201,400r5510,l5711,,201,,,200,201,,,,,200r400,xe" fillcolor="black" stroked="f">
              <v:path arrowok="t"/>
            </v:shape>
            <v:shape id="_x0000_s1645" style="position:absolute;left:3834;top:1014;width:40;height:410" coordsize="400,4097" path="m201,4097r199,l400,,,,,4097r201,xe" fillcolor="black" stroked="f">
              <v:path arrowok="t"/>
            </v:shape>
            <w10:wrap anchorx="page"/>
          </v:group>
        </w:pict>
      </w:r>
    </w:p>
    <w:p w:rsidR="006F1D5C" w:rsidRDefault="006F1D5C" w:rsidP="006F1D5C">
      <w:pPr>
        <w:tabs>
          <w:tab w:val="left" w:pos="2160"/>
        </w:tabs>
        <w:spacing w:after="0"/>
        <w:rPr>
          <w:rFonts w:ascii="Times New Roman" w:hAnsi="Times New Roman" w:cs="Times New Roman"/>
          <w:sz w:val="24"/>
          <w:szCs w:val="24"/>
        </w:rPr>
      </w:pPr>
    </w:p>
    <w:p w:rsidR="006F1D5C" w:rsidRDefault="006F1D5C" w:rsidP="006F1D5C">
      <w:pPr>
        <w:tabs>
          <w:tab w:val="left" w:pos="2160"/>
        </w:tabs>
        <w:spacing w:after="0"/>
        <w:rPr>
          <w:rFonts w:ascii="Times New Roman" w:hAnsi="Times New Roman" w:cs="Times New Roman"/>
          <w:sz w:val="24"/>
          <w:szCs w:val="24"/>
        </w:rPr>
      </w:pPr>
    </w:p>
    <w:p w:rsidR="006F1D5C" w:rsidRDefault="006F1D5C" w:rsidP="006F1D5C">
      <w:pPr>
        <w:tabs>
          <w:tab w:val="left" w:pos="2160"/>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 xml:space="preserve">  УКРАЇНА</w:t>
      </w:r>
    </w:p>
    <w:p w:rsidR="006F1D5C" w:rsidRDefault="006F1D5C" w:rsidP="006F1D5C">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КРУПЕЦЬКА СІЛЬСЬКА РАДА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СЛАВУТСЬКОГО РАЙОНУ</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b/>
          <w:sz w:val="24"/>
          <w:szCs w:val="24"/>
        </w:rPr>
        <w:t>ХМЕЛЬНИЦЬКОЇ ОБЛАСТІ</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4"/>
          <w:szCs w:val="24"/>
        </w:rPr>
      </w:pPr>
      <w:r>
        <w:rPr>
          <w:rFonts w:ascii="Times New Roman" w:hAnsi="Times New Roman" w:cs="Times New Roman"/>
          <w:sz w:val="24"/>
          <w:szCs w:val="24"/>
        </w:rPr>
        <w:t xml:space="preserve"> </w:t>
      </w:r>
      <w:r>
        <w:rPr>
          <w:rFonts w:ascii="Times New Roman" w:hAnsi="Times New Roman" w:cs="Times New Roman"/>
          <w:b/>
          <w:sz w:val="24"/>
          <w:szCs w:val="24"/>
        </w:rPr>
        <w:t>РІШЕННЯ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 Х</w:t>
      </w:r>
      <w:r>
        <w:rPr>
          <w:rFonts w:ascii="Times New Roman" w:hAnsi="Times New Roman" w:cs="Times New Roman"/>
          <w:sz w:val="24"/>
          <w:szCs w:val="24"/>
          <w:lang w:val="en-US"/>
        </w:rPr>
        <w:t>V</w:t>
      </w:r>
      <w:r w:rsidRPr="006F1D5C">
        <w:rPr>
          <w:rFonts w:ascii="Times New Roman" w:hAnsi="Times New Roman" w:cs="Times New Roman"/>
          <w:sz w:val="24"/>
          <w:szCs w:val="24"/>
        </w:rPr>
        <w:t xml:space="preserve"> </w:t>
      </w:r>
      <w:r w:rsidRPr="006F1D5C">
        <w:rPr>
          <w:rFonts w:ascii="Times New Roman" w:hAnsi="Times New Roman" w:cs="Times New Roman"/>
          <w:color w:val="FF0000"/>
          <w:sz w:val="24"/>
          <w:szCs w:val="24"/>
        </w:rPr>
        <w:t xml:space="preserve"> </w:t>
      </w:r>
      <w:r>
        <w:rPr>
          <w:rFonts w:ascii="Times New Roman" w:hAnsi="Times New Roman" w:cs="Times New Roman"/>
          <w:sz w:val="24"/>
          <w:szCs w:val="24"/>
        </w:rPr>
        <w:t xml:space="preserve">сесії сільської ради  </w:t>
      </w:r>
      <w:r>
        <w:rPr>
          <w:rFonts w:ascii="Times New Roman" w:hAnsi="Times New Roman" w:cs="Times New Roman"/>
          <w:sz w:val="24"/>
          <w:szCs w:val="24"/>
          <w:lang w:val="en-US"/>
        </w:rPr>
        <w:t>V</w:t>
      </w:r>
      <w:r>
        <w:rPr>
          <w:rFonts w:ascii="Times New Roman" w:hAnsi="Times New Roman" w:cs="Times New Roman"/>
          <w:sz w:val="24"/>
          <w:szCs w:val="24"/>
        </w:rPr>
        <w:t>ІІ скликання</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sz w:val="24"/>
          <w:szCs w:val="24"/>
        </w:rPr>
      </w:pPr>
      <w:r>
        <w:rPr>
          <w:rFonts w:ascii="Times New Roman" w:hAnsi="Times New Roman" w:cs="Times New Roman"/>
          <w:sz w:val="24"/>
          <w:szCs w:val="24"/>
        </w:rPr>
        <w:t xml:space="preserve">22.11. 2018 року              </w:t>
      </w:r>
      <w:r>
        <w:rPr>
          <w:rFonts w:ascii="Times New Roman" w:hAnsi="Times New Roman" w:cs="Times New Roman"/>
          <w:sz w:val="24"/>
          <w:szCs w:val="24"/>
          <w:lang w:val="ru-RU"/>
        </w:rPr>
        <w:t xml:space="preserve"> </w:t>
      </w:r>
      <w:r>
        <w:rPr>
          <w:rFonts w:ascii="Times New Roman" w:hAnsi="Times New Roman" w:cs="Times New Roman"/>
          <w:sz w:val="24"/>
          <w:szCs w:val="24"/>
        </w:rPr>
        <w:t xml:space="preserve">                   Крупець                                        №10</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B05B75"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r w:rsidRPr="00B05B75">
        <w:pict>
          <v:group id="_x0000_s1584" style="position:absolute;margin-left:219.6pt;margin-top:717.85pt;width:42.8pt;height:57.85pt;z-index:251650048" coordorigin="3834,994" coordsize="1142,1718">
            <v:shape id="_x0000_s1585"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path arrowok="t"/>
            </v:shape>
            <v:shape id="_x0000_s1586" style="position:absolute;left:4000;top:1125;width:810;height:1455" coordsize="8096,14546"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path arrowok="t"/>
            </v:shape>
            <v:shape id="_x0000_s1587"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path arrowok="t"/>
            </v:shape>
            <v:shape id="_x0000_s1588" style="position:absolute;left:4443;top:2305;width:71;height:149" coordsize="710,1491"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path arrowok="t"/>
            </v:shape>
            <v:shape id="_x0000_s1589"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path arrowok="t"/>
            </v:shape>
            <v:shape id="_x0000_s1590" style="position:absolute;left:4296;top:2305;width:71;height:149" coordsize="710,1491"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path arrowok="t"/>
            </v:shape>
            <v:shape id="_x0000_s1591"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path arrowok="t"/>
            </v:shape>
            <v:shape id="_x0000_s1592" style="position:absolute;left:4579;top:2004;width:174;height:235" coordsize="1740,2349"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path arrowok="t"/>
            </v:shape>
            <v:shape id="_x0000_s1593"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path arrowok="t"/>
            </v:shape>
            <v:shape id="_x0000_s1594" style="position:absolute;left:4057;top:2004;width:174;height:235" coordsize="1740,2349"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path arrowok="t"/>
            </v:shape>
            <v:shape id="_x0000_s1595"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path arrowok="t"/>
            </v:shape>
            <v:shape id="_x0000_s1596" style="position:absolute;left:4443;top:2132;width:87;height:110" coordsize="872,1094"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path arrowok="t"/>
            </v:shape>
            <v:shape id="_x0000_s1597"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path arrowok="t"/>
            </v:shape>
            <v:shape id="_x0000_s1598" style="position:absolute;left:4280;top:2133;width:87;height:109" coordsize="872,1093"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path arrowok="t"/>
            </v:shape>
            <v:shape id="_x0000_s1599"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path arrowok="t"/>
            </v:shape>
            <v:shape id="_x0000_s1600" style="position:absolute;left:4312;top:1839;width:186;height:283" coordsize="1854,2824"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path arrowok="t"/>
            </v:shape>
            <v:shape id="_x0000_s1601"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path arrowok="t"/>
            </v:shape>
            <v:shape id="_x0000_s1602" style="position:absolute;left:4639;top:1356;width:116;height:567" coordsize="1160,5677"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path arrowok="t"/>
            </v:shape>
            <v:shape id="_x0000_s1603"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path arrowok="t"/>
            </v:shape>
            <v:shape id="_x0000_s1604" style="position:absolute;left:4055;top:1356;width:116;height:568" coordsize="1160,5676"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path arrowok="t"/>
            </v:shape>
            <v:rect id="_x0000_s1605" style="position:absolute;left:3834;top:1424;width:40;height:748" fillcolor="black" stroked="f"/>
            <v:shape id="_x0000_s1606" style="position:absolute;left:3834;top:2172;width:40;height:163" coordsize="400,1632" path="m400,1615r,9l400,,,,,1624r,8l,1624r,3l1,1632r399,-17xe" fillcolor="black" stroked="f">
              <v:path arrowok="t"/>
            </v:shape>
            <v:shape id="_x0000_s1607" style="position:absolute;left:3834;top:2333;width:175;height:210" coordsize="1748,2097"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path arrowok="t"/>
            </v:shape>
            <v:shape id="_x0000_s1608" style="position:absolute;left:3994;top:2506;width:419;height:206" coordsize="4190,2060" path="m4038,1660r152,l152,,,369,4038,2029r152,l4038,2029r77,31l4190,2029,4038,1660xe" fillcolor="black" stroked="f">
              <v:path arrowok="t"/>
            </v:shape>
            <v:shape id="_x0000_s1609" style="position:absolute;left:4397;top:2506;width:419;height:203" coordsize="4190,2031" path="m4042,r-4,2l,1662r152,369l4190,371r-4,1l4042,r-3,1l4038,2r4,-2xe" fillcolor="black" stroked="f">
              <v:path arrowok="t"/>
            </v:shape>
            <v:shape id="_x0000_s1610" style="position:absolute;left:4802;top:2333;width:174;height:210" coordsize="1744,2097"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path arrowok="t"/>
            </v:shape>
            <v:shape id="_x0000_s1611" style="position:absolute;left:4936;top:994;width:40;height:1340" coordsize="400,13403" path="m199,400l,200,,13403r400,l400,200,199,,400,200,400,,199,r,400xe" fillcolor="black" stroked="f">
              <v:path arrowok="t"/>
            </v:shape>
            <v:rect id="_x0000_s1612" style="position:absolute;left:4405;top:994;width:551;height:40" fillcolor="black" stroked="f"/>
            <v:shape id="_x0000_s1613" style="position:absolute;left:3834;top:994;width:571;height:40" coordsize="5711,400" path="m400,200l201,400r5510,l5711,,201,,,200,201,,,,,200r400,xe" fillcolor="black" stroked="f">
              <v:path arrowok="t"/>
            </v:shape>
            <v:shape id="_x0000_s1614" style="position:absolute;left:3834;top:1014;width:40;height:410" coordsize="400,4097" path="m201,4097r199,l400,,,,,4097r201,xe" fillcolor="black" stroked="f">
              <v:path arrowok="t"/>
            </v:shape>
            <w10:wrap anchorx="page"/>
          </v:group>
        </w:pic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Про затвердження технічної документації</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із землеустрою щодо встановлення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(відновлення)  меж земельної ділянки</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 xml:space="preserve">в натурі (на місцевості)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24"/>
          <w:szCs w:val="24"/>
        </w:rPr>
      </w:pPr>
      <w:r>
        <w:rPr>
          <w:rFonts w:ascii="Times New Roman" w:hAnsi="Times New Roman" w:cs="Times New Roman"/>
          <w:b/>
          <w:sz w:val="24"/>
          <w:szCs w:val="24"/>
        </w:rPr>
        <w:t>Мельник  І. П.</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Відповідно до пункту 34 частини 1 статті 26,  статті 42 Закону України «Про місцеве самоврядування в Україні», статей 12, 118, 121 Земельного кодексу України,  Закону України «Про  землеустрій», Закону  України  «Про державну реєстрацію речових  прав  на нерухоме майно та їх обтяжень», розглянувши заяву Мельник І.П, сільська  рада               ВИРІШИЛА: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1. Затвердити Мельник Ірині Петрівні,  яка зареєстрована за адресою: </w:t>
      </w:r>
      <w:proofErr w:type="spellStart"/>
      <w:r>
        <w:rPr>
          <w:rFonts w:ascii="Times New Roman" w:hAnsi="Times New Roman" w:cs="Times New Roman"/>
          <w:sz w:val="24"/>
          <w:szCs w:val="24"/>
        </w:rPr>
        <w:t>м.Старокостянтинів</w:t>
      </w:r>
      <w:proofErr w:type="spellEnd"/>
      <w:r>
        <w:rPr>
          <w:rFonts w:ascii="Times New Roman" w:hAnsi="Times New Roman" w:cs="Times New Roman"/>
          <w:sz w:val="24"/>
          <w:szCs w:val="24"/>
        </w:rPr>
        <w:t xml:space="preserve">, вул. Попова,28/1, кв.90  ідентифікаційний номер 3258606304  технічну документацію із землеустрою щодо встановлення (відновлення) меж земельної ділянки в натурі (на місцевості) та передати її у приватну власність площею 0,2500 га, (кадастровий номер: 6823986800:02:004:0012),  для  будівництва та обслуговування житлового будинку, господарських будівель і споруд (присадибна ділянка),  яка розташована Хмельницька область, </w:t>
      </w:r>
      <w:proofErr w:type="spellStart"/>
      <w:r>
        <w:rPr>
          <w:rFonts w:ascii="Times New Roman" w:hAnsi="Times New Roman" w:cs="Times New Roman"/>
          <w:sz w:val="24"/>
          <w:szCs w:val="24"/>
        </w:rPr>
        <w:t>Славутський</w:t>
      </w:r>
      <w:proofErr w:type="spellEnd"/>
      <w:r>
        <w:rPr>
          <w:rFonts w:ascii="Times New Roman" w:hAnsi="Times New Roman" w:cs="Times New Roman"/>
          <w:sz w:val="24"/>
          <w:szCs w:val="24"/>
        </w:rPr>
        <w:t xml:space="preserve">  район, </w:t>
      </w:r>
      <w:proofErr w:type="spellStart"/>
      <w:r>
        <w:rPr>
          <w:rFonts w:ascii="Times New Roman" w:hAnsi="Times New Roman" w:cs="Times New Roman"/>
          <w:sz w:val="24"/>
          <w:szCs w:val="24"/>
        </w:rPr>
        <w:t>с.Колом’є</w:t>
      </w:r>
      <w:proofErr w:type="spellEnd"/>
      <w:r>
        <w:rPr>
          <w:rFonts w:ascii="Times New Roman" w:hAnsi="Times New Roman" w:cs="Times New Roman"/>
          <w:sz w:val="24"/>
          <w:szCs w:val="24"/>
        </w:rPr>
        <w:t xml:space="preserve">,  вулиця  Миру,  128. </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color w:val="FF0000"/>
          <w:sz w:val="24"/>
          <w:szCs w:val="24"/>
        </w:rPr>
        <w:t xml:space="preserve">       </w:t>
      </w:r>
      <w:r>
        <w:rPr>
          <w:rFonts w:ascii="Times New Roman" w:hAnsi="Times New Roman" w:cs="Times New Roman"/>
          <w:sz w:val="24"/>
          <w:szCs w:val="24"/>
        </w:rPr>
        <w:t>2. Мельник І.П. посвідчити своє право  в  установленому  законом  порядку.</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 xml:space="preserve">      3. Контроль за виконанням цього рішення покласти на постійну комісію сільської ради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(Денисюк Т.В.), сільського голову </w:t>
      </w:r>
      <w:proofErr w:type="spellStart"/>
      <w:r>
        <w:rPr>
          <w:rFonts w:ascii="Times New Roman" w:hAnsi="Times New Roman" w:cs="Times New Roman"/>
          <w:sz w:val="24"/>
          <w:szCs w:val="24"/>
        </w:rPr>
        <w:t>Михалюка</w:t>
      </w:r>
      <w:proofErr w:type="spellEnd"/>
      <w:r>
        <w:rPr>
          <w:rFonts w:ascii="Times New Roman" w:hAnsi="Times New Roman" w:cs="Times New Roman"/>
          <w:sz w:val="24"/>
          <w:szCs w:val="24"/>
        </w:rPr>
        <w:t xml:space="preserve"> В.А.</w:t>
      </w: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FF0000"/>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color w:val="000000"/>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w:t>
      </w:r>
      <w:proofErr w:type="spellStart"/>
      <w:r>
        <w:rPr>
          <w:rFonts w:ascii="Times New Roman" w:hAnsi="Times New Roman" w:cs="Times New Roman"/>
          <w:sz w:val="24"/>
          <w:szCs w:val="24"/>
        </w:rPr>
        <w:t>Михалюк</w:t>
      </w:r>
      <w:proofErr w:type="spellEnd"/>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p w:rsidR="006F1D5C" w:rsidRDefault="006F1D5C" w:rsidP="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p>
    <w:sectPr w:rsidR="006F1D5C" w:rsidSect="00B05B7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onsolas">
    <w:panose1 w:val="020B0609020204030204"/>
    <w:charset w:val="CC"/>
    <w:family w:val="modern"/>
    <w:pitch w:val="fixed"/>
    <w:sig w:usb0="E10002FF" w:usb1="4000FCFF" w:usb2="00000009" w:usb3="00000000" w:csb0="0000019F" w:csb1="00000000"/>
  </w:font>
  <w:font w:name="Courier New">
    <w:panose1 w:val="02070309020205020404"/>
    <w:charset w:val="CC"/>
    <w:family w:val="modern"/>
    <w:pitch w:val="fixed"/>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1B40D1"/>
    <w:multiLevelType w:val="hybridMultilevel"/>
    <w:tmpl w:val="BC267D62"/>
    <w:lvl w:ilvl="0" w:tplc="B0702736">
      <w:start w:val="1"/>
      <w:numFmt w:val="decimal"/>
      <w:lvlText w:val="%1."/>
      <w:lvlJc w:val="left"/>
      <w:pPr>
        <w:tabs>
          <w:tab w:val="num" w:pos="375"/>
        </w:tabs>
        <w:ind w:left="375" w:hanging="37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29C76D68"/>
    <w:multiLevelType w:val="multilevel"/>
    <w:tmpl w:val="2F4E26FC"/>
    <w:lvl w:ilvl="0">
      <w:start w:val="1"/>
      <w:numFmt w:val="upperRoman"/>
      <w:lvlText w:val="%1."/>
      <w:lvlJc w:val="left"/>
      <w:pPr>
        <w:tabs>
          <w:tab w:val="num" w:pos="1705"/>
        </w:tabs>
        <w:ind w:left="1705" w:hanging="855"/>
      </w:pPr>
    </w:lvl>
    <w:lvl w:ilvl="1">
      <w:start w:val="1"/>
      <w:numFmt w:val="decimal"/>
      <w:isLgl/>
      <w:lvlText w:val="%1.%2."/>
      <w:lvlJc w:val="left"/>
      <w:pPr>
        <w:tabs>
          <w:tab w:val="num" w:pos="1210"/>
        </w:tabs>
        <w:ind w:left="1210" w:hanging="360"/>
      </w:pPr>
    </w:lvl>
    <w:lvl w:ilvl="2">
      <w:start w:val="1"/>
      <w:numFmt w:val="decimal"/>
      <w:isLgl/>
      <w:lvlText w:val="%1.%2.%3."/>
      <w:lvlJc w:val="left"/>
      <w:pPr>
        <w:tabs>
          <w:tab w:val="num" w:pos="1570"/>
        </w:tabs>
        <w:ind w:left="1570" w:hanging="720"/>
      </w:pPr>
    </w:lvl>
    <w:lvl w:ilvl="3">
      <w:start w:val="1"/>
      <w:numFmt w:val="decimal"/>
      <w:isLgl/>
      <w:lvlText w:val="%1.%2.%3.%4."/>
      <w:lvlJc w:val="left"/>
      <w:pPr>
        <w:tabs>
          <w:tab w:val="num" w:pos="1570"/>
        </w:tabs>
        <w:ind w:left="1570" w:hanging="720"/>
      </w:pPr>
    </w:lvl>
    <w:lvl w:ilvl="4">
      <w:start w:val="1"/>
      <w:numFmt w:val="decimal"/>
      <w:isLgl/>
      <w:lvlText w:val="%1.%2.%3.%4.%5."/>
      <w:lvlJc w:val="left"/>
      <w:pPr>
        <w:tabs>
          <w:tab w:val="num" w:pos="1930"/>
        </w:tabs>
        <w:ind w:left="1930" w:hanging="1080"/>
      </w:pPr>
    </w:lvl>
    <w:lvl w:ilvl="5">
      <w:start w:val="1"/>
      <w:numFmt w:val="decimal"/>
      <w:isLgl/>
      <w:lvlText w:val="%1.%2.%3.%4.%5.%6."/>
      <w:lvlJc w:val="left"/>
      <w:pPr>
        <w:tabs>
          <w:tab w:val="num" w:pos="1930"/>
        </w:tabs>
        <w:ind w:left="1930" w:hanging="1080"/>
      </w:pPr>
    </w:lvl>
    <w:lvl w:ilvl="6">
      <w:start w:val="1"/>
      <w:numFmt w:val="decimal"/>
      <w:isLgl/>
      <w:lvlText w:val="%1.%2.%3.%4.%5.%6.%7."/>
      <w:lvlJc w:val="left"/>
      <w:pPr>
        <w:tabs>
          <w:tab w:val="num" w:pos="2290"/>
        </w:tabs>
        <w:ind w:left="2290" w:hanging="1440"/>
      </w:pPr>
    </w:lvl>
    <w:lvl w:ilvl="7">
      <w:start w:val="1"/>
      <w:numFmt w:val="decimal"/>
      <w:isLgl/>
      <w:lvlText w:val="%1.%2.%3.%4.%5.%6.%7.%8."/>
      <w:lvlJc w:val="left"/>
      <w:pPr>
        <w:tabs>
          <w:tab w:val="num" w:pos="2290"/>
        </w:tabs>
        <w:ind w:left="2290" w:hanging="1440"/>
      </w:pPr>
    </w:lvl>
    <w:lvl w:ilvl="8">
      <w:start w:val="1"/>
      <w:numFmt w:val="decimal"/>
      <w:isLgl/>
      <w:lvlText w:val="%1.%2.%3.%4.%5.%6.%7.%8.%9."/>
      <w:lvlJc w:val="left"/>
      <w:pPr>
        <w:tabs>
          <w:tab w:val="num" w:pos="2650"/>
        </w:tabs>
        <w:ind w:left="2650" w:hanging="1800"/>
      </w:pPr>
    </w:lvl>
  </w:abstractNum>
  <w:abstractNum w:abstractNumId="2">
    <w:nsid w:val="31F7117C"/>
    <w:multiLevelType w:val="multilevel"/>
    <w:tmpl w:val="FFC83A8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3AC14DC2"/>
    <w:multiLevelType w:val="multilevel"/>
    <w:tmpl w:val="9920C4C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441777A7"/>
    <w:multiLevelType w:val="multilevel"/>
    <w:tmpl w:val="41165BA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493C4070"/>
    <w:multiLevelType w:val="hybridMultilevel"/>
    <w:tmpl w:val="9CB44584"/>
    <w:lvl w:ilvl="0" w:tplc="7F742C1E">
      <w:start w:val="1"/>
      <w:numFmt w:val="bullet"/>
      <w:lvlText w:val=""/>
      <w:lvlJc w:val="left"/>
      <w:pPr>
        <w:tabs>
          <w:tab w:val="num" w:pos="180"/>
        </w:tabs>
        <w:ind w:left="1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4E7C3FEA"/>
    <w:multiLevelType w:val="hybridMultilevel"/>
    <w:tmpl w:val="2A5C63FA"/>
    <w:lvl w:ilvl="0" w:tplc="E0D04EE6">
      <w:start w:val="1"/>
      <w:numFmt w:val="decimal"/>
      <w:lvlText w:val="%1."/>
      <w:lvlJc w:val="left"/>
      <w:pPr>
        <w:ind w:left="1774" w:hanging="1005"/>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7">
    <w:nsid w:val="541C7E55"/>
    <w:multiLevelType w:val="hybridMultilevel"/>
    <w:tmpl w:val="CF6287BA"/>
    <w:lvl w:ilvl="0" w:tplc="EF2ABA26">
      <w:start w:val="1"/>
      <w:numFmt w:val="decimal"/>
      <w:lvlText w:val="%1."/>
      <w:lvlJc w:val="left"/>
      <w:pPr>
        <w:ind w:left="1639" w:hanging="93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8">
    <w:nsid w:val="754F2BA8"/>
    <w:multiLevelType w:val="hybridMultilevel"/>
    <w:tmpl w:val="5F522E38"/>
    <w:lvl w:ilvl="0" w:tplc="7D4AEE4A">
      <w:start w:val="1"/>
      <w:numFmt w:val="decimal"/>
      <w:lvlText w:val="%1."/>
      <w:lvlJc w:val="left"/>
      <w:pPr>
        <w:ind w:left="644" w:hanging="360"/>
      </w:pPr>
      <w:rPr>
        <w:color w:val="000000" w:themeColor="text1"/>
      </w:r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F1D5C"/>
    <w:rsid w:val="001B5855"/>
    <w:rsid w:val="002875A2"/>
    <w:rsid w:val="002B16A5"/>
    <w:rsid w:val="003241C2"/>
    <w:rsid w:val="003F105A"/>
    <w:rsid w:val="005E51E1"/>
    <w:rsid w:val="00641912"/>
    <w:rsid w:val="006F1D5C"/>
    <w:rsid w:val="007C5D63"/>
    <w:rsid w:val="00814D57"/>
    <w:rsid w:val="009D0F94"/>
    <w:rsid w:val="00A03256"/>
    <w:rsid w:val="00A66413"/>
    <w:rsid w:val="00AB3242"/>
    <w:rsid w:val="00AC3F97"/>
    <w:rsid w:val="00B05B75"/>
    <w:rsid w:val="00B11393"/>
    <w:rsid w:val="00CC12CA"/>
    <w:rsid w:val="00F75B83"/>
    <w:rsid w:val="00FE34DC"/>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5B75"/>
  </w:style>
  <w:style w:type="paragraph" w:styleId="1">
    <w:name w:val="heading 1"/>
    <w:next w:val="a"/>
    <w:link w:val="10"/>
    <w:qFormat/>
    <w:rsid w:val="006F1D5C"/>
    <w:pPr>
      <w:spacing w:before="100" w:beforeAutospacing="1" w:after="100" w:afterAutospacing="1" w:line="240" w:lineRule="auto"/>
      <w:outlineLvl w:val="0"/>
    </w:pPr>
    <w:rPr>
      <w:rFonts w:ascii="SimSun" w:eastAsia="SimSun" w:hAnsi="SimSun" w:cs="Times New Roman"/>
      <w:b/>
      <w:bCs/>
      <w:kern w:val="32"/>
      <w:sz w:val="48"/>
      <w:szCs w:val="48"/>
      <w:lang w:val="en-US" w:eastAsia="zh-CN"/>
    </w:rPr>
  </w:style>
  <w:style w:type="paragraph" w:styleId="3">
    <w:name w:val="heading 3"/>
    <w:basedOn w:val="a"/>
    <w:next w:val="a"/>
    <w:link w:val="30"/>
    <w:uiPriority w:val="9"/>
    <w:semiHidden/>
    <w:unhideWhenUsed/>
    <w:qFormat/>
    <w:rsid w:val="006F1D5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F1D5C"/>
    <w:rPr>
      <w:rFonts w:ascii="SimSun" w:eastAsia="SimSun" w:hAnsi="SimSun" w:cs="Times New Roman"/>
      <w:b/>
      <w:bCs/>
      <w:kern w:val="32"/>
      <w:sz w:val="48"/>
      <w:szCs w:val="48"/>
      <w:lang w:val="en-US" w:eastAsia="zh-CN"/>
    </w:rPr>
  </w:style>
  <w:style w:type="character" w:customStyle="1" w:styleId="30">
    <w:name w:val="Заголовок 3 Знак"/>
    <w:basedOn w:val="a0"/>
    <w:link w:val="3"/>
    <w:uiPriority w:val="9"/>
    <w:semiHidden/>
    <w:rsid w:val="006F1D5C"/>
    <w:rPr>
      <w:rFonts w:asciiTheme="majorHAnsi" w:eastAsiaTheme="majorEastAsia" w:hAnsiTheme="majorHAnsi" w:cstheme="majorBidi"/>
      <w:b/>
      <w:bCs/>
      <w:color w:val="4F81BD" w:themeColor="accent1"/>
    </w:rPr>
  </w:style>
  <w:style w:type="character" w:customStyle="1" w:styleId="HTML">
    <w:name w:val="Стандартный HTML Знак"/>
    <w:aliases w:val="Знак2 Знак"/>
    <w:basedOn w:val="a0"/>
    <w:link w:val="HTML0"/>
    <w:semiHidden/>
    <w:locked/>
    <w:rsid w:val="006F1D5C"/>
    <w:rPr>
      <w:rFonts w:ascii="SimSun" w:eastAsia="SimSun" w:hAnsi="SimSun" w:cs="Times New Roman"/>
      <w:sz w:val="24"/>
      <w:szCs w:val="24"/>
      <w:lang w:val="en-US" w:eastAsia="zh-CN"/>
    </w:rPr>
  </w:style>
  <w:style w:type="paragraph" w:styleId="HTML0">
    <w:name w:val="HTML Preformatted"/>
    <w:aliases w:val="Знак2"/>
    <w:link w:val="HTML"/>
    <w:semiHidden/>
    <w:unhideWhenUsed/>
    <w:rsid w:val="006F1D5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semiHidden/>
    <w:rsid w:val="006F1D5C"/>
    <w:rPr>
      <w:rFonts w:ascii="Consolas" w:hAnsi="Consolas"/>
      <w:sz w:val="20"/>
      <w:szCs w:val="20"/>
    </w:rPr>
  </w:style>
  <w:style w:type="character" w:customStyle="1" w:styleId="a3">
    <w:name w:val="Обычный (веб) Знак"/>
    <w:basedOn w:val="a0"/>
    <w:link w:val="a4"/>
    <w:locked/>
    <w:rsid w:val="006F1D5C"/>
    <w:rPr>
      <w:rFonts w:ascii="Times New Roman" w:eastAsia="Times New Roman" w:hAnsi="Times New Roman" w:cs="Times New Roman"/>
      <w:sz w:val="24"/>
      <w:szCs w:val="24"/>
    </w:rPr>
  </w:style>
  <w:style w:type="paragraph" w:styleId="a4">
    <w:name w:val="Normal (Web)"/>
    <w:basedOn w:val="a"/>
    <w:link w:val="a3"/>
    <w:unhideWhenUsed/>
    <w:rsid w:val="006F1D5C"/>
    <w:pPr>
      <w:spacing w:before="100" w:beforeAutospacing="1" w:after="100" w:afterAutospacing="1" w:line="240" w:lineRule="auto"/>
    </w:pPr>
    <w:rPr>
      <w:rFonts w:ascii="Times New Roman" w:eastAsia="Times New Roman" w:hAnsi="Times New Roman" w:cs="Times New Roman"/>
      <w:sz w:val="24"/>
      <w:szCs w:val="24"/>
    </w:rPr>
  </w:style>
  <w:style w:type="paragraph" w:styleId="a5">
    <w:name w:val="caption"/>
    <w:basedOn w:val="a"/>
    <w:next w:val="a"/>
    <w:uiPriority w:val="99"/>
    <w:semiHidden/>
    <w:unhideWhenUsed/>
    <w:qFormat/>
    <w:rsid w:val="006F1D5C"/>
    <w:pPr>
      <w:spacing w:after="0" w:line="240" w:lineRule="auto"/>
      <w:jc w:val="center"/>
    </w:pPr>
    <w:rPr>
      <w:rFonts w:ascii="Calibri" w:eastAsia="SimSun" w:hAnsi="Calibri" w:cs="Times New Roman"/>
      <w:sz w:val="26"/>
      <w:szCs w:val="20"/>
      <w:lang w:eastAsia="zh-CN"/>
    </w:rPr>
  </w:style>
  <w:style w:type="paragraph" w:styleId="a6">
    <w:name w:val="Body Text"/>
    <w:basedOn w:val="a"/>
    <w:link w:val="a7"/>
    <w:semiHidden/>
    <w:unhideWhenUsed/>
    <w:rsid w:val="006F1D5C"/>
    <w:pPr>
      <w:spacing w:after="0" w:line="240" w:lineRule="auto"/>
      <w:jc w:val="center"/>
    </w:pPr>
    <w:rPr>
      <w:rFonts w:ascii="Times New Roman" w:eastAsia="Times New Roman" w:hAnsi="Times New Roman" w:cs="Times New Roman"/>
      <w:sz w:val="28"/>
      <w:szCs w:val="20"/>
      <w:lang w:eastAsia="ru-RU"/>
    </w:rPr>
  </w:style>
  <w:style w:type="character" w:customStyle="1" w:styleId="a7">
    <w:name w:val="Основной текст Знак"/>
    <w:basedOn w:val="a0"/>
    <w:link w:val="a6"/>
    <w:semiHidden/>
    <w:rsid w:val="006F1D5C"/>
    <w:rPr>
      <w:rFonts w:ascii="Times New Roman" w:eastAsia="Times New Roman" w:hAnsi="Times New Roman" w:cs="Times New Roman"/>
      <w:sz w:val="28"/>
      <w:szCs w:val="20"/>
      <w:lang w:eastAsia="ru-RU"/>
    </w:rPr>
  </w:style>
  <w:style w:type="paragraph" w:styleId="a8">
    <w:name w:val="Body Text Indent"/>
    <w:basedOn w:val="a"/>
    <w:link w:val="a9"/>
    <w:semiHidden/>
    <w:unhideWhenUsed/>
    <w:rsid w:val="006F1D5C"/>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semiHidden/>
    <w:rsid w:val="006F1D5C"/>
    <w:rPr>
      <w:rFonts w:ascii="Times New Roman" w:eastAsia="Times New Roman" w:hAnsi="Times New Roman" w:cs="Times New Roman"/>
      <w:sz w:val="28"/>
      <w:szCs w:val="24"/>
      <w:lang w:eastAsia="ru-RU"/>
    </w:rPr>
  </w:style>
  <w:style w:type="paragraph" w:styleId="2">
    <w:name w:val="Body Text 2"/>
    <w:basedOn w:val="a"/>
    <w:link w:val="20"/>
    <w:uiPriority w:val="99"/>
    <w:semiHidden/>
    <w:unhideWhenUsed/>
    <w:rsid w:val="006F1D5C"/>
    <w:pPr>
      <w:spacing w:after="120" w:line="480" w:lineRule="auto"/>
    </w:pPr>
  </w:style>
  <w:style w:type="character" w:customStyle="1" w:styleId="20">
    <w:name w:val="Основной текст 2 Знак"/>
    <w:basedOn w:val="a0"/>
    <w:link w:val="2"/>
    <w:uiPriority w:val="99"/>
    <w:semiHidden/>
    <w:rsid w:val="006F1D5C"/>
  </w:style>
  <w:style w:type="paragraph" w:styleId="aa">
    <w:name w:val="Plain Text"/>
    <w:basedOn w:val="a"/>
    <w:link w:val="ab"/>
    <w:semiHidden/>
    <w:unhideWhenUsed/>
    <w:rsid w:val="006F1D5C"/>
    <w:pPr>
      <w:spacing w:after="0" w:line="240" w:lineRule="auto"/>
    </w:pPr>
    <w:rPr>
      <w:rFonts w:ascii="Courier New" w:eastAsia="Times New Roman" w:hAnsi="Courier New" w:cs="Courier New"/>
      <w:sz w:val="20"/>
      <w:szCs w:val="20"/>
      <w:lang w:val="ru-RU" w:eastAsia="ru-RU"/>
    </w:rPr>
  </w:style>
  <w:style w:type="character" w:customStyle="1" w:styleId="ab">
    <w:name w:val="Текст Знак"/>
    <w:basedOn w:val="a0"/>
    <w:link w:val="aa"/>
    <w:semiHidden/>
    <w:rsid w:val="006F1D5C"/>
    <w:rPr>
      <w:rFonts w:ascii="Courier New" w:eastAsia="Times New Roman" w:hAnsi="Courier New" w:cs="Courier New"/>
      <w:sz w:val="20"/>
      <w:szCs w:val="20"/>
      <w:lang w:val="ru-RU" w:eastAsia="ru-RU"/>
    </w:rPr>
  </w:style>
  <w:style w:type="character" w:customStyle="1" w:styleId="ac">
    <w:name w:val="Без интервала Знак"/>
    <w:link w:val="ad"/>
    <w:uiPriority w:val="1"/>
    <w:locked/>
    <w:rsid w:val="006F1D5C"/>
    <w:rPr>
      <w:rFonts w:ascii="Times New Roman" w:eastAsia="Times New Roman" w:hAnsi="Times New Roman" w:cs="Times New Roman"/>
      <w:sz w:val="24"/>
      <w:szCs w:val="24"/>
      <w:lang w:val="ru-RU" w:eastAsia="ru-RU"/>
    </w:rPr>
  </w:style>
  <w:style w:type="paragraph" w:styleId="ad">
    <w:name w:val="No Spacing"/>
    <w:link w:val="ac"/>
    <w:uiPriority w:val="1"/>
    <w:qFormat/>
    <w:rsid w:val="006F1D5C"/>
    <w:pPr>
      <w:spacing w:after="0" w:line="240" w:lineRule="auto"/>
    </w:pPr>
    <w:rPr>
      <w:rFonts w:ascii="Times New Roman" w:eastAsia="Times New Roman" w:hAnsi="Times New Roman" w:cs="Times New Roman"/>
      <w:sz w:val="24"/>
      <w:szCs w:val="24"/>
      <w:lang w:val="ru-RU" w:eastAsia="ru-RU"/>
    </w:rPr>
  </w:style>
  <w:style w:type="character" w:customStyle="1" w:styleId="ae">
    <w:name w:val="Абзац списка Знак"/>
    <w:link w:val="af"/>
    <w:uiPriority w:val="34"/>
    <w:locked/>
    <w:rsid w:val="006F1D5C"/>
    <w:rPr>
      <w:rFonts w:ascii="Calibri" w:eastAsia="SimSun" w:hAnsi="Calibri" w:cs="Times New Roman"/>
      <w:sz w:val="20"/>
      <w:szCs w:val="20"/>
      <w:lang w:val="en-US" w:eastAsia="zh-CN"/>
    </w:rPr>
  </w:style>
  <w:style w:type="paragraph" w:styleId="af">
    <w:name w:val="List Paragraph"/>
    <w:basedOn w:val="a"/>
    <w:link w:val="ae"/>
    <w:uiPriority w:val="34"/>
    <w:qFormat/>
    <w:rsid w:val="006F1D5C"/>
    <w:pPr>
      <w:spacing w:after="0" w:line="240" w:lineRule="auto"/>
      <w:ind w:left="720"/>
      <w:contextualSpacing/>
    </w:pPr>
    <w:rPr>
      <w:rFonts w:ascii="Calibri" w:eastAsia="SimSun" w:hAnsi="Calibri" w:cs="Times New Roman"/>
      <w:sz w:val="20"/>
      <w:szCs w:val="20"/>
      <w:lang w:val="en-US" w:eastAsia="zh-CN"/>
    </w:rPr>
  </w:style>
  <w:style w:type="paragraph" w:customStyle="1" w:styleId="9">
    <w:name w:val="Абзац списка9"/>
    <w:basedOn w:val="a"/>
    <w:rsid w:val="006F1D5C"/>
    <w:pPr>
      <w:ind w:left="720"/>
    </w:pPr>
    <w:rPr>
      <w:rFonts w:ascii="Calibri" w:eastAsia="Times New Roman" w:hAnsi="Calibri" w:cs="Calibri"/>
      <w:lang w:val="ru-RU" w:eastAsia="en-US"/>
    </w:rPr>
  </w:style>
  <w:style w:type="table" w:styleId="af0">
    <w:name w:val="Table Grid"/>
    <w:basedOn w:val="a1"/>
    <w:uiPriority w:val="59"/>
    <w:rsid w:val="006F1D5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656249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1165</Words>
  <Characters>665</Characters>
  <Application>Microsoft Office Word</Application>
  <DocSecurity>0</DocSecurity>
  <Lines>5</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2018-11-29T12:03:00Z</dcterms:created>
  <dcterms:modified xsi:type="dcterms:W3CDTF">2018-11-29T12:03:00Z</dcterms:modified>
</cp:coreProperties>
</file>