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35A" w:rsidRDefault="0020635A" w:rsidP="0020635A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bookmarkStart w:id="0" w:name="_GoBack"/>
      <w:bookmarkEnd w:id="0"/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35A" w:rsidRDefault="0020635A" w:rsidP="002063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635A" w:rsidRDefault="0020635A" w:rsidP="002063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35A" w:rsidRDefault="0020635A" w:rsidP="002063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635A" w:rsidRDefault="0020635A" w:rsidP="002063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35A" w:rsidRDefault="0020635A" w:rsidP="002063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635A" w:rsidRDefault="0020635A" w:rsidP="002063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35A" w:rsidRDefault="0020635A" w:rsidP="002063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635A" w:rsidRDefault="0020635A" w:rsidP="002063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35A" w:rsidRDefault="0020635A" w:rsidP="002063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635A" w:rsidRDefault="0020635A" w:rsidP="002063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35A" w:rsidRDefault="0020635A" w:rsidP="002063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635A" w:rsidRDefault="0020635A" w:rsidP="002063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35A" w:rsidRDefault="0020635A" w:rsidP="002063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635A" w:rsidRDefault="0020635A" w:rsidP="002063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35A" w:rsidRDefault="0020635A" w:rsidP="002063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635A" w:rsidRDefault="0020635A" w:rsidP="002063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35A" w:rsidRDefault="0020635A" w:rsidP="002063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635A" w:rsidRDefault="0020635A" w:rsidP="002063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35A" w:rsidRDefault="0020635A" w:rsidP="002063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635A" w:rsidRDefault="0020635A" w:rsidP="002063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35A" w:rsidRDefault="0020635A" w:rsidP="002063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35A" w:rsidRDefault="0020635A" w:rsidP="002063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35A" w:rsidRDefault="0020635A" w:rsidP="002063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35A" w:rsidRDefault="0020635A" w:rsidP="002063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35A" w:rsidRDefault="0020635A" w:rsidP="002063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35A" w:rsidRDefault="0020635A" w:rsidP="002063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35A" w:rsidRDefault="0020635A" w:rsidP="002063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35A" w:rsidRDefault="0020635A" w:rsidP="002063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35A" w:rsidRDefault="0020635A" w:rsidP="002063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35A" w:rsidRDefault="0020635A" w:rsidP="002063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0635A" w:rsidRDefault="0020635A" w:rsidP="002063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0635A" w:rsidRDefault="0020635A" w:rsidP="002063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0635A" w:rsidRDefault="0020635A" w:rsidP="002063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0635A" w:rsidRDefault="0020635A" w:rsidP="002063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0635A" w:rsidRDefault="0020635A" w:rsidP="002063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0635A" w:rsidRDefault="0020635A" w:rsidP="002063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0635A" w:rsidRDefault="0020635A" w:rsidP="002063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0635A" w:rsidRDefault="0020635A" w:rsidP="002063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0635A" w:rsidRDefault="0020635A" w:rsidP="002063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0635A" w:rsidRDefault="0020635A" w:rsidP="002063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0635A" w:rsidRDefault="0020635A" w:rsidP="002063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0635A" w:rsidRDefault="0020635A" w:rsidP="002063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0635A" w:rsidRDefault="0020635A" w:rsidP="002063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0635A" w:rsidRDefault="0020635A" w:rsidP="002063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0635A" w:rsidRDefault="0020635A" w:rsidP="002063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0635A" w:rsidRDefault="0020635A" w:rsidP="002063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0635A" w:rsidRDefault="0020635A" w:rsidP="002063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0635A" w:rsidRDefault="0020635A" w:rsidP="002063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0635A" w:rsidRDefault="0020635A" w:rsidP="002063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0635A" w:rsidRDefault="0020635A" w:rsidP="002063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20635A" w:rsidRDefault="0020635A" w:rsidP="002063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0635A" w:rsidRDefault="0020635A" w:rsidP="002063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0635A" w:rsidRDefault="0020635A" w:rsidP="002063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0635A" w:rsidRDefault="0020635A" w:rsidP="002063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0635A" w:rsidRDefault="0020635A" w:rsidP="002063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0635A" w:rsidRDefault="0020635A" w:rsidP="002063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0635A" w:rsidRDefault="0020635A" w:rsidP="002063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20635A" w:rsidRDefault="0020635A" w:rsidP="002063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0635A" w:rsidRDefault="0020635A" w:rsidP="002063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0635A" w:rsidRDefault="0020635A" w:rsidP="002063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0635A" w:rsidRDefault="0020635A" w:rsidP="002063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635A" w:rsidRDefault="0020635A" w:rsidP="002063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635A" w:rsidRDefault="0020635A" w:rsidP="002063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635A" w:rsidRDefault="0020635A" w:rsidP="002063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635A" w:rsidRDefault="0020635A" w:rsidP="002063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0635A" w:rsidRDefault="0020635A" w:rsidP="0020635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0635A" w:rsidRDefault="0020635A" w:rsidP="002063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0635A" w:rsidRDefault="0020635A" w:rsidP="002063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0635A" w:rsidRDefault="0020635A" w:rsidP="002063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635A" w:rsidRDefault="0020635A" w:rsidP="002063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0635A" w:rsidRDefault="0020635A" w:rsidP="002063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635A" w:rsidRDefault="0020635A" w:rsidP="002063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III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0635A" w:rsidRDefault="0020635A" w:rsidP="0020635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0635A" w:rsidRDefault="0020635A" w:rsidP="0020635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___.11.2020 року                                            Крупець                                                       №__</w:t>
      </w:r>
    </w:p>
    <w:p w:rsidR="0020635A" w:rsidRDefault="0020635A" w:rsidP="002063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20635A" w:rsidRDefault="0020635A" w:rsidP="0020635A">
      <w:pPr>
        <w:widowControl w:val="0"/>
        <w:tabs>
          <w:tab w:val="left" w:pos="4253"/>
        </w:tabs>
        <w:autoSpaceDE w:val="0"/>
        <w:autoSpaceDN w:val="0"/>
        <w:adjustRightInd w:val="0"/>
        <w:spacing w:after="0"/>
        <w:ind w:right="510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внесення змін до рішення Крупецької сільської ради від 26 червня 2020 року № 14 «Про встановлення ставок та пільг із сплати земельного податку на 2021 рік»</w:t>
      </w:r>
    </w:p>
    <w:p w:rsidR="0020635A" w:rsidRDefault="0020635A" w:rsidP="002063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20635A" w:rsidRDefault="0020635A" w:rsidP="002063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Відповідно до пункту 34 частини 1 статті 26, України «Про місцеве самоврядування в Україні», статті 284, пунктів 52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sz w:val="24"/>
          <w:szCs w:val="24"/>
        </w:rPr>
        <w:t>, 52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розділу ХХ «Інші перехідні положення» Податкового кодексу України, сільська рада  </w:t>
      </w:r>
    </w:p>
    <w:p w:rsidR="0020635A" w:rsidRDefault="0020635A" w:rsidP="002063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20635A" w:rsidRDefault="0020635A" w:rsidP="002063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Внести зміни до рішення Крупецької сільської ради від 26 червня 2020 року № 14 «Про встановлення ставок та пільг із сплати земельного податку на 2021 рік», а саме додаток 2 рішення викласти в новій редакції.</w:t>
      </w:r>
    </w:p>
    <w:p w:rsidR="0020635A" w:rsidRDefault="0020635A" w:rsidP="002063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2. Оприлюднити рішення в засобах масової інформації або в інший можливий спосіб.</w:t>
      </w:r>
    </w:p>
    <w:p w:rsidR="0020635A" w:rsidRDefault="0020635A" w:rsidP="002063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Рішення набирає чинності з 01 січня 2021 року.</w:t>
      </w:r>
    </w:p>
    <w:p w:rsidR="0020635A" w:rsidRDefault="0020635A" w:rsidP="002063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000000"/>
          <w:sz w:val="24"/>
          <w:szCs w:val="24"/>
        </w:rPr>
        <w:t xml:space="preserve">4. Контроль за виконанням рішення покласти на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20635A" w:rsidRDefault="0020635A" w:rsidP="002063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0635A" w:rsidRDefault="0020635A" w:rsidP="002063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0635A" w:rsidRDefault="0020635A" w:rsidP="002063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0635A" w:rsidRDefault="0020635A" w:rsidP="002063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0635A" w:rsidRDefault="0020635A" w:rsidP="002063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     Валерій МИХАЛЮК</w:t>
      </w:r>
    </w:p>
    <w:p w:rsidR="0020635A" w:rsidRDefault="0020635A" w:rsidP="002063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635A" w:rsidRDefault="0020635A" w:rsidP="002063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0635A" w:rsidRDefault="0020635A" w:rsidP="002063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0635A" w:rsidRDefault="0020635A" w:rsidP="002063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0635A" w:rsidRDefault="0020635A" w:rsidP="0020635A">
      <w:pPr>
        <w:pStyle w:val="ShapkaDocumentu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95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 №2</w:t>
      </w:r>
    </w:p>
    <w:p w:rsidR="0020635A" w:rsidRDefault="0020635A" w:rsidP="0020635A">
      <w:pPr>
        <w:pStyle w:val="ShapkaDocumentu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95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ЗАТВЕРДЖЕНО</w:t>
      </w:r>
    </w:p>
    <w:p w:rsidR="0020635A" w:rsidRDefault="0020635A" w:rsidP="0020635A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962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>рішення  ХХХ</w:t>
      </w:r>
      <w:r>
        <w:rPr>
          <w:rFonts w:ascii="Times New Roman" w:hAnsi="Times New Roman"/>
          <w:color w:val="000000"/>
        </w:rPr>
        <w:t>V</w:t>
      </w:r>
      <w:r>
        <w:rPr>
          <w:rFonts w:ascii="Times New Roman" w:hAnsi="Times New Roman"/>
          <w:color w:val="000000"/>
          <w:lang w:val="uk-UA"/>
        </w:rPr>
        <w:t xml:space="preserve">ІІІ сесії </w:t>
      </w:r>
    </w:p>
    <w:p w:rsidR="0020635A" w:rsidRDefault="0020635A" w:rsidP="0020635A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962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 xml:space="preserve">Крупецької сільської ради </w:t>
      </w:r>
    </w:p>
    <w:p w:rsidR="0020635A" w:rsidRDefault="0020635A" w:rsidP="0020635A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48" w:firstLine="708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</w:rPr>
        <w:t>V</w:t>
      </w:r>
      <w:r>
        <w:rPr>
          <w:rFonts w:ascii="Times New Roman" w:hAnsi="Times New Roman"/>
          <w:color w:val="000000"/>
          <w:lang w:val="uk-UA"/>
        </w:rPr>
        <w:t>ІІ скликання від 26.06.2020 р. №14</w:t>
      </w:r>
    </w:p>
    <w:p w:rsidR="0020635A" w:rsidRDefault="0020635A" w:rsidP="0020635A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962" w:firstLine="5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 xml:space="preserve">(в редакції рішення ______ сесії </w:t>
      </w:r>
    </w:p>
    <w:p w:rsidR="0020635A" w:rsidRDefault="0020635A" w:rsidP="0020635A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962" w:firstLine="5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 xml:space="preserve">Крупецької сільської ради </w:t>
      </w:r>
      <w:r>
        <w:rPr>
          <w:rFonts w:ascii="Times New Roman" w:hAnsi="Times New Roman"/>
          <w:color w:val="000000"/>
        </w:rPr>
        <w:t>V</w:t>
      </w:r>
      <w:r>
        <w:rPr>
          <w:rFonts w:ascii="Times New Roman" w:hAnsi="Times New Roman"/>
          <w:color w:val="000000"/>
          <w:lang w:val="uk-UA"/>
        </w:rPr>
        <w:t xml:space="preserve">ІІІ </w:t>
      </w:r>
    </w:p>
    <w:p w:rsidR="0020635A" w:rsidRDefault="0020635A" w:rsidP="0020635A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962" w:firstLine="5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>від __.____.2020 р. № ____)</w:t>
      </w:r>
    </w:p>
    <w:p w:rsidR="0020635A" w:rsidRDefault="0020635A" w:rsidP="0020635A">
      <w:pPr>
        <w:keepNext/>
        <w:keepLines/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20635A" w:rsidRDefault="0020635A" w:rsidP="0020635A">
      <w:pPr>
        <w:keepNext/>
        <w:keepLines/>
        <w:tabs>
          <w:tab w:val="left" w:pos="708"/>
        </w:tabs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</w:t>
      </w:r>
      <w:r>
        <w:rPr>
          <w:rFonts w:ascii="Times New Roman" w:hAnsi="Times New Roman" w:cs="Times New Roman"/>
          <w:b/>
          <w:sz w:val="24"/>
          <w:szCs w:val="24"/>
        </w:rPr>
        <w:br/>
        <w:t>пільг для фізичних та юридичних осіб, наданих відповідно до пункту 284.1 статті 284 Податкового кодексу України, із сплати земельного податку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</w:p>
    <w:p w:rsidR="0020635A" w:rsidRDefault="0020635A" w:rsidP="0020635A">
      <w:pPr>
        <w:tabs>
          <w:tab w:val="left" w:pos="708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Пільги встановлюються на 2021 рік та вводяться в дію</w:t>
      </w:r>
      <w:r>
        <w:rPr>
          <w:rFonts w:ascii="Times New Roman" w:hAnsi="Times New Roman" w:cs="Times New Roman"/>
          <w:sz w:val="24"/>
          <w:szCs w:val="24"/>
        </w:rPr>
        <w:br/>
        <w:t xml:space="preserve"> з 01 січня  2021 року.</w:t>
      </w:r>
    </w:p>
    <w:p w:rsidR="0020635A" w:rsidRDefault="0020635A" w:rsidP="0020635A">
      <w:pPr>
        <w:tabs>
          <w:tab w:val="left" w:pos="708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5"/>
        <w:gridCol w:w="1433"/>
        <w:gridCol w:w="1902"/>
        <w:gridCol w:w="4346"/>
      </w:tblGrid>
      <w:tr w:rsidR="0020635A" w:rsidTr="00C61D81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області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району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згідно з КОАТУУ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Найменування адміністративно-територіальної одиниці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20635A" w:rsidTr="00C61D81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5A" w:rsidRDefault="0020635A" w:rsidP="00C61D81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5A" w:rsidRDefault="0020635A" w:rsidP="00C61D81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35A" w:rsidRDefault="0020635A" w:rsidP="00C61D81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6823984001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Крупець (Крупецька ОТГ)</w:t>
            </w:r>
          </w:p>
        </w:tc>
      </w:tr>
      <w:tr w:rsidR="0020635A" w:rsidTr="00C61D81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5A" w:rsidRDefault="0020635A" w:rsidP="00C61D81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5A" w:rsidRDefault="0020635A" w:rsidP="00C61D81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35A" w:rsidRDefault="0020635A" w:rsidP="00C61D81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6823984002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Стригани (Крупецька ОТГ)</w:t>
            </w:r>
          </w:p>
        </w:tc>
      </w:tr>
      <w:tr w:rsidR="0020635A" w:rsidTr="00C61D81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5A" w:rsidRDefault="0020635A" w:rsidP="00C61D81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5A" w:rsidRDefault="0020635A" w:rsidP="00C61D81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35A" w:rsidRDefault="0020635A" w:rsidP="00C61D81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6823986801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Полянь (Крупецька ОТГ)</w:t>
            </w:r>
          </w:p>
        </w:tc>
      </w:tr>
      <w:tr w:rsidR="0020635A" w:rsidTr="00C61D81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5A" w:rsidRDefault="0020635A" w:rsidP="00C61D81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5A" w:rsidRDefault="0020635A" w:rsidP="00C61D81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35A" w:rsidRDefault="0020635A" w:rsidP="00C61D81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6823986802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Колом’є (Крупецька ОТГ)</w:t>
            </w:r>
          </w:p>
        </w:tc>
      </w:tr>
      <w:tr w:rsidR="0020635A" w:rsidTr="00C61D81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5A" w:rsidRDefault="0020635A" w:rsidP="00C61D81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5A" w:rsidRDefault="0020635A" w:rsidP="00C61D81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35A" w:rsidRDefault="0020635A" w:rsidP="00C61D81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6823986803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Комарівка (Крупецька ОТГ)</w:t>
            </w:r>
          </w:p>
        </w:tc>
      </w:tr>
      <w:tr w:rsidR="0020635A" w:rsidTr="00C61D81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5A" w:rsidRDefault="0020635A" w:rsidP="00C61D81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5A" w:rsidRDefault="0020635A" w:rsidP="00C61D81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35A" w:rsidRDefault="0020635A" w:rsidP="00C61D81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6823986805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Хоровиця (Крупецька ОТГ)</w:t>
            </w:r>
          </w:p>
        </w:tc>
      </w:tr>
      <w:tr w:rsidR="0020635A" w:rsidTr="00C61D81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5A" w:rsidRDefault="0020635A" w:rsidP="00C61D81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5A" w:rsidRDefault="0020635A" w:rsidP="00C61D81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35A" w:rsidRDefault="0020635A" w:rsidP="00C61D81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6823984701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Лисиче (Крупецька ОТГ)</w:t>
            </w:r>
          </w:p>
        </w:tc>
      </w:tr>
      <w:tr w:rsidR="0020635A" w:rsidTr="00C61D81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5A" w:rsidRDefault="0020635A" w:rsidP="00C61D81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5A" w:rsidRDefault="0020635A" w:rsidP="00C61D81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35A" w:rsidRDefault="0020635A" w:rsidP="00C61D81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6823984702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Дідова Гора (Крупецька ОТГ)</w:t>
            </w:r>
          </w:p>
        </w:tc>
      </w:tr>
      <w:tr w:rsidR="0020635A" w:rsidTr="00C61D81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5A" w:rsidRDefault="0020635A" w:rsidP="00C61D81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5A" w:rsidRDefault="0020635A" w:rsidP="00C61D81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35A" w:rsidRDefault="0020635A" w:rsidP="00C61D81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6823984703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Потереба (Крупецька ОТГ)</w:t>
            </w:r>
          </w:p>
        </w:tc>
      </w:tr>
      <w:tr w:rsidR="0020635A" w:rsidTr="00C61D81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5A" w:rsidRDefault="0020635A" w:rsidP="00C61D81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5A" w:rsidRDefault="0020635A" w:rsidP="00C61D81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35A" w:rsidRDefault="0020635A" w:rsidP="00C61D81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6823982101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Головлі (Крупецька ОТГ)</w:t>
            </w:r>
          </w:p>
        </w:tc>
      </w:tr>
      <w:tr w:rsidR="0020635A" w:rsidTr="00C61D81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5A" w:rsidRDefault="0020635A" w:rsidP="00C61D81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5A" w:rsidRDefault="0020635A" w:rsidP="00C61D81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35A" w:rsidRDefault="0020635A" w:rsidP="00C61D81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6823982102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Нижні Головлі (Крупецька ОТГ)</w:t>
            </w:r>
          </w:p>
        </w:tc>
      </w:tr>
    </w:tbl>
    <w:p w:rsidR="0020635A" w:rsidRDefault="0020635A" w:rsidP="0020635A">
      <w:pPr>
        <w:tabs>
          <w:tab w:val="left" w:pos="708"/>
        </w:tabs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2"/>
        <w:gridCol w:w="2444"/>
      </w:tblGrid>
      <w:tr w:rsidR="0020635A" w:rsidTr="00C61D81">
        <w:trPr>
          <w:trHeight w:val="1194"/>
        </w:trPr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Група платників, категорія/цільове призначення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земельних ділянок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Розмір пільги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  <w:tr w:rsidR="0020635A" w:rsidTr="00C61D81">
        <w:trPr>
          <w:trHeight w:val="240"/>
        </w:trPr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35A" w:rsidRDefault="0020635A" w:rsidP="00C61D81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Для будівництва та обслуговування будівель органів державної влади та місцевого самоврядування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0635A" w:rsidTr="00C61D81">
        <w:trPr>
          <w:trHeight w:val="315"/>
        </w:trPr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35A" w:rsidRDefault="0020635A" w:rsidP="00C61D81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Для будівництва та обслуговування будівель закладів освіти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0635A" w:rsidTr="00C61D81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35A" w:rsidRDefault="0020635A" w:rsidP="00C61D81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Для будівництва та обслуговування будівель закладів охорони здоров’я та соціальної допомоги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0635A" w:rsidTr="00C61D81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35A" w:rsidRDefault="0020635A" w:rsidP="00C61D81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Для будівництва та обслуговування будівель громадських та релігійних організацій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0635A" w:rsidTr="00C61D81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35A" w:rsidRDefault="0020635A" w:rsidP="00C61D81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Для будівництва та обслуговування будівель закладів культурно-просвітницького обслуговування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0635A" w:rsidTr="00C61D81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35A" w:rsidRDefault="0020635A" w:rsidP="00C61D81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Для будівництва та обслуговування будівель екстериторіальних організацій та органів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0635A" w:rsidTr="00C61D81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35A" w:rsidRDefault="0020635A" w:rsidP="00C61D81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Для розміщення та постійної діяльності органів ДСНС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0635A" w:rsidTr="00C61D81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35A" w:rsidRDefault="0020635A" w:rsidP="00C61D81">
            <w:pPr>
              <w:spacing w:before="10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Для збереження та використання природних заповідників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0635A" w:rsidTr="00C61D81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35A" w:rsidRDefault="0020635A" w:rsidP="00C61D81">
            <w:pPr>
              <w:spacing w:before="10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Для збереження та використання національних природних парків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0635A" w:rsidTr="00C61D81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35A" w:rsidRDefault="0020635A" w:rsidP="00C61D81">
            <w:pPr>
              <w:spacing w:before="10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Для збереження та використання ботанічних садів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0635A" w:rsidTr="00C61D81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35A" w:rsidRDefault="0020635A" w:rsidP="00C61D81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Для будівництва і обслуговування санаторно-оздоровчих закладів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0635A" w:rsidTr="00C61D81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35A" w:rsidRDefault="0020635A" w:rsidP="00C61D81">
            <w:pPr>
              <w:spacing w:before="10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Для будівництва та обслуговування об’єктів рекреаційного призначення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0635A" w:rsidTr="00C61D81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35A" w:rsidRDefault="0020635A" w:rsidP="00C61D81">
            <w:pPr>
              <w:spacing w:before="10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Для будівництва та обслуговування об’єктів фізичної культури і спорту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0635A" w:rsidTr="00C61D81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35A" w:rsidRDefault="0020635A" w:rsidP="00C61D81">
            <w:pPr>
              <w:spacing w:before="10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0635A" w:rsidTr="00C61D81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35A" w:rsidRDefault="0020635A" w:rsidP="00C61D81">
            <w:pPr>
              <w:spacing w:before="10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0635A" w:rsidTr="00C61D81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35A" w:rsidRDefault="0020635A" w:rsidP="00C61D81">
            <w:pPr>
              <w:spacing w:before="10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Для іншого історико-культурного призначення 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0635A" w:rsidTr="00C61D81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35A" w:rsidRDefault="0020635A" w:rsidP="00C61D81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Для розміщення та постійної діяльності військових частин (підрозділів) Національної гвардії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0635A" w:rsidTr="00C61D81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35A" w:rsidRDefault="0020635A" w:rsidP="00C61D81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Для розміщення та постійної діяльності Держприкордонслужби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0635A" w:rsidTr="00C61D81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35A" w:rsidRDefault="0020635A" w:rsidP="00C61D81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Для розміщення та постійної діяльності СБУ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0635A" w:rsidTr="00C61D81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35A" w:rsidRDefault="0020635A" w:rsidP="00C61D81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Для розміщення та постійної діяльності Держспецтрансслужби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0635A" w:rsidTr="00C61D81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35A" w:rsidRDefault="0020635A" w:rsidP="00C61D81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Для розміщення та постійної діяльності Служби зовнішньої розвідки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0635A" w:rsidTr="00C61D81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35A" w:rsidRDefault="0020635A" w:rsidP="00C61D81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Для розміщення та постійної діяльності інших, утворених відповідно до законів, військових формувань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0635A" w:rsidTr="00C61D81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35A" w:rsidRDefault="0020635A" w:rsidP="00C61D81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Землі загального користування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0635A" w:rsidTr="00C61D81">
        <w:trPr>
          <w:trHeight w:val="333"/>
        </w:trPr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35A" w:rsidRDefault="0020635A" w:rsidP="00C61D81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Інваліди першої і другої групи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0635A" w:rsidTr="00C61D81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35A" w:rsidRDefault="0020635A" w:rsidP="00C61D81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Фізичні особи, які виховують трьох і більше дітей віком до 18 років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0635A" w:rsidTr="00C61D81">
        <w:trPr>
          <w:trHeight w:val="279"/>
        </w:trPr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35A" w:rsidRDefault="0020635A" w:rsidP="00C61D81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Пенсіонери (за віком)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0635A" w:rsidTr="00C61D81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35A" w:rsidRDefault="0020635A" w:rsidP="00C61D81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Ветерани війни та особи, на яких поширюється дія Закону України «Про статус ветеранів війни, гарантії їх соціального захисту»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0635A" w:rsidTr="00C61D81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35A" w:rsidRDefault="0020635A" w:rsidP="00C61D81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Фізичні особи, визнані законом особами, які постраждали внаслідок Чорнобильської катастрофи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0635A" w:rsidTr="00C61D81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35A" w:rsidRDefault="0020635A" w:rsidP="00C61D81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Відповідні категорії фізичних осіб передбачені пунктом281.1 статті 281, поширюється  на земельні ділянки за кожним видом використання у межах граничних норм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0635A" w:rsidTr="00C61D81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35A" w:rsidRDefault="0020635A" w:rsidP="00C61D81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Особи єдиного податку четвертої групи власники земельних ділянок, земельих часток (паїв) та землекористувачі за умови передачі земельних ділянок  та земельних  часток (паїв) в оренду платнику єдиного податку четвертої групи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0635A" w:rsidTr="00C61D81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35A" w:rsidRDefault="0020635A" w:rsidP="00C61D81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Органи державної влади, органи місцевого самоврядування, а також організації, створені ними у встановленому порядку, що повністю утримуються за рахунок відповідно державного бюджету чи місцевого бюджету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35A" w:rsidRDefault="0020635A" w:rsidP="00C61D81">
            <w:pPr>
              <w:pStyle w:val="af4"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20635A" w:rsidRDefault="0020635A" w:rsidP="0020635A">
      <w:pPr>
        <w:tabs>
          <w:tab w:val="left" w:pos="708"/>
        </w:tabs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Пільги визначаються з урахуванням норм підпункту 12.3.7 пункту 12.3 статті12, пункту 30.2 статті 30, статей 281 і 282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</w:t>
      </w:r>
    </w:p>
    <w:p w:rsidR="0020635A" w:rsidRDefault="0020635A" w:rsidP="0020635A">
      <w:pPr>
        <w:tabs>
          <w:tab w:val="left" w:pos="708"/>
        </w:tabs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635A" w:rsidRDefault="0020635A" w:rsidP="0020635A">
      <w:pPr>
        <w:tabs>
          <w:tab w:val="left" w:pos="708"/>
        </w:tabs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635A" w:rsidRDefault="0020635A" w:rsidP="0020635A">
      <w:pPr>
        <w:keepNext/>
        <w:keepLines/>
        <w:tabs>
          <w:tab w:val="left" w:pos="708"/>
        </w:tabs>
        <w:spacing w:before="12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5165C2" w:rsidRDefault="005165C2"/>
    <w:sectPr w:rsidR="005165C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35A"/>
    <w:rsid w:val="00171A2E"/>
    <w:rsid w:val="0020635A"/>
    <w:rsid w:val="00304C90"/>
    <w:rsid w:val="00505B6D"/>
    <w:rsid w:val="005165C2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0635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0635A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0635A"/>
    <w:rPr>
      <w:rFonts w:ascii="Consolas" w:hAnsi="Consolas"/>
      <w:sz w:val="20"/>
      <w:szCs w:val="20"/>
      <w:lang w:val="ru-RU" w:eastAsia="ru-RU" w:bidi="ar-SA"/>
    </w:rPr>
  </w:style>
  <w:style w:type="paragraph" w:customStyle="1" w:styleId="ShapkaDocumentu">
    <w:name w:val="Shapka Documentu"/>
    <w:basedOn w:val="a"/>
    <w:uiPriority w:val="99"/>
    <w:rsid w:val="0020635A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</w:rPr>
  </w:style>
  <w:style w:type="paragraph" w:customStyle="1" w:styleId="af4">
    <w:name w:val="Нормальний текст"/>
    <w:basedOn w:val="a"/>
    <w:uiPriority w:val="99"/>
    <w:rsid w:val="0020635A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0635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0635A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0635A"/>
    <w:rPr>
      <w:rFonts w:ascii="Consolas" w:hAnsi="Consolas"/>
      <w:sz w:val="20"/>
      <w:szCs w:val="20"/>
      <w:lang w:val="ru-RU" w:eastAsia="ru-RU" w:bidi="ar-SA"/>
    </w:rPr>
  </w:style>
  <w:style w:type="paragraph" w:customStyle="1" w:styleId="ShapkaDocumentu">
    <w:name w:val="Shapka Documentu"/>
    <w:basedOn w:val="a"/>
    <w:uiPriority w:val="99"/>
    <w:rsid w:val="0020635A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</w:rPr>
  </w:style>
  <w:style w:type="paragraph" w:customStyle="1" w:styleId="af4">
    <w:name w:val="Нормальний текст"/>
    <w:basedOn w:val="a"/>
    <w:uiPriority w:val="99"/>
    <w:rsid w:val="0020635A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4</Pages>
  <Words>844</Words>
  <Characters>4813</Characters>
  <Application>Microsoft Office Word</Application>
  <DocSecurity>0</DocSecurity>
  <Lines>40</Lines>
  <Paragraphs>11</Paragraphs>
  <ScaleCrop>false</ScaleCrop>
  <Company>Microsoft</Company>
  <LinksUpToDate>false</LinksUpToDate>
  <CharactersWithSpaces>5646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2020-11-17T16:39:00Z</dcterms:created>
  <dcterms:modified xsi:type="dcterms:W3CDTF">2020-11-17T16:39:00Z</dcterms:modified>
</cp:coreProperties>
</file>