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</w:t>
      </w: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2B73804F" wp14:editId="090E0F0D">
            <wp:simplePos x="0" y="0"/>
            <wp:positionH relativeFrom="column">
              <wp:posOffset>2789109</wp:posOffset>
            </wp:positionH>
            <wp:positionV relativeFrom="paragraph">
              <wp:posOffset>11611</wp:posOffset>
            </wp:positionV>
            <wp:extent cx="552450" cy="774700"/>
            <wp:effectExtent l="19050" t="0" r="0" b="6350"/>
            <wp:wrapNone/>
            <wp:docPr id="4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F701A8" w:rsidRDefault="00F701A8" w:rsidP="00F701A8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F701A8" w:rsidRDefault="00F701A8" w:rsidP="00F701A8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13.12.2021                                                Крупець                                                         №118</w:t>
      </w:r>
    </w:p>
    <w:p w:rsidR="00F701A8" w:rsidRDefault="00F701A8" w:rsidP="00F701A8">
      <w:pPr>
        <w:rPr>
          <w:rFonts w:ascii="Times New Roman" w:hAnsi="Times New Roman" w:cs="Times New Roman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 w:rsidRPr="005906E8">
        <w:rPr>
          <w:rFonts w:ascii="Times New Roman" w:hAnsi="Times New Roman"/>
          <w:b/>
          <w:sz w:val="24"/>
          <w:szCs w:val="24"/>
          <w:lang w:eastAsia="ru-RU"/>
        </w:rPr>
        <w:t xml:space="preserve">Про план роботи </w:t>
      </w:r>
      <w:r>
        <w:rPr>
          <w:rFonts w:ascii="Times New Roman" w:hAnsi="Times New Roman"/>
          <w:b/>
          <w:sz w:val="24"/>
          <w:szCs w:val="24"/>
          <w:lang w:eastAsia="ru-RU"/>
        </w:rPr>
        <w:t>виконкому на І квартал 2022</w:t>
      </w:r>
      <w:r w:rsidRPr="005906E8">
        <w:rPr>
          <w:rFonts w:ascii="Times New Roman" w:hAnsi="Times New Roman"/>
          <w:b/>
          <w:sz w:val="24"/>
          <w:szCs w:val="24"/>
          <w:lang w:eastAsia="ru-RU"/>
        </w:rPr>
        <w:t xml:space="preserve"> року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  <w:lang w:eastAsia="ru-RU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 w:rsidRPr="00962168">
        <w:rPr>
          <w:rFonts w:ascii="Times New Roman" w:hAnsi="Times New Roman"/>
          <w:sz w:val="24"/>
          <w:szCs w:val="24"/>
        </w:rPr>
        <w:t xml:space="preserve">У відповідності до ст.40 Закону України «Про місцеве самоврядування в Україні </w:t>
      </w:r>
      <w:r>
        <w:rPr>
          <w:rFonts w:ascii="Times New Roman" w:hAnsi="Times New Roman"/>
          <w:sz w:val="24"/>
          <w:szCs w:val="24"/>
        </w:rPr>
        <w:t xml:space="preserve">», виконавчий комітет </w:t>
      </w:r>
      <w:r w:rsidRPr="00962168">
        <w:rPr>
          <w:rFonts w:ascii="Times New Roman" w:hAnsi="Times New Roman"/>
          <w:sz w:val="24"/>
          <w:szCs w:val="24"/>
        </w:rPr>
        <w:t xml:space="preserve"> сільської ради </w:t>
      </w:r>
    </w:p>
    <w:p w:rsidR="00F701A8" w:rsidRPr="0096216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962168">
        <w:rPr>
          <w:rFonts w:ascii="Times New Roman" w:hAnsi="Times New Roman"/>
          <w:sz w:val="24"/>
          <w:szCs w:val="24"/>
        </w:rPr>
        <w:t>ВИРІШИВ :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62168">
        <w:rPr>
          <w:rFonts w:ascii="Times New Roman" w:hAnsi="Times New Roman"/>
          <w:sz w:val="24"/>
          <w:szCs w:val="24"/>
        </w:rPr>
        <w:t>1.  План роботи виконкому с</w:t>
      </w:r>
      <w:r>
        <w:rPr>
          <w:rFonts w:ascii="Times New Roman" w:hAnsi="Times New Roman"/>
          <w:sz w:val="24"/>
          <w:szCs w:val="24"/>
        </w:rPr>
        <w:t>ільської ради на І  квартал 2022 року затвердити  (Додаток №1 ).</w:t>
      </w:r>
    </w:p>
    <w:p w:rsidR="00F701A8" w:rsidRDefault="00F701A8" w:rsidP="00F701A8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2.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виконанням цього рішення покласти на керуючу справами виконавчого комітету сільської ради  Зубову Ж.О.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Pr="0096216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Pr="0096216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962168">
        <w:rPr>
          <w:rFonts w:ascii="Times New Roman" w:hAnsi="Times New Roman"/>
          <w:sz w:val="24"/>
          <w:szCs w:val="24"/>
        </w:rPr>
        <w:t xml:space="preserve"> Сільський голова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Валерій МИХАЛЮК</w:t>
      </w: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Додаток №1</w:t>
      </w: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затверджено рішенням виконкому</w:t>
      </w:r>
    </w:p>
    <w:p w:rsidR="00F701A8" w:rsidRDefault="00F701A8" w:rsidP="00F701A8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від 13.12.2020 року №</w:t>
      </w:r>
    </w:p>
    <w:p w:rsidR="00F701A8" w:rsidRPr="00B6795E" w:rsidRDefault="00F701A8" w:rsidP="00F701A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01A8" w:rsidRPr="00B6795E" w:rsidRDefault="00F701A8" w:rsidP="00F701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6795E">
        <w:rPr>
          <w:rFonts w:ascii="Times New Roman" w:hAnsi="Times New Roman" w:cs="Times New Roman"/>
          <w:sz w:val="24"/>
          <w:szCs w:val="24"/>
        </w:rPr>
        <w:t>ПЛАН</w:t>
      </w:r>
    </w:p>
    <w:p w:rsidR="00F701A8" w:rsidRDefault="00F701A8" w:rsidP="00F701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B6795E">
        <w:rPr>
          <w:rFonts w:ascii="Times New Roman" w:hAnsi="Times New Roman" w:cs="Times New Roman"/>
          <w:sz w:val="24"/>
          <w:szCs w:val="24"/>
        </w:rPr>
        <w:t xml:space="preserve">оботи виконкому </w:t>
      </w:r>
      <w:proofErr w:type="spellStart"/>
      <w:r w:rsidRPr="00B6795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B67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сільської ради на І квартал 2022</w:t>
      </w:r>
      <w:r w:rsidRPr="00B6795E">
        <w:rPr>
          <w:rFonts w:ascii="Times New Roman" w:hAnsi="Times New Roman" w:cs="Times New Roman"/>
          <w:sz w:val="24"/>
          <w:szCs w:val="24"/>
        </w:rPr>
        <w:t xml:space="preserve"> року</w:t>
      </w:r>
    </w:p>
    <w:p w:rsidR="00F701A8" w:rsidRPr="00C45103" w:rsidRDefault="00F701A8" w:rsidP="00F701A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Питання , які виносяться на розгляд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Строки розгляду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3C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виконання виконкомом сільської ради Закону України «Про звернення громадян » у 2021 році та завдання на 2022 рік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січень.2022 р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3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підсумки роботи виконкому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сільської ради по здійсненню делегованих повноважень виконкому сільської ради за 2021 рік 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січень.2022 р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роботу з неблагополучними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сім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на території сільської ради та  умови проживання дітей сиріт та дітей позбавлених батьківського піклування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лютий2022 р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заходи по забезпеченню протипожежної безпеки населення на території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лютий.2022 р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 місячник з благоустрою і санітарної очистки населених пунктів сільської ради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березень.2022 р</w:t>
            </w:r>
          </w:p>
        </w:tc>
      </w:tr>
      <w:tr w:rsidR="00F701A8" w:rsidTr="00341917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Pr="003E13C9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E13C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 погодження роботи торгівельних закладів та закладів культури на території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Крупецької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ОТГ</w:t>
            </w:r>
          </w:p>
        </w:tc>
        <w:tc>
          <w:tcPr>
            <w:tcW w:w="3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березень.2022 р</w:t>
            </w:r>
          </w:p>
          <w:p w:rsidR="00F701A8" w:rsidRDefault="00F701A8" w:rsidP="00341917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2 розділ 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Організаційно масові заходи.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Участь у проведенні  організаційно – масових заходів під час підготовки та відзначення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визначних дат та знаменитих подій;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Здійснення  контролю за станом виконання бюджету сільської ради;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Проведення  організаційної  та роз’яснювальної  роботи по попередженню нещасних 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випадків на   водоймах , під час зимової риболовлі , та забезпечення безпечної 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життєдіяльності;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  Посилення  роботи  комісії по навчанню населення правилам протипожежної безпеки;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  Забезпечення виконання власних рішень та рішень  </w:t>
      </w:r>
      <w:proofErr w:type="spellStart"/>
      <w:r>
        <w:rPr>
          <w:rFonts w:ascii="Times New Roman" w:hAnsi="Times New Roman"/>
          <w:sz w:val="24"/>
          <w:szCs w:val="24"/>
        </w:rPr>
        <w:t>вищестоящих</w:t>
      </w:r>
      <w:proofErr w:type="spellEnd"/>
      <w:r>
        <w:rPr>
          <w:rFonts w:ascii="Times New Roman" w:hAnsi="Times New Roman"/>
          <w:sz w:val="24"/>
          <w:szCs w:val="24"/>
        </w:rPr>
        <w:t xml:space="preserve">  органів влади;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Контроль за санітарним станом та </w:t>
      </w:r>
      <w:proofErr w:type="spellStart"/>
      <w:r>
        <w:rPr>
          <w:rFonts w:ascii="Times New Roman" w:hAnsi="Times New Roman"/>
          <w:sz w:val="24"/>
          <w:szCs w:val="24"/>
        </w:rPr>
        <w:t>благоустроєм</w:t>
      </w:r>
      <w:proofErr w:type="spellEnd"/>
      <w:r>
        <w:rPr>
          <w:rFonts w:ascii="Times New Roman" w:hAnsi="Times New Roman"/>
          <w:sz w:val="24"/>
          <w:szCs w:val="24"/>
        </w:rPr>
        <w:t xml:space="preserve"> населених пунктів сільської ради;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-  Догляд за дорогами в зимовий період , розчищення снігу , посипання піском.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F701A8" w:rsidRDefault="00F701A8" w:rsidP="00F701A8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Валерій МИХАЛЮК</w:t>
      </w:r>
    </w:p>
    <w:sectPr w:rsidR="00F70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1A8"/>
    <w:rsid w:val="001F1823"/>
    <w:rsid w:val="00F70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1A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477</Words>
  <Characters>2722</Characters>
  <Application>Microsoft Office Word</Application>
  <DocSecurity>0</DocSecurity>
  <Lines>22</Lines>
  <Paragraphs>6</Paragraphs>
  <ScaleCrop>false</ScaleCrop>
  <Company/>
  <LinksUpToDate>false</LinksUpToDate>
  <CharactersWithSpaces>3193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2022-01-14T07:26:00Z</dcterms:created>
  <dcterms:modified xsi:type="dcterms:W3CDTF">2022-01-14T07:28:00Z</dcterms:modified>
</cp:coreProperties>
</file>