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832" w:rsidRDefault="00A936F2" w:rsidP="00A936F2">
      <w:pPr>
        <w:spacing w:after="0"/>
        <w:jc w:val="center"/>
      </w:pPr>
      <w:r>
        <w:rPr>
          <w:noProof/>
        </w:rPr>
        <w:pict>
          <v:group id="_x0000_s65880" style="position:absolute;left:0;text-align:left;margin-left:218.2pt;margin-top:-2.9pt;width:34.4pt;height:48.3pt;z-index:251710464" coordorigin="3834,994" coordsize="1142,1718">
            <v:shape id="_x0000_s6588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6588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6588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6588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6588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6588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6588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6588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6588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6589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6589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6589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6589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6589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6589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6589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6589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6589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6589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6590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65901" style="position:absolute;left:3834;top:1424;width:40;height:748" fillcolor="black" stroked="f"/>
            <v:shape id="_x0000_s65902" style="position:absolute;left:3834;top:2172;width:40;height:163" coordsize="400,1632" path="m400,1615r,9l400,,,,,1624r,8l,1624r,3l1,1632r399,-17xe" fillcolor="black" stroked="f">
              <v:path arrowok="t"/>
            </v:shape>
            <v:shape id="_x0000_s65903"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65904" style="position:absolute;left:3994;top:2506;width:419;height:206" coordsize="4190,2060" path="m4038,1660r152,l152,,,369,4038,2029r152,l4038,2029r77,31l4190,2029,4038,1660xe" fillcolor="black" stroked="f">
              <v:path arrowok="t"/>
            </v:shape>
            <v:shape id="_x0000_s65905" style="position:absolute;left:4397;top:2506;width:419;height:203" coordsize="4190,2031" path="m4042,r-4,2l,1662r152,369l4190,371r-4,1l4042,r-3,1l4038,2r4,-2xe" fillcolor="black" stroked="f">
              <v:path arrowok="t"/>
            </v:shape>
            <v:shape id="_x0000_s65906"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65907" style="position:absolute;left:4936;top:994;width:40;height:1340" coordsize="400,13403" path="m199,400l,200,,13403r400,l400,200,199,,400,200,400,,199,r,400xe" fillcolor="black" stroked="f">
              <v:path arrowok="t"/>
            </v:shape>
            <v:rect id="_x0000_s65908" style="position:absolute;left:4405;top:994;width:551;height:40" fillcolor="black" stroked="f"/>
            <v:shape id="_x0000_s65909" style="position:absolute;left:3834;top:994;width:571;height:40" coordsize="5711,400" path="m400,200l201,400r5510,l5711,,201,,,200,201,,,,,200r400,xe" fillcolor="black" stroked="f">
              <v:path arrowok="t"/>
            </v:shape>
            <v:shape id="_x0000_s65910" style="position:absolute;left:3834;top:1014;width:40;height:410" coordsize="400,4097" path="m201,4097r199,l400,,,,,4097r201,xe" fillcolor="black" stroked="f">
              <v:path arrowok="t"/>
            </v:shape>
            <w10:wrap anchorx="page"/>
          </v:group>
        </w:pict>
      </w:r>
    </w:p>
    <w:p w:rsidR="00E56832" w:rsidRDefault="00E56832" w:rsidP="00E56832"/>
    <w:p w:rsidR="00A936F2" w:rsidRDefault="00A936F2" w:rsidP="00E56832">
      <w:pPr>
        <w:widowControl w:val="0"/>
        <w:autoSpaceDE w:val="0"/>
        <w:autoSpaceDN w:val="0"/>
        <w:adjustRightInd w:val="0"/>
        <w:spacing w:after="0"/>
        <w:jc w:val="center"/>
        <w:rPr>
          <w:rFonts w:ascii="Times New Roman" w:hAnsi="Times New Roman" w:cs="Times New Roman"/>
          <w:b/>
          <w:sz w:val="24"/>
          <w:szCs w:val="24"/>
        </w:rPr>
      </w:pPr>
    </w:p>
    <w:p w:rsidR="00E56832" w:rsidRDefault="00E56832" w:rsidP="00E56832">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E56832" w:rsidRDefault="00E56832" w:rsidP="00E56832">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E56832" w:rsidRDefault="00E56832" w:rsidP="00E56832">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E56832" w:rsidRDefault="00E56832" w:rsidP="00E56832">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E56832" w:rsidRDefault="00E56832" w:rsidP="00E56832">
      <w:pPr>
        <w:widowControl w:val="0"/>
        <w:autoSpaceDE w:val="0"/>
        <w:autoSpaceDN w:val="0"/>
        <w:adjustRightInd w:val="0"/>
        <w:spacing w:after="0"/>
        <w:jc w:val="center"/>
        <w:rPr>
          <w:rFonts w:ascii="Times New Roman" w:hAnsi="Times New Roman" w:cs="Times New Roman"/>
          <w:b/>
          <w:sz w:val="24"/>
          <w:szCs w:val="24"/>
        </w:rPr>
      </w:pPr>
    </w:p>
    <w:p w:rsidR="00E56832" w:rsidRDefault="00E56832" w:rsidP="00E56832">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Р І Ш Е Н Н Я</w:t>
      </w:r>
    </w:p>
    <w:p w:rsidR="00E56832" w:rsidRDefault="00E56832" w:rsidP="00E56832">
      <w:pPr>
        <w:spacing w:after="0"/>
        <w:jc w:val="center"/>
        <w:rPr>
          <w:rFonts w:ascii="Times New Roman" w:hAnsi="Times New Roman" w:cs="Times New Roman"/>
          <w:sz w:val="24"/>
          <w:szCs w:val="24"/>
        </w:rPr>
      </w:pPr>
    </w:p>
    <w:p w:rsidR="00E56832" w:rsidRDefault="00E56832" w:rsidP="00E56832">
      <w:pPr>
        <w:spacing w:after="0"/>
        <w:jc w:val="center"/>
        <w:rPr>
          <w:rFonts w:ascii="Times New Roman" w:hAnsi="Times New Roman" w:cs="Times New Roman"/>
          <w:sz w:val="24"/>
          <w:szCs w:val="24"/>
        </w:rPr>
      </w:pPr>
      <w:r>
        <w:rPr>
          <w:rFonts w:ascii="Times New Roman" w:hAnsi="Times New Roman" w:cs="Times New Roman"/>
          <w:sz w:val="24"/>
          <w:szCs w:val="24"/>
        </w:rPr>
        <w:t>XХІІ   сесії сільської ради  VІІ  скликання</w:t>
      </w:r>
    </w:p>
    <w:p w:rsidR="00E56832" w:rsidRDefault="00E56832" w:rsidP="00E56832">
      <w:pPr>
        <w:shd w:val="clear" w:color="auto" w:fill="FFFFFF"/>
        <w:spacing w:before="100" w:beforeAutospacing="1" w:after="0"/>
        <w:rPr>
          <w:rFonts w:ascii="Times New Roman" w:hAnsi="Times New Roman" w:cs="Times New Roman"/>
          <w:sz w:val="24"/>
          <w:szCs w:val="24"/>
        </w:rPr>
      </w:pPr>
      <w:r>
        <w:rPr>
          <w:rFonts w:ascii="Times New Roman" w:hAnsi="Times New Roman" w:cs="Times New Roman"/>
          <w:sz w:val="24"/>
          <w:szCs w:val="24"/>
        </w:rPr>
        <w:t>14.05.2019  року                                                Крупець                                                   №1</w:t>
      </w:r>
    </w:p>
    <w:p w:rsidR="00E56832" w:rsidRDefault="00E56832" w:rsidP="00E56832">
      <w:pPr>
        <w:spacing w:after="0"/>
        <w:jc w:val="center"/>
        <w:rPr>
          <w:rFonts w:ascii="Times New Roman" w:hAnsi="Times New Roman" w:cs="Times New Roman"/>
          <w:color w:val="000000"/>
          <w:sz w:val="24"/>
          <w:szCs w:val="24"/>
        </w:rPr>
      </w:pPr>
    </w:p>
    <w:p w:rsidR="00E56832" w:rsidRDefault="00E56832" w:rsidP="00E56832">
      <w:pPr>
        <w:spacing w:after="0"/>
        <w:rPr>
          <w:rFonts w:ascii="Times New Roman" w:hAnsi="Times New Roman" w:cs="Times New Roman"/>
          <w:b/>
          <w:sz w:val="24"/>
          <w:szCs w:val="24"/>
        </w:rPr>
      </w:pPr>
      <w:r>
        <w:rPr>
          <w:rFonts w:ascii="Times New Roman" w:hAnsi="Times New Roman" w:cs="Times New Roman"/>
          <w:b/>
          <w:sz w:val="24"/>
          <w:szCs w:val="24"/>
        </w:rPr>
        <w:t>Про внесення змін до місцевого бюджету</w:t>
      </w:r>
    </w:p>
    <w:p w:rsidR="00E56832" w:rsidRDefault="00E56832" w:rsidP="00E56832">
      <w:pPr>
        <w:spacing w:after="0"/>
        <w:rPr>
          <w:rFonts w:ascii="Times New Roman" w:hAnsi="Times New Roman" w:cs="Times New Roman"/>
          <w:b/>
          <w:sz w:val="24"/>
          <w:szCs w:val="24"/>
        </w:rPr>
      </w:pPr>
      <w:r>
        <w:rPr>
          <w:rFonts w:ascii="Times New Roman" w:hAnsi="Times New Roman" w:cs="Times New Roman"/>
          <w:b/>
          <w:sz w:val="24"/>
          <w:szCs w:val="24"/>
        </w:rPr>
        <w:t>Крупецької сільської ради на 2019 рік</w:t>
      </w:r>
    </w:p>
    <w:p w:rsidR="00E56832" w:rsidRDefault="00E56832" w:rsidP="00E56832">
      <w:pPr>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Бюджетного кодексу України та пункту 23 частини 1 статті 26 Закону України «Про місцеве самоврядування в Україні», сільська рада </w:t>
      </w:r>
    </w:p>
    <w:p w:rsidR="00E56832" w:rsidRDefault="00E56832" w:rsidP="00E56832">
      <w:pPr>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E56832" w:rsidRDefault="00E56832" w:rsidP="00E56832">
      <w:pPr>
        <w:spacing w:after="0"/>
        <w:ind w:firstLine="708"/>
        <w:jc w:val="both"/>
        <w:rPr>
          <w:rFonts w:ascii="Times New Roman" w:hAnsi="Times New Roman" w:cs="Times New Roman"/>
          <w:sz w:val="24"/>
          <w:szCs w:val="24"/>
        </w:rPr>
      </w:pPr>
      <w:r>
        <w:rPr>
          <w:rFonts w:ascii="Times New Roman" w:hAnsi="Times New Roman" w:cs="Times New Roman"/>
          <w:sz w:val="24"/>
          <w:szCs w:val="24"/>
        </w:rPr>
        <w:t>1. Внести до рішення сільської ради від 22.12.2018 року №13 «Про місцевий бюджет Крупецької сільської ради на 2019 рік» такі зміни:</w:t>
      </w:r>
    </w:p>
    <w:p w:rsidR="00E56832" w:rsidRDefault="00E56832" w:rsidP="00E56832">
      <w:pPr>
        <w:spacing w:after="0"/>
        <w:ind w:firstLine="708"/>
        <w:jc w:val="both"/>
        <w:rPr>
          <w:rFonts w:ascii="Times New Roman" w:hAnsi="Times New Roman" w:cs="Times New Roman"/>
          <w:spacing w:val="3"/>
          <w:sz w:val="24"/>
          <w:szCs w:val="24"/>
        </w:rPr>
      </w:pPr>
      <w:r>
        <w:rPr>
          <w:rFonts w:ascii="Times New Roman" w:hAnsi="Times New Roman" w:cs="Times New Roman"/>
          <w:spacing w:val="3"/>
          <w:sz w:val="24"/>
          <w:szCs w:val="24"/>
        </w:rPr>
        <w:t>1.1.</w:t>
      </w:r>
      <w:r>
        <w:rPr>
          <w:rFonts w:ascii="Times New Roman" w:hAnsi="Times New Roman" w:cs="Times New Roman"/>
          <w:sz w:val="24"/>
          <w:szCs w:val="24"/>
        </w:rPr>
        <w:t xml:space="preserve">В абзаці 1 пункту 1 цифри </w:t>
      </w:r>
      <w:r>
        <w:rPr>
          <w:rFonts w:ascii="Times New Roman" w:hAnsi="Times New Roman" w:cs="Times New Roman"/>
          <w:b/>
          <w:spacing w:val="3"/>
          <w:sz w:val="24"/>
          <w:szCs w:val="24"/>
        </w:rPr>
        <w:t>„</w:t>
      </w:r>
      <w:r>
        <w:rPr>
          <w:rFonts w:ascii="Times New Roman" w:hAnsi="Times New Roman" w:cs="Times New Roman"/>
          <w:b/>
          <w:sz w:val="24"/>
          <w:szCs w:val="24"/>
        </w:rPr>
        <w:t>31 949 779</w:t>
      </w:r>
      <w:r>
        <w:rPr>
          <w:rFonts w:ascii="Times New Roman" w:hAnsi="Times New Roman" w:cs="Times New Roman"/>
          <w:b/>
          <w:spacing w:val="3"/>
          <w:sz w:val="24"/>
          <w:szCs w:val="24"/>
        </w:rPr>
        <w:t xml:space="preserve">” </w:t>
      </w:r>
      <w:r>
        <w:rPr>
          <w:rFonts w:ascii="Times New Roman" w:hAnsi="Times New Roman" w:cs="Times New Roman"/>
          <w:spacing w:val="3"/>
          <w:sz w:val="24"/>
          <w:szCs w:val="24"/>
        </w:rPr>
        <w:t>і</w:t>
      </w:r>
      <w:r>
        <w:rPr>
          <w:rFonts w:ascii="Times New Roman" w:hAnsi="Times New Roman" w:cs="Times New Roman"/>
          <w:b/>
          <w:spacing w:val="3"/>
          <w:sz w:val="24"/>
          <w:szCs w:val="24"/>
        </w:rPr>
        <w:t xml:space="preserve"> „</w:t>
      </w:r>
      <w:r>
        <w:rPr>
          <w:rFonts w:ascii="Times New Roman" w:hAnsi="Times New Roman" w:cs="Times New Roman"/>
          <w:b/>
          <w:sz w:val="24"/>
          <w:szCs w:val="24"/>
          <w:lang w:val="ru-RU"/>
        </w:rPr>
        <w:t>30 363 479</w:t>
      </w:r>
      <w:r>
        <w:rPr>
          <w:rFonts w:ascii="Times New Roman" w:hAnsi="Times New Roman" w:cs="Times New Roman"/>
          <w:b/>
          <w:spacing w:val="3"/>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з</w:t>
      </w:r>
      <w:r>
        <w:rPr>
          <w:rFonts w:ascii="Times New Roman" w:hAnsi="Times New Roman" w:cs="Times New Roman"/>
          <w:spacing w:val="3"/>
          <w:sz w:val="24"/>
          <w:szCs w:val="24"/>
        </w:rPr>
        <w:t xml:space="preserve">амінити </w:t>
      </w:r>
      <w:r>
        <w:rPr>
          <w:rFonts w:ascii="Times New Roman" w:hAnsi="Times New Roman" w:cs="Times New Roman"/>
          <w:sz w:val="24"/>
          <w:szCs w:val="24"/>
        </w:rPr>
        <w:t>відповідно</w:t>
      </w:r>
      <w:r>
        <w:rPr>
          <w:rFonts w:ascii="Times New Roman" w:hAnsi="Times New Roman" w:cs="Times New Roman"/>
          <w:spacing w:val="3"/>
          <w:sz w:val="24"/>
          <w:szCs w:val="24"/>
        </w:rPr>
        <w:t xml:space="preserve"> на цифри </w:t>
      </w:r>
      <w:r>
        <w:rPr>
          <w:rFonts w:ascii="Times New Roman" w:hAnsi="Times New Roman" w:cs="Times New Roman"/>
          <w:b/>
          <w:spacing w:val="3"/>
          <w:sz w:val="24"/>
          <w:szCs w:val="24"/>
        </w:rPr>
        <w:t>„</w:t>
      </w:r>
      <w:r>
        <w:rPr>
          <w:rFonts w:ascii="Times New Roman" w:hAnsi="Times New Roman" w:cs="Times New Roman"/>
          <w:b/>
          <w:sz w:val="24"/>
          <w:szCs w:val="24"/>
        </w:rPr>
        <w:t>32 596 189</w:t>
      </w:r>
      <w:r>
        <w:rPr>
          <w:rFonts w:ascii="Times New Roman" w:hAnsi="Times New Roman" w:cs="Times New Roman"/>
          <w:b/>
          <w:spacing w:val="3"/>
          <w:sz w:val="24"/>
          <w:szCs w:val="24"/>
        </w:rPr>
        <w:t xml:space="preserve">” </w:t>
      </w:r>
      <w:r>
        <w:rPr>
          <w:rFonts w:ascii="Times New Roman" w:hAnsi="Times New Roman" w:cs="Times New Roman"/>
          <w:spacing w:val="3"/>
          <w:sz w:val="24"/>
          <w:szCs w:val="24"/>
        </w:rPr>
        <w:t xml:space="preserve">і </w:t>
      </w:r>
      <w:r>
        <w:rPr>
          <w:rFonts w:ascii="Times New Roman" w:hAnsi="Times New Roman" w:cs="Times New Roman"/>
          <w:b/>
          <w:spacing w:val="3"/>
          <w:sz w:val="24"/>
          <w:szCs w:val="24"/>
        </w:rPr>
        <w:t>„</w:t>
      </w:r>
      <w:r>
        <w:rPr>
          <w:rFonts w:ascii="Times New Roman" w:hAnsi="Times New Roman" w:cs="Times New Roman"/>
          <w:b/>
          <w:sz w:val="24"/>
          <w:szCs w:val="24"/>
          <w:lang w:val="ru-RU"/>
        </w:rPr>
        <w:t>31 009 889</w:t>
      </w:r>
      <w:r>
        <w:rPr>
          <w:rFonts w:ascii="Times New Roman" w:hAnsi="Times New Roman" w:cs="Times New Roman"/>
          <w:b/>
          <w:spacing w:val="3"/>
          <w:sz w:val="24"/>
          <w:szCs w:val="24"/>
        </w:rPr>
        <w:t>”</w:t>
      </w:r>
      <w:r>
        <w:rPr>
          <w:rFonts w:ascii="Times New Roman" w:hAnsi="Times New Roman" w:cs="Times New Roman"/>
          <w:spacing w:val="3"/>
          <w:sz w:val="24"/>
          <w:szCs w:val="24"/>
        </w:rPr>
        <w:t>.</w:t>
      </w:r>
    </w:p>
    <w:p w:rsidR="00E56832" w:rsidRDefault="00E56832" w:rsidP="00E56832">
      <w:pPr>
        <w:spacing w:after="0"/>
        <w:ind w:firstLine="708"/>
        <w:jc w:val="both"/>
        <w:rPr>
          <w:rFonts w:ascii="Times New Roman" w:hAnsi="Times New Roman" w:cs="Times New Roman"/>
          <w:spacing w:val="3"/>
          <w:sz w:val="24"/>
          <w:szCs w:val="24"/>
        </w:rPr>
      </w:pPr>
      <w:r>
        <w:rPr>
          <w:rFonts w:ascii="Times New Roman" w:hAnsi="Times New Roman" w:cs="Times New Roman"/>
          <w:spacing w:val="3"/>
          <w:sz w:val="24"/>
          <w:szCs w:val="24"/>
        </w:rPr>
        <w:t>1.2.</w:t>
      </w:r>
      <w:r>
        <w:rPr>
          <w:rFonts w:ascii="Times New Roman" w:hAnsi="Times New Roman" w:cs="Times New Roman"/>
          <w:sz w:val="24"/>
          <w:szCs w:val="24"/>
        </w:rPr>
        <w:t xml:space="preserve">В абзаці 2 пункту 1 цифри </w:t>
      </w:r>
      <w:r>
        <w:rPr>
          <w:rFonts w:ascii="Times New Roman" w:hAnsi="Times New Roman" w:cs="Times New Roman"/>
          <w:b/>
          <w:spacing w:val="3"/>
          <w:sz w:val="24"/>
          <w:szCs w:val="24"/>
        </w:rPr>
        <w:t>„</w:t>
      </w:r>
      <w:r>
        <w:rPr>
          <w:rFonts w:ascii="Times New Roman" w:hAnsi="Times New Roman" w:cs="Times New Roman"/>
          <w:b/>
          <w:sz w:val="24"/>
          <w:szCs w:val="24"/>
        </w:rPr>
        <w:t>35 657 675</w:t>
      </w:r>
      <w:r>
        <w:rPr>
          <w:rFonts w:ascii="Times New Roman" w:hAnsi="Times New Roman" w:cs="Times New Roman"/>
          <w:b/>
          <w:spacing w:val="3"/>
          <w:sz w:val="24"/>
          <w:szCs w:val="24"/>
        </w:rPr>
        <w:t>” „</w:t>
      </w:r>
      <w:r>
        <w:rPr>
          <w:rFonts w:ascii="Times New Roman" w:hAnsi="Times New Roman" w:cs="Times New Roman"/>
          <w:b/>
          <w:sz w:val="24"/>
          <w:szCs w:val="24"/>
          <w:lang w:val="ru-RU"/>
        </w:rPr>
        <w:t>30 872 740</w:t>
      </w:r>
      <w:r>
        <w:rPr>
          <w:rFonts w:ascii="Times New Roman" w:hAnsi="Times New Roman" w:cs="Times New Roman"/>
          <w:b/>
          <w:spacing w:val="3"/>
          <w:sz w:val="24"/>
          <w:szCs w:val="24"/>
        </w:rPr>
        <w:t>”</w:t>
      </w:r>
      <w:r>
        <w:rPr>
          <w:rFonts w:ascii="Times New Roman" w:hAnsi="Times New Roman" w:cs="Times New Roman"/>
          <w:spacing w:val="3"/>
          <w:sz w:val="24"/>
          <w:szCs w:val="24"/>
        </w:rPr>
        <w:t xml:space="preserve"> і </w:t>
      </w:r>
      <w:r>
        <w:rPr>
          <w:rFonts w:ascii="Times New Roman" w:hAnsi="Times New Roman" w:cs="Times New Roman"/>
          <w:b/>
          <w:spacing w:val="3"/>
          <w:sz w:val="24"/>
          <w:szCs w:val="24"/>
        </w:rPr>
        <w:t>„</w:t>
      </w:r>
      <w:r>
        <w:rPr>
          <w:rFonts w:ascii="Times New Roman" w:hAnsi="Times New Roman" w:cs="Times New Roman"/>
          <w:b/>
          <w:sz w:val="24"/>
          <w:szCs w:val="24"/>
        </w:rPr>
        <w:t>4 784 935</w:t>
      </w:r>
      <w:r>
        <w:rPr>
          <w:rFonts w:ascii="Times New Roman" w:hAnsi="Times New Roman" w:cs="Times New Roman"/>
          <w:b/>
          <w:spacing w:val="3"/>
          <w:sz w:val="24"/>
          <w:szCs w:val="24"/>
        </w:rPr>
        <w:t xml:space="preserve">” </w:t>
      </w:r>
      <w:r>
        <w:rPr>
          <w:rFonts w:ascii="Times New Roman" w:hAnsi="Times New Roman" w:cs="Times New Roman"/>
          <w:sz w:val="24"/>
          <w:szCs w:val="24"/>
        </w:rPr>
        <w:t>з</w:t>
      </w:r>
      <w:r>
        <w:rPr>
          <w:rFonts w:ascii="Times New Roman" w:hAnsi="Times New Roman" w:cs="Times New Roman"/>
          <w:spacing w:val="3"/>
          <w:sz w:val="24"/>
          <w:szCs w:val="24"/>
        </w:rPr>
        <w:t xml:space="preserve">амінити </w:t>
      </w:r>
      <w:r>
        <w:rPr>
          <w:rFonts w:ascii="Times New Roman" w:hAnsi="Times New Roman" w:cs="Times New Roman"/>
          <w:sz w:val="24"/>
          <w:szCs w:val="24"/>
        </w:rPr>
        <w:t>відповідно</w:t>
      </w:r>
      <w:r>
        <w:rPr>
          <w:rFonts w:ascii="Times New Roman" w:hAnsi="Times New Roman" w:cs="Times New Roman"/>
          <w:spacing w:val="3"/>
          <w:sz w:val="24"/>
          <w:szCs w:val="24"/>
        </w:rPr>
        <w:t xml:space="preserve"> на цифри </w:t>
      </w:r>
      <w:r>
        <w:rPr>
          <w:rFonts w:ascii="Times New Roman" w:hAnsi="Times New Roman" w:cs="Times New Roman"/>
          <w:b/>
          <w:spacing w:val="3"/>
          <w:sz w:val="24"/>
          <w:szCs w:val="24"/>
        </w:rPr>
        <w:t>„</w:t>
      </w:r>
      <w:r>
        <w:rPr>
          <w:rFonts w:ascii="Times New Roman" w:hAnsi="Times New Roman" w:cs="Times New Roman"/>
          <w:b/>
          <w:sz w:val="24"/>
          <w:szCs w:val="24"/>
        </w:rPr>
        <w:t>36 293 085</w:t>
      </w:r>
      <w:r>
        <w:rPr>
          <w:rFonts w:ascii="Times New Roman" w:hAnsi="Times New Roman" w:cs="Times New Roman"/>
          <w:b/>
          <w:spacing w:val="3"/>
          <w:sz w:val="24"/>
          <w:szCs w:val="24"/>
        </w:rPr>
        <w:t>” „</w:t>
      </w:r>
      <w:r>
        <w:rPr>
          <w:rFonts w:ascii="Times New Roman" w:hAnsi="Times New Roman" w:cs="Times New Roman"/>
          <w:b/>
          <w:sz w:val="24"/>
          <w:szCs w:val="24"/>
          <w:lang w:val="ru-RU"/>
        </w:rPr>
        <w:t>31 310 190</w:t>
      </w:r>
      <w:r>
        <w:rPr>
          <w:rFonts w:ascii="Times New Roman" w:hAnsi="Times New Roman" w:cs="Times New Roman"/>
          <w:b/>
          <w:spacing w:val="3"/>
          <w:sz w:val="24"/>
          <w:szCs w:val="24"/>
        </w:rPr>
        <w:t>”</w:t>
      </w:r>
      <w:r>
        <w:rPr>
          <w:rFonts w:ascii="Times New Roman" w:hAnsi="Times New Roman" w:cs="Times New Roman"/>
          <w:spacing w:val="3"/>
          <w:sz w:val="24"/>
          <w:szCs w:val="24"/>
        </w:rPr>
        <w:t xml:space="preserve"> і </w:t>
      </w:r>
      <w:r>
        <w:rPr>
          <w:rFonts w:ascii="Times New Roman" w:hAnsi="Times New Roman" w:cs="Times New Roman"/>
          <w:b/>
          <w:spacing w:val="3"/>
          <w:sz w:val="24"/>
          <w:szCs w:val="24"/>
        </w:rPr>
        <w:t>„</w:t>
      </w:r>
      <w:r>
        <w:rPr>
          <w:rFonts w:ascii="Times New Roman" w:hAnsi="Times New Roman" w:cs="Times New Roman"/>
          <w:b/>
          <w:sz w:val="24"/>
          <w:szCs w:val="24"/>
        </w:rPr>
        <w:t>4 982 895</w:t>
      </w:r>
      <w:r>
        <w:rPr>
          <w:rFonts w:ascii="Times New Roman" w:hAnsi="Times New Roman" w:cs="Times New Roman"/>
          <w:b/>
          <w:spacing w:val="3"/>
          <w:sz w:val="24"/>
          <w:szCs w:val="24"/>
        </w:rPr>
        <w:t>”</w:t>
      </w:r>
      <w:r>
        <w:rPr>
          <w:rFonts w:ascii="Times New Roman" w:hAnsi="Times New Roman" w:cs="Times New Roman"/>
          <w:spacing w:val="3"/>
          <w:sz w:val="24"/>
          <w:szCs w:val="24"/>
        </w:rPr>
        <w:t>.</w:t>
      </w:r>
    </w:p>
    <w:p w:rsidR="00E56832" w:rsidRDefault="00E56832" w:rsidP="00E56832">
      <w:pPr>
        <w:spacing w:after="0"/>
        <w:ind w:firstLine="720"/>
        <w:jc w:val="both"/>
        <w:rPr>
          <w:rFonts w:ascii="Times New Roman" w:hAnsi="Times New Roman" w:cs="Times New Roman"/>
          <w:sz w:val="24"/>
          <w:szCs w:val="24"/>
        </w:rPr>
      </w:pPr>
      <w:r>
        <w:rPr>
          <w:rFonts w:ascii="Times New Roman" w:hAnsi="Times New Roman" w:cs="Times New Roman"/>
          <w:spacing w:val="3"/>
          <w:sz w:val="24"/>
          <w:szCs w:val="24"/>
        </w:rPr>
        <w:t>1.3.В а</w:t>
      </w:r>
      <w:r>
        <w:rPr>
          <w:rFonts w:ascii="Times New Roman" w:hAnsi="Times New Roman" w:cs="Times New Roman"/>
          <w:sz w:val="24"/>
          <w:szCs w:val="24"/>
        </w:rPr>
        <w:t xml:space="preserve">бзаці 3 пункту 1 цифри </w:t>
      </w:r>
      <w:r>
        <w:rPr>
          <w:rFonts w:ascii="Times New Roman" w:hAnsi="Times New Roman" w:cs="Times New Roman"/>
          <w:b/>
          <w:sz w:val="24"/>
          <w:szCs w:val="24"/>
        </w:rPr>
        <w:t>„3 112 335”</w:t>
      </w:r>
      <w:r>
        <w:rPr>
          <w:rFonts w:ascii="Times New Roman" w:hAnsi="Times New Roman" w:cs="Times New Roman"/>
          <w:sz w:val="24"/>
          <w:szCs w:val="24"/>
        </w:rPr>
        <w:t xml:space="preserve"> замінити на цифри </w:t>
      </w:r>
      <w:r>
        <w:rPr>
          <w:rFonts w:ascii="Times New Roman" w:hAnsi="Times New Roman" w:cs="Times New Roman"/>
          <w:b/>
          <w:sz w:val="24"/>
          <w:szCs w:val="24"/>
        </w:rPr>
        <w:t>„3 310 295”</w:t>
      </w:r>
      <w:r>
        <w:rPr>
          <w:rFonts w:ascii="Times New Roman" w:hAnsi="Times New Roman" w:cs="Times New Roman"/>
          <w:sz w:val="24"/>
          <w:szCs w:val="24"/>
        </w:rPr>
        <w:t>.</w:t>
      </w:r>
    </w:p>
    <w:p w:rsidR="00E56832" w:rsidRDefault="00E56832" w:rsidP="00E56832">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1.4.В абзаці 4 пункту 1 цифри </w:t>
      </w:r>
      <w:r>
        <w:rPr>
          <w:rFonts w:ascii="Times New Roman" w:hAnsi="Times New Roman" w:cs="Times New Roman"/>
          <w:b/>
          <w:sz w:val="24"/>
          <w:szCs w:val="24"/>
        </w:rPr>
        <w:t>„3 112 335”</w:t>
      </w:r>
      <w:r>
        <w:rPr>
          <w:rFonts w:ascii="Times New Roman" w:hAnsi="Times New Roman" w:cs="Times New Roman"/>
          <w:sz w:val="24"/>
          <w:szCs w:val="24"/>
        </w:rPr>
        <w:t xml:space="preserve"> замінити на цифри </w:t>
      </w:r>
      <w:r>
        <w:rPr>
          <w:rFonts w:ascii="Times New Roman" w:hAnsi="Times New Roman" w:cs="Times New Roman"/>
          <w:b/>
          <w:sz w:val="24"/>
          <w:szCs w:val="24"/>
        </w:rPr>
        <w:t>„3 396 595”</w:t>
      </w:r>
      <w:r>
        <w:rPr>
          <w:rFonts w:ascii="Times New Roman" w:hAnsi="Times New Roman" w:cs="Times New Roman"/>
          <w:sz w:val="24"/>
          <w:szCs w:val="24"/>
        </w:rPr>
        <w:t>.</w:t>
      </w:r>
    </w:p>
    <w:p w:rsidR="00E56832" w:rsidRDefault="00E56832" w:rsidP="00E56832">
      <w:pPr>
        <w:spacing w:after="0"/>
        <w:ind w:firstLine="708"/>
        <w:jc w:val="both"/>
        <w:rPr>
          <w:rFonts w:ascii="Times New Roman" w:hAnsi="Times New Roman" w:cs="Times New Roman"/>
          <w:spacing w:val="3"/>
          <w:sz w:val="24"/>
          <w:szCs w:val="24"/>
        </w:rPr>
      </w:pPr>
      <w:r>
        <w:rPr>
          <w:rFonts w:ascii="Times New Roman" w:hAnsi="Times New Roman" w:cs="Times New Roman"/>
          <w:sz w:val="24"/>
          <w:szCs w:val="24"/>
        </w:rPr>
        <w:t>1.5.</w:t>
      </w:r>
      <w:r>
        <w:rPr>
          <w:rFonts w:ascii="Times New Roman" w:hAnsi="Times New Roman" w:cs="Times New Roman"/>
          <w:spacing w:val="3"/>
          <w:sz w:val="24"/>
          <w:szCs w:val="24"/>
        </w:rPr>
        <w:t xml:space="preserve">В пункті 5 цифри </w:t>
      </w:r>
      <w:r>
        <w:rPr>
          <w:rFonts w:ascii="Times New Roman" w:hAnsi="Times New Roman" w:cs="Times New Roman"/>
          <w:b/>
          <w:spacing w:val="3"/>
          <w:sz w:val="24"/>
          <w:szCs w:val="24"/>
        </w:rPr>
        <w:t>„</w:t>
      </w:r>
      <w:r>
        <w:rPr>
          <w:rFonts w:ascii="Times New Roman" w:hAnsi="Times New Roman" w:cs="Times New Roman"/>
          <w:b/>
          <w:sz w:val="24"/>
          <w:szCs w:val="24"/>
          <w:lang w:val="ru-RU"/>
        </w:rPr>
        <w:t>7 168 414</w:t>
      </w:r>
      <w:r>
        <w:rPr>
          <w:rFonts w:ascii="Times New Roman" w:hAnsi="Times New Roman" w:cs="Times New Roman"/>
          <w:b/>
          <w:spacing w:val="3"/>
          <w:sz w:val="24"/>
          <w:szCs w:val="24"/>
        </w:rPr>
        <w:t>”</w:t>
      </w:r>
      <w:r>
        <w:rPr>
          <w:rFonts w:ascii="Times New Roman" w:hAnsi="Times New Roman" w:cs="Times New Roman"/>
          <w:spacing w:val="3"/>
          <w:sz w:val="24"/>
          <w:szCs w:val="24"/>
        </w:rPr>
        <w:t xml:space="preserve"> замінити на цифри </w:t>
      </w:r>
      <w:r>
        <w:rPr>
          <w:rFonts w:ascii="Times New Roman" w:hAnsi="Times New Roman" w:cs="Times New Roman"/>
          <w:b/>
          <w:spacing w:val="3"/>
          <w:sz w:val="24"/>
          <w:szCs w:val="24"/>
        </w:rPr>
        <w:t>„</w:t>
      </w:r>
      <w:r>
        <w:rPr>
          <w:rFonts w:ascii="Times New Roman" w:hAnsi="Times New Roman" w:cs="Times New Roman"/>
          <w:b/>
          <w:sz w:val="24"/>
          <w:szCs w:val="24"/>
          <w:lang w:val="ru-RU"/>
        </w:rPr>
        <w:t>7 536 824</w:t>
      </w:r>
      <w:r>
        <w:rPr>
          <w:rFonts w:ascii="Times New Roman" w:hAnsi="Times New Roman" w:cs="Times New Roman"/>
          <w:b/>
          <w:spacing w:val="3"/>
          <w:sz w:val="24"/>
          <w:szCs w:val="24"/>
        </w:rPr>
        <w:t>”</w:t>
      </w:r>
      <w:r>
        <w:rPr>
          <w:rFonts w:ascii="Times New Roman" w:hAnsi="Times New Roman" w:cs="Times New Roman"/>
          <w:spacing w:val="3"/>
          <w:sz w:val="24"/>
          <w:szCs w:val="24"/>
        </w:rPr>
        <w:t>.</w:t>
      </w:r>
    </w:p>
    <w:p w:rsidR="00E56832" w:rsidRDefault="00E56832" w:rsidP="00E56832">
      <w:pPr>
        <w:pStyle w:val="af"/>
        <w:spacing w:line="276" w:lineRule="auto"/>
        <w:ind w:firstLine="709"/>
        <w:jc w:val="both"/>
        <w:rPr>
          <w:rFonts w:ascii="Times New Roman" w:hAnsi="Times New Roman" w:cs="Times New Roman"/>
          <w:sz w:val="24"/>
          <w:szCs w:val="24"/>
          <w:lang w:val="uk-UA"/>
        </w:rPr>
      </w:pPr>
      <w:r>
        <w:rPr>
          <w:rFonts w:ascii="Times New Roman" w:hAnsi="Times New Roman" w:cs="Times New Roman"/>
          <w:spacing w:val="3"/>
          <w:sz w:val="24"/>
          <w:szCs w:val="24"/>
          <w:lang w:val="uk-UA"/>
        </w:rPr>
        <w:t>2</w:t>
      </w:r>
      <w:r>
        <w:rPr>
          <w:rFonts w:ascii="Times New Roman" w:hAnsi="Times New Roman" w:cs="Times New Roman"/>
          <w:spacing w:val="3"/>
          <w:sz w:val="24"/>
          <w:szCs w:val="24"/>
        </w:rPr>
        <w:t xml:space="preserve">. </w:t>
      </w:r>
      <w:r>
        <w:rPr>
          <w:rFonts w:ascii="Times New Roman" w:hAnsi="Times New Roman" w:cs="Times New Roman"/>
          <w:sz w:val="24"/>
          <w:szCs w:val="24"/>
          <w:lang w:val="uk-UA"/>
        </w:rPr>
        <w:t>Затвердити обсяг дефіциту загального фонду сільського бюджету в сумі  3 610 596 грн. Джерелом покриття дефіциту бюджету визначити залишок коштів, що склались на рахунках загального фонду сільського бюджету станом на 01.01.2019 року.</w:t>
      </w:r>
    </w:p>
    <w:p w:rsidR="00E56832" w:rsidRDefault="00E56832" w:rsidP="00E56832">
      <w:pPr>
        <w:pStyle w:val="af"/>
        <w:spacing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3. Затвердити обсяг дефіциту спеціального фонду сільського бюджету в сумі 3 396 595 грн. Джерелом покриття дефіциту бюджету визначити передачу коштів із загального фонду  до спеціального фонду в сумі 3 310 295  грн. та залишок коштів, що склались на рахунках спеціального фонду сільського бюджету станом на 01.01.2019 року в сумі 86 300 грн.</w:t>
      </w:r>
    </w:p>
    <w:p w:rsidR="00E56832" w:rsidRDefault="00E56832" w:rsidP="00E56832">
      <w:pPr>
        <w:pStyle w:val="af"/>
        <w:spacing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 Затвердити обсяг профіциту загального фонду сільського бюджету в сумі 3 310 295 грн. Напрямком спрямування профіциту бюджету визначити надходження коштів із загального фонду до бюджету розвитку (спеціального фонду) в сумі 3 310 295 грн. </w:t>
      </w:r>
    </w:p>
    <w:p w:rsidR="00E56832" w:rsidRDefault="00E56832" w:rsidP="00E5683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ab/>
        <w:t>5. Додатки  1, 2, 3, 4, 6 до рішення сільської ради від 22.12.2018 року № 13 «Про місцевий бюджет Крупецької сільської ради на 2019 рік» викласти у новій редакції відповідно до додатків 1, 2, 3, 4, 6 до цього рішення.</w:t>
      </w:r>
    </w:p>
    <w:p w:rsidR="00E56832" w:rsidRDefault="00E56832" w:rsidP="00E5683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ab/>
        <w:t>Додатки 1, 2, 3, 4, 5, 6 до цього рішення є його невід’ємною частиною.</w:t>
      </w:r>
    </w:p>
    <w:p w:rsidR="00E56832" w:rsidRDefault="00E56832" w:rsidP="00E5683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ab/>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w:t>
      </w:r>
    </w:p>
    <w:p w:rsidR="00E56832" w:rsidRDefault="00E56832" w:rsidP="00E56832">
      <w:pPr>
        <w:spacing w:after="0"/>
        <w:jc w:val="both"/>
        <w:rPr>
          <w:rFonts w:ascii="Times New Roman" w:hAnsi="Times New Roman" w:cs="Times New Roman"/>
          <w:sz w:val="24"/>
          <w:szCs w:val="24"/>
        </w:rPr>
      </w:pPr>
    </w:p>
    <w:p w:rsidR="00E56832" w:rsidRDefault="00E56832" w:rsidP="00E56832">
      <w:pPr>
        <w:shd w:val="clear" w:color="auto" w:fill="FFFFFF"/>
        <w:tabs>
          <w:tab w:val="left" w:pos="0"/>
        </w:tabs>
        <w:spacing w:after="0"/>
        <w:jc w:val="both"/>
        <w:outlineLvl w:val="0"/>
        <w:rPr>
          <w:rFonts w:ascii="Times New Roman" w:hAnsi="Times New Roman" w:cs="Times New Roman"/>
          <w:sz w:val="24"/>
          <w:szCs w:val="24"/>
        </w:rPr>
      </w:pPr>
      <w:r>
        <w:rPr>
          <w:rFonts w:ascii="Times New Roman" w:hAnsi="Times New Roman" w:cs="Times New Roman"/>
          <w:sz w:val="24"/>
          <w:szCs w:val="24"/>
        </w:rPr>
        <w:t>Сільський 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В.А.Михалюк</w:t>
      </w:r>
    </w:p>
    <w:p w:rsidR="00E56832" w:rsidRDefault="00E56832" w:rsidP="00E5683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 xml:space="preserve">Пояснююча записка до проекту рішення </w:t>
      </w:r>
    </w:p>
    <w:p w:rsidR="00E56832" w:rsidRDefault="00E56832" w:rsidP="00E56832">
      <w:pPr>
        <w:spacing w:after="0"/>
        <w:jc w:val="center"/>
        <w:rPr>
          <w:rFonts w:ascii="Times New Roman" w:hAnsi="Times New Roman" w:cs="Times New Roman"/>
          <w:sz w:val="24"/>
          <w:szCs w:val="24"/>
        </w:rPr>
      </w:pPr>
      <w:r>
        <w:rPr>
          <w:rFonts w:ascii="Times New Roman" w:hAnsi="Times New Roman" w:cs="Times New Roman"/>
          <w:sz w:val="24"/>
          <w:szCs w:val="24"/>
        </w:rPr>
        <w:t xml:space="preserve">ХХІІ сесії Крупецької сільської ради сьомого  скликання </w:t>
      </w:r>
    </w:p>
    <w:p w:rsidR="00E56832" w:rsidRDefault="00E56832" w:rsidP="00E56832">
      <w:pPr>
        <w:spacing w:after="0"/>
        <w:jc w:val="center"/>
        <w:rPr>
          <w:rFonts w:ascii="Times New Roman" w:hAnsi="Times New Roman" w:cs="Times New Roman"/>
          <w:sz w:val="24"/>
          <w:szCs w:val="24"/>
        </w:rPr>
      </w:pPr>
      <w:r>
        <w:rPr>
          <w:rFonts w:ascii="Times New Roman" w:hAnsi="Times New Roman" w:cs="Times New Roman"/>
          <w:sz w:val="24"/>
          <w:szCs w:val="24"/>
        </w:rPr>
        <w:t>"Про внесення змін до місцевого бюджету Крупецької сільської ради на 2019 рік"</w:t>
      </w:r>
    </w:p>
    <w:p w:rsidR="00E56832" w:rsidRDefault="00E56832" w:rsidP="00E56832">
      <w:pPr>
        <w:spacing w:after="0"/>
        <w:jc w:val="center"/>
        <w:rPr>
          <w:rFonts w:ascii="Times New Roman" w:hAnsi="Times New Roman" w:cs="Times New Roman"/>
          <w:sz w:val="24"/>
          <w:szCs w:val="24"/>
        </w:rPr>
      </w:pPr>
      <w:r>
        <w:rPr>
          <w:rFonts w:ascii="Times New Roman" w:hAnsi="Times New Roman" w:cs="Times New Roman"/>
          <w:sz w:val="24"/>
          <w:szCs w:val="24"/>
        </w:rPr>
        <w:t xml:space="preserve"> від 14.05.2019 р.  № 1</w:t>
      </w:r>
    </w:p>
    <w:p w:rsidR="00E56832" w:rsidRDefault="00E56832" w:rsidP="00E56832">
      <w:pPr>
        <w:tabs>
          <w:tab w:val="left" w:pos="602"/>
          <w:tab w:val="num" w:pos="993"/>
        </w:tabs>
        <w:spacing w:after="0"/>
        <w:ind w:firstLine="567"/>
        <w:jc w:val="both"/>
        <w:rPr>
          <w:rFonts w:ascii="Times New Roman" w:hAnsi="Times New Roman" w:cs="Times New Roman"/>
          <w:sz w:val="24"/>
          <w:szCs w:val="24"/>
        </w:rPr>
      </w:pPr>
      <w:r>
        <w:rPr>
          <w:rFonts w:ascii="Times New Roman" w:hAnsi="Times New Roman" w:cs="Times New Roman"/>
          <w:b/>
          <w:sz w:val="24"/>
          <w:szCs w:val="24"/>
        </w:rPr>
        <w:t>І.</w:t>
      </w:r>
      <w:r>
        <w:rPr>
          <w:rFonts w:ascii="Times New Roman" w:hAnsi="Times New Roman" w:cs="Times New Roman"/>
          <w:sz w:val="24"/>
          <w:szCs w:val="24"/>
        </w:rPr>
        <w:t xml:space="preserve"> </w:t>
      </w:r>
      <w:r>
        <w:rPr>
          <w:rFonts w:ascii="Times New Roman" w:hAnsi="Times New Roman" w:cs="Times New Roman"/>
          <w:b/>
          <w:color w:val="000000"/>
          <w:sz w:val="24"/>
          <w:szCs w:val="24"/>
        </w:rPr>
        <w:t>Керуючись ст.78 Бюджетного кодексу України, враховуючи показники виконання доходів місцевого бюджету за січень-квітень поточного року, збільшено планові показники доходної частини загального фонду місцевого бюджету на обсяг 646 410 грн., в т.ч. по</w:t>
      </w:r>
      <w:r>
        <w:rPr>
          <w:rFonts w:ascii="Times New Roman" w:hAnsi="Times New Roman" w:cs="Times New Roman"/>
          <w:b/>
          <w:sz w:val="24"/>
          <w:szCs w:val="24"/>
        </w:rPr>
        <w:t>:</w:t>
      </w:r>
    </w:p>
    <w:p w:rsidR="00E56832" w:rsidRDefault="00E56832" w:rsidP="00E56832">
      <w:pPr>
        <w:pStyle w:val="ab"/>
        <w:ind w:firstLine="567"/>
        <w:rPr>
          <w:rFonts w:ascii="Times New Roman" w:hAnsi="Times New Roman" w:cs="Times New Roman"/>
          <w:sz w:val="24"/>
          <w:szCs w:val="24"/>
        </w:rPr>
      </w:pPr>
      <w:r>
        <w:rPr>
          <w:sz w:val="24"/>
        </w:rPr>
        <w:t>ККД 11010400 "Податок на доходи фізичних осіб, що сплачується податковими агентами, із доходів платника податку інших ніж заробітна плата" на суму 281 000 грн.</w:t>
      </w:r>
    </w:p>
    <w:p w:rsidR="00E56832" w:rsidRDefault="00E56832" w:rsidP="00E56832">
      <w:pPr>
        <w:pStyle w:val="ab"/>
        <w:ind w:firstLine="567"/>
        <w:rPr>
          <w:sz w:val="24"/>
        </w:rPr>
      </w:pPr>
      <w:r>
        <w:rPr>
          <w:sz w:val="24"/>
        </w:rPr>
        <w:t>ККД 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на суму 175 410 грн.</w:t>
      </w:r>
    </w:p>
    <w:p w:rsidR="00E56832" w:rsidRDefault="00E56832" w:rsidP="00E56832">
      <w:pPr>
        <w:spacing w:after="0"/>
        <w:ind w:firstLine="574"/>
        <w:jc w:val="both"/>
        <w:rPr>
          <w:rFonts w:ascii="Times New Roman" w:hAnsi="Times New Roman" w:cs="Times New Roman"/>
          <w:sz w:val="24"/>
          <w:szCs w:val="24"/>
        </w:rPr>
      </w:pPr>
      <w:r>
        <w:rPr>
          <w:rFonts w:ascii="Times New Roman" w:hAnsi="Times New Roman" w:cs="Times New Roman"/>
          <w:sz w:val="24"/>
          <w:szCs w:val="24"/>
        </w:rPr>
        <w:t>ККД 18010500 "Земельний податок з юридичних осіб" на суму 110 000 грн.</w:t>
      </w:r>
    </w:p>
    <w:p w:rsidR="00E56832" w:rsidRDefault="00E56832" w:rsidP="00E56832">
      <w:pPr>
        <w:spacing w:after="0"/>
        <w:ind w:firstLine="574"/>
        <w:jc w:val="both"/>
        <w:rPr>
          <w:rFonts w:ascii="Times New Roman" w:hAnsi="Times New Roman" w:cs="Times New Roman"/>
          <w:sz w:val="24"/>
          <w:szCs w:val="24"/>
        </w:rPr>
      </w:pPr>
      <w:r>
        <w:rPr>
          <w:rFonts w:ascii="Times New Roman" w:hAnsi="Times New Roman" w:cs="Times New Roman"/>
          <w:sz w:val="24"/>
          <w:szCs w:val="24"/>
        </w:rPr>
        <w:t>ККД 18010600 «Орендна плата з юридичних осіб» на суму 80 000 грн.</w:t>
      </w:r>
    </w:p>
    <w:p w:rsidR="00E56832" w:rsidRDefault="00E56832" w:rsidP="00E56832">
      <w:pPr>
        <w:spacing w:after="0"/>
        <w:ind w:firstLine="574"/>
        <w:jc w:val="both"/>
        <w:rPr>
          <w:rFonts w:ascii="Times New Roman" w:hAnsi="Times New Roman" w:cs="Times New Roman"/>
          <w:sz w:val="24"/>
          <w:szCs w:val="24"/>
        </w:rPr>
      </w:pPr>
    </w:p>
    <w:p w:rsidR="00E56832" w:rsidRDefault="00E56832" w:rsidP="00E56832">
      <w:pPr>
        <w:pStyle w:val="a5"/>
        <w:spacing w:before="0" w:beforeAutospacing="0" w:after="0" w:afterAutospacing="0" w:line="276" w:lineRule="auto"/>
        <w:ind w:firstLine="567"/>
        <w:jc w:val="both"/>
        <w:rPr>
          <w:b/>
          <w:color w:val="000000"/>
          <w:lang w:val="uk-UA"/>
        </w:rPr>
      </w:pPr>
      <w:r>
        <w:rPr>
          <w:b/>
          <w:color w:val="000000"/>
        </w:rPr>
        <w:t>ІІ. Відповідно до розділу І пояснюючої записки збільшено розпис видаткової частини місцевого бюджету на 646 410 грн., зокрема:</w:t>
      </w:r>
    </w:p>
    <w:p w:rsidR="00E56832" w:rsidRDefault="00E56832" w:rsidP="00E56832">
      <w:pPr>
        <w:pStyle w:val="ab"/>
        <w:ind w:firstLine="709"/>
        <w:rPr>
          <w:sz w:val="24"/>
        </w:rPr>
      </w:pPr>
      <w:r>
        <w:rPr>
          <w:sz w:val="24"/>
        </w:rPr>
        <w:t xml:space="preserve">2.1. Збільшено видаткову частину загального фонду бюджету на суму </w:t>
      </w:r>
      <w:r>
        <w:rPr>
          <w:b/>
          <w:sz w:val="24"/>
        </w:rPr>
        <w:t>448 450</w:t>
      </w:r>
      <w:r>
        <w:rPr>
          <w:sz w:val="24"/>
        </w:rPr>
        <w:t xml:space="preserve"> грн., у тому числі: </w:t>
      </w:r>
    </w:p>
    <w:p w:rsidR="00E56832" w:rsidRDefault="00E56832" w:rsidP="00E56832">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2.1.1. КПКВК 0112112 «Первинна медична допомога населенню, що надається фельдшерськими, фельдшерсько-акушерськими пунктами» на суму </w:t>
      </w:r>
      <w:r>
        <w:rPr>
          <w:rFonts w:ascii="Times New Roman" w:hAnsi="Times New Roman" w:cs="Times New Roman"/>
          <w:b/>
          <w:sz w:val="24"/>
          <w:szCs w:val="24"/>
        </w:rPr>
        <w:t xml:space="preserve">127 150 </w:t>
      </w:r>
      <w:r>
        <w:rPr>
          <w:rFonts w:ascii="Times New Roman" w:hAnsi="Times New Roman" w:cs="Times New Roman"/>
          <w:sz w:val="24"/>
          <w:szCs w:val="24"/>
        </w:rPr>
        <w:t>грн. по КЕКВ 2240 «Оплата послуг (крім комунальних)» для оплати послуг з поточного ремонту амбулаторії за адресою вул.Незалежності, 32 с.Крупець Славутського району Хмельницької області.</w:t>
      </w:r>
    </w:p>
    <w:p w:rsidR="00E56832" w:rsidRDefault="00E56832" w:rsidP="00E56832">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2.1.2. КПКВК 0116030 «Організація благоустрою населених пунктів» на суму </w:t>
      </w:r>
      <w:r>
        <w:rPr>
          <w:rFonts w:ascii="Times New Roman" w:hAnsi="Times New Roman" w:cs="Times New Roman"/>
          <w:b/>
          <w:sz w:val="24"/>
          <w:szCs w:val="24"/>
        </w:rPr>
        <w:t xml:space="preserve">71 300 </w:t>
      </w:r>
      <w:r>
        <w:rPr>
          <w:rFonts w:ascii="Times New Roman" w:hAnsi="Times New Roman" w:cs="Times New Roman"/>
          <w:sz w:val="24"/>
          <w:szCs w:val="24"/>
        </w:rPr>
        <w:t xml:space="preserve">грн., в тому числі по КЕКВ 2240 «Оплата послуг (крім комунальних)» на суму 47 800 для оплати послуг з проведення благоустрою території сіл Крупецької ОТГ, по КЕКВ 2210 «Предмети, матеріали, обладнання та інвентар» на суму 23 500 грн. для придбання туалетів дерев’яних (13 500 грн.), для придбання насіння трави (10 000 грн.). </w:t>
      </w:r>
    </w:p>
    <w:p w:rsidR="00E56832" w:rsidRDefault="00E56832" w:rsidP="00E56832">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2.1.3. КПКВК 0114060 «Палаци і будинки культури, клуби та інші заклади клубного типу» на суму </w:t>
      </w:r>
      <w:r>
        <w:rPr>
          <w:rFonts w:ascii="Times New Roman" w:hAnsi="Times New Roman" w:cs="Times New Roman"/>
          <w:b/>
          <w:sz w:val="24"/>
          <w:szCs w:val="24"/>
        </w:rPr>
        <w:t>239 000</w:t>
      </w:r>
      <w:r>
        <w:rPr>
          <w:rFonts w:ascii="Times New Roman" w:hAnsi="Times New Roman" w:cs="Times New Roman"/>
          <w:sz w:val="24"/>
          <w:szCs w:val="24"/>
        </w:rPr>
        <w:t xml:space="preserve"> грн., в тому числі по КЕКВ 2240 «Оплата послуг (крім комунальних)» на суму 237 500 грн. для оплати послуг за встановлення блискавкозахисту клуб с.Полянь (15 000 грн.), поточний ремонт сцени клубу с.Полянь (198 000грн.), поточний ремонт приміщення електрощитової в будівлі сільського будинку культури с.Крупець (24 500 грн.), по КЕКВ 2282 «Окремі заходи по реалізації державних (регіональних) програм, не віднесені до заходів розвитку»  на суму 1 500 грн. для оплати навчання з пожежної безпеки.</w:t>
      </w:r>
    </w:p>
    <w:p w:rsidR="00E56832" w:rsidRDefault="00E56832" w:rsidP="00E56832">
      <w:pPr>
        <w:pStyle w:val="ab"/>
        <w:ind w:firstLine="709"/>
        <w:rPr>
          <w:rFonts w:ascii="Times New Roman" w:hAnsi="Times New Roman" w:cs="Times New Roman"/>
          <w:sz w:val="24"/>
          <w:szCs w:val="24"/>
        </w:rPr>
      </w:pPr>
      <w:r>
        <w:rPr>
          <w:sz w:val="24"/>
        </w:rPr>
        <w:t xml:space="preserve">2.2. Збільшено видаткову частину спеціального фонду на суму </w:t>
      </w:r>
      <w:r>
        <w:rPr>
          <w:b/>
          <w:sz w:val="24"/>
        </w:rPr>
        <w:t xml:space="preserve">197 960 </w:t>
      </w:r>
      <w:r>
        <w:rPr>
          <w:sz w:val="24"/>
        </w:rPr>
        <w:t xml:space="preserve">грн., у тому числі за рахунок передачі коштів із загального фонду місцевого бюджету до спеціального фонду (бюджету розвитку) у тому числі: </w:t>
      </w:r>
    </w:p>
    <w:p w:rsidR="00E56832" w:rsidRDefault="00E56832" w:rsidP="00E56832">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2.2.1.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на суму </w:t>
      </w:r>
      <w:r>
        <w:rPr>
          <w:rFonts w:ascii="Times New Roman" w:hAnsi="Times New Roman" w:cs="Times New Roman"/>
          <w:b/>
          <w:sz w:val="24"/>
          <w:szCs w:val="24"/>
        </w:rPr>
        <w:t>8 000</w:t>
      </w:r>
      <w:r>
        <w:rPr>
          <w:rFonts w:ascii="Times New Roman" w:hAnsi="Times New Roman" w:cs="Times New Roman"/>
          <w:sz w:val="24"/>
          <w:szCs w:val="24"/>
        </w:rPr>
        <w:t xml:space="preserve"> грн. по КЕКВ 3110 «Придбання обладнання і предметів довгострокового користування» для придбання принтера.</w:t>
      </w:r>
    </w:p>
    <w:p w:rsidR="00E56832" w:rsidRDefault="00E56832" w:rsidP="00E56832">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2.2.2. КПКВК 0114060 «Палаци і будинки культури, клуби та інші заклади клубного типу» на суму </w:t>
      </w:r>
      <w:r>
        <w:rPr>
          <w:rFonts w:ascii="Times New Roman" w:hAnsi="Times New Roman" w:cs="Times New Roman"/>
          <w:b/>
          <w:sz w:val="24"/>
          <w:szCs w:val="24"/>
        </w:rPr>
        <w:t xml:space="preserve">9 000 </w:t>
      </w:r>
      <w:r>
        <w:rPr>
          <w:rFonts w:ascii="Times New Roman" w:hAnsi="Times New Roman" w:cs="Times New Roman"/>
          <w:sz w:val="24"/>
          <w:szCs w:val="24"/>
        </w:rPr>
        <w:t xml:space="preserve">грн. по КЕКВ 3110 «Придбання обладнання і предметів довгострокового користування» на придбання фотоапарата. </w:t>
      </w:r>
    </w:p>
    <w:p w:rsidR="00E56832" w:rsidRDefault="00E56832" w:rsidP="00E56832">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2.2.3. КПКВК 0116030 «Організація благоустрою населених пунктів» на суму </w:t>
      </w:r>
      <w:r>
        <w:rPr>
          <w:rFonts w:ascii="Times New Roman" w:hAnsi="Times New Roman" w:cs="Times New Roman"/>
          <w:b/>
          <w:sz w:val="24"/>
          <w:szCs w:val="24"/>
        </w:rPr>
        <w:t>169 960</w:t>
      </w:r>
      <w:r>
        <w:rPr>
          <w:rFonts w:ascii="Times New Roman" w:hAnsi="Times New Roman" w:cs="Times New Roman"/>
          <w:sz w:val="24"/>
          <w:szCs w:val="24"/>
        </w:rPr>
        <w:t xml:space="preserve"> грн., в тому числі по КЕКВ 3110 «Придбання обладнання і предметів довгострокового користування» на суму 95 000 грн. на придбання каплички дерев’яної з куполом, по КЕКВ 3132 «Капітальний ремонт інших об’єктів» на суму 34 425 грн. на виготовлення робочого проекту «Капітальний ремонт огорожі кладовища с.Колом’є Крупецької сільської ради Славутського району Хмельницької області», по КЕКВ 3142 «Реконструкція та реставрація інших об’єктів» на суму 40 535 грн. на виготовлення робочого проекту «Реконструкція огорожі кладовища с.Полянь Крупецької сільської ради Славутського району Хмельницької області» (37 285 грн.), на виконання експертизи кошторисної частини робочого проекту «Реконструкція огорожі кладовища с.Полянь Крупецької сільської ради Славутського району Хмельницької області» (3 250 грн.).</w:t>
      </w:r>
    </w:p>
    <w:p w:rsidR="00E56832" w:rsidRDefault="00E56832" w:rsidP="00E56832">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2.2.4. КПКВК 0119770 «Інша субвенція з місцевого бюджету» на суму </w:t>
      </w:r>
      <w:r>
        <w:rPr>
          <w:rFonts w:ascii="Times New Roman" w:hAnsi="Times New Roman" w:cs="Times New Roman"/>
          <w:b/>
          <w:sz w:val="24"/>
          <w:szCs w:val="24"/>
        </w:rPr>
        <w:t xml:space="preserve">11 000 </w:t>
      </w:r>
      <w:r>
        <w:rPr>
          <w:rFonts w:ascii="Times New Roman" w:hAnsi="Times New Roman" w:cs="Times New Roman"/>
          <w:sz w:val="24"/>
          <w:szCs w:val="24"/>
        </w:rPr>
        <w:t>грн. по КЕКВ 3220 «</w:t>
      </w:r>
      <w:r>
        <w:rPr>
          <w:rFonts w:ascii="Times New Roman" w:eastAsia="Times New Roman" w:hAnsi="Times New Roman" w:cs="Times New Roman"/>
          <w:color w:val="000000"/>
          <w:sz w:val="24"/>
          <w:szCs w:val="24"/>
          <w:bdr w:val="none" w:sz="0" w:space="0" w:color="auto" w:frame="1"/>
        </w:rPr>
        <w:t>Капітальні трансферти органам державного управління інших рівнів</w:t>
      </w:r>
      <w:r>
        <w:rPr>
          <w:rFonts w:ascii="Times New Roman" w:hAnsi="Times New Roman" w:cs="Times New Roman"/>
          <w:sz w:val="24"/>
          <w:szCs w:val="24"/>
        </w:rPr>
        <w:t>» на проведення співфінансування по об’єкту «Придбання телемедичного обладнання для амбулаторії загальної практики – сімейної медицини по вул.Незалежності, 32а в с.Крупець Славутського району».</w:t>
      </w:r>
    </w:p>
    <w:p w:rsidR="00E56832" w:rsidRDefault="00E56832" w:rsidP="00E56832">
      <w:pPr>
        <w:spacing w:after="0"/>
        <w:ind w:firstLine="574"/>
        <w:jc w:val="both"/>
        <w:rPr>
          <w:rFonts w:ascii="Times New Roman" w:hAnsi="Times New Roman" w:cs="Times New Roman"/>
          <w:b/>
          <w:sz w:val="24"/>
          <w:szCs w:val="24"/>
        </w:rPr>
      </w:pPr>
    </w:p>
    <w:p w:rsidR="00E56832" w:rsidRDefault="00E56832" w:rsidP="00E56832">
      <w:pPr>
        <w:pStyle w:val="ab"/>
        <w:ind w:firstLine="360"/>
        <w:rPr>
          <w:rFonts w:ascii="Times New Roman" w:hAnsi="Times New Roman" w:cs="Times New Roman"/>
          <w:sz w:val="24"/>
          <w:szCs w:val="24"/>
        </w:rPr>
      </w:pPr>
    </w:p>
    <w:p w:rsidR="00E56832" w:rsidRDefault="00E56832" w:rsidP="00E56832">
      <w:pPr>
        <w:spacing w:after="0"/>
        <w:jc w:val="both"/>
        <w:rPr>
          <w:rFonts w:ascii="Times New Roman" w:hAnsi="Times New Roman" w:cs="Times New Roman"/>
          <w:sz w:val="24"/>
          <w:szCs w:val="24"/>
        </w:rPr>
      </w:pPr>
    </w:p>
    <w:p w:rsidR="00E56832" w:rsidRDefault="00E56832" w:rsidP="00E56832">
      <w:pPr>
        <w:spacing w:after="0"/>
        <w:jc w:val="both"/>
        <w:rPr>
          <w:rFonts w:ascii="Times New Roman" w:hAnsi="Times New Roman" w:cs="Times New Roman"/>
          <w:sz w:val="24"/>
          <w:szCs w:val="24"/>
        </w:rPr>
      </w:pPr>
      <w:r>
        <w:rPr>
          <w:rFonts w:ascii="Times New Roman" w:hAnsi="Times New Roman" w:cs="Times New Roman"/>
          <w:sz w:val="24"/>
          <w:szCs w:val="24"/>
        </w:rPr>
        <w:t>Начальник відділу фінансів                                                                              О.М.Голубовська</w:t>
      </w:r>
    </w:p>
    <w:p w:rsidR="00E56832" w:rsidRDefault="00E56832" w:rsidP="00E5683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E56832" w:rsidRDefault="00E56832" w:rsidP="00E56832">
      <w:pPr>
        <w:keepNext/>
        <w:keepLines/>
        <w:spacing w:after="0" w:line="240" w:lineRule="auto"/>
        <w:jc w:val="both"/>
        <w:rPr>
          <w:rFonts w:ascii="Times New Roman" w:hAnsi="Times New Roman" w:cs="Times New Roman"/>
          <w:sz w:val="24"/>
          <w:szCs w:val="24"/>
        </w:rPr>
      </w:pPr>
    </w:p>
    <w:p w:rsidR="00E56832" w:rsidRDefault="00E56832" w:rsidP="00E56832">
      <w:pPr>
        <w:keepNext/>
        <w:keepLines/>
        <w:spacing w:after="0" w:line="240" w:lineRule="auto"/>
        <w:jc w:val="both"/>
        <w:rPr>
          <w:rFonts w:ascii="Times New Roman" w:hAnsi="Times New Roman" w:cs="Times New Roman"/>
          <w:sz w:val="24"/>
          <w:szCs w:val="24"/>
        </w:rPr>
      </w:pPr>
    </w:p>
    <w:p w:rsidR="00E56832" w:rsidRDefault="00E56832" w:rsidP="00E56832">
      <w:pPr>
        <w:keepNext/>
        <w:keepLines/>
        <w:spacing w:after="0" w:line="240" w:lineRule="auto"/>
        <w:jc w:val="both"/>
        <w:rPr>
          <w:rFonts w:ascii="Times New Roman" w:hAnsi="Times New Roman" w:cs="Times New Roman"/>
          <w:sz w:val="24"/>
          <w:szCs w:val="24"/>
        </w:rPr>
      </w:pPr>
    </w:p>
    <w:p w:rsidR="00E56832" w:rsidRDefault="00E56832" w:rsidP="00E56832">
      <w:pPr>
        <w:keepNext/>
        <w:keepLines/>
        <w:spacing w:after="0" w:line="240" w:lineRule="auto"/>
        <w:jc w:val="both"/>
        <w:rPr>
          <w:rFonts w:ascii="Times New Roman" w:hAnsi="Times New Roman" w:cs="Times New Roman"/>
          <w:sz w:val="24"/>
          <w:szCs w:val="24"/>
        </w:rPr>
      </w:pPr>
    </w:p>
    <w:p w:rsidR="00E56832" w:rsidRDefault="00E56832" w:rsidP="00E56832">
      <w:pPr>
        <w:keepNext/>
        <w:keepLines/>
        <w:spacing w:after="0" w:line="240" w:lineRule="auto"/>
        <w:jc w:val="both"/>
        <w:rPr>
          <w:rFonts w:ascii="Times New Roman" w:hAnsi="Times New Roman" w:cs="Times New Roman"/>
          <w:sz w:val="24"/>
          <w:szCs w:val="24"/>
        </w:rPr>
      </w:pPr>
    </w:p>
    <w:p w:rsidR="00E56832" w:rsidRDefault="00E56832" w:rsidP="00E56832">
      <w:pPr>
        <w:keepNext/>
        <w:keepLines/>
        <w:spacing w:after="0" w:line="240" w:lineRule="auto"/>
        <w:jc w:val="both"/>
        <w:rPr>
          <w:rFonts w:ascii="Times New Roman" w:hAnsi="Times New Roman" w:cs="Times New Roman"/>
          <w:sz w:val="24"/>
          <w:szCs w:val="24"/>
        </w:rPr>
      </w:pPr>
    </w:p>
    <w:p w:rsidR="00E56832" w:rsidRDefault="00E56832" w:rsidP="00E56832">
      <w:pPr>
        <w:keepNext/>
        <w:keepLines/>
        <w:spacing w:after="0" w:line="240" w:lineRule="auto"/>
        <w:jc w:val="both"/>
        <w:rPr>
          <w:rFonts w:ascii="Times New Roman" w:hAnsi="Times New Roman" w:cs="Times New Roman"/>
          <w:sz w:val="24"/>
          <w:szCs w:val="24"/>
        </w:rPr>
      </w:pPr>
    </w:p>
    <w:p w:rsidR="00E56832" w:rsidRDefault="00E5683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A936F2" w:rsidRDefault="00A936F2" w:rsidP="00E56832">
      <w:pPr>
        <w:keepNext/>
        <w:keepLines/>
        <w:spacing w:after="0" w:line="240" w:lineRule="auto"/>
        <w:jc w:val="both"/>
        <w:rPr>
          <w:rFonts w:ascii="Times New Roman" w:hAnsi="Times New Roman" w:cs="Times New Roman"/>
          <w:sz w:val="24"/>
          <w:szCs w:val="24"/>
        </w:rPr>
      </w:pPr>
    </w:p>
    <w:p w:rsidR="00E56832" w:rsidRDefault="00E56832" w:rsidP="00E56832">
      <w:pPr>
        <w:keepNext/>
        <w:keepLines/>
        <w:spacing w:after="0" w:line="240" w:lineRule="auto"/>
        <w:jc w:val="both"/>
        <w:rPr>
          <w:rFonts w:ascii="Times New Roman" w:hAnsi="Times New Roman" w:cs="Times New Roman"/>
          <w:sz w:val="24"/>
          <w:szCs w:val="24"/>
        </w:rPr>
      </w:pPr>
    </w:p>
    <w:p w:rsidR="00E56832" w:rsidRDefault="00E56832" w:rsidP="00E56832">
      <w:pPr>
        <w:keepNext/>
        <w:keepLines/>
        <w:spacing w:after="0" w:line="240" w:lineRule="auto"/>
        <w:jc w:val="both"/>
        <w:rPr>
          <w:rFonts w:ascii="Times New Roman" w:hAnsi="Times New Roman" w:cs="Times New Roman"/>
          <w:sz w:val="24"/>
          <w:szCs w:val="24"/>
        </w:rPr>
      </w:pPr>
    </w:p>
    <w:p w:rsidR="00E56832" w:rsidRDefault="00E56832" w:rsidP="00E56832">
      <w:pPr>
        <w:keepNext/>
        <w:keepLines/>
        <w:spacing w:after="0" w:line="240" w:lineRule="auto"/>
        <w:jc w:val="both"/>
        <w:rPr>
          <w:rFonts w:ascii="Times New Roman" w:hAnsi="Times New Roman" w:cs="Times New Roman"/>
          <w:sz w:val="24"/>
          <w:szCs w:val="24"/>
        </w:rPr>
      </w:pPr>
    </w:p>
    <w:p w:rsidR="00F85E47" w:rsidRDefault="00F85E47" w:rsidP="00F85E47">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F85E47" w:rsidRDefault="00F85E47" w:rsidP="00A936F2">
      <w:pPr>
        <w:spacing w:after="0"/>
        <w:jc w:val="center"/>
        <w:rPr>
          <w:rFonts w:ascii="Arial Unicode MS" w:eastAsia="Arial Unicode MS" w:hAnsi="Arial Unicode MS" w:cs="Arial Unicode MS"/>
          <w:color w:val="000000"/>
          <w:sz w:val="24"/>
          <w:szCs w:val="24"/>
        </w:rPr>
      </w:pPr>
    </w:p>
    <w:p w:rsidR="00FE38FB" w:rsidRDefault="00FE38FB" w:rsidP="0022771D">
      <w:pPr>
        <w:tabs>
          <w:tab w:val="left" w:pos="2160"/>
        </w:tabs>
        <w:jc w:val="right"/>
        <w:rPr>
          <w:rFonts w:ascii="Times New Roman" w:hAnsi="Times New Roman" w:cs="Times New Roman"/>
          <w:color w:val="FF0000"/>
        </w:rPr>
      </w:pPr>
    </w:p>
    <w:sectPr w:rsidR="00FE38FB" w:rsidSect="00A936F2">
      <w:pgSz w:w="11906" w:h="16838"/>
      <w:pgMar w:top="1134"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7A75170"/>
    <w:multiLevelType w:val="hybridMultilevel"/>
    <w:tmpl w:val="25301FFE"/>
    <w:lvl w:ilvl="0" w:tplc="9EB2AC0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8">
    <w:nsid w:val="0BB95DD5"/>
    <w:multiLevelType w:val="multilevel"/>
    <w:tmpl w:val="18E0AD66"/>
    <w:lvl w:ilvl="0">
      <w:start w:val="3"/>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29">
    <w:nsid w:val="0DE40327"/>
    <w:multiLevelType w:val="hybridMultilevel"/>
    <w:tmpl w:val="24A2A4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11C320D7"/>
    <w:multiLevelType w:val="hybridMultilevel"/>
    <w:tmpl w:val="4AF2778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16CE12D5"/>
    <w:multiLevelType w:val="multilevel"/>
    <w:tmpl w:val="5650A0B2"/>
    <w:lvl w:ilvl="0">
      <w:start w:val="6"/>
      <w:numFmt w:val="decimal"/>
      <w:lvlText w:val="%1"/>
      <w:lvlJc w:val="left"/>
      <w:pPr>
        <w:ind w:left="480" w:hanging="480"/>
      </w:pPr>
    </w:lvl>
    <w:lvl w:ilvl="1">
      <w:start w:val="4"/>
      <w:numFmt w:val="decimal"/>
      <w:lvlText w:val="%1.%2"/>
      <w:lvlJc w:val="left"/>
      <w:pPr>
        <w:ind w:left="622" w:hanging="48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2">
    <w:nsid w:val="19550CA5"/>
    <w:multiLevelType w:val="multilevel"/>
    <w:tmpl w:val="83EC5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1A8942FD"/>
    <w:multiLevelType w:val="multilevel"/>
    <w:tmpl w:val="D7B6FBB6"/>
    <w:lvl w:ilvl="0">
      <w:start w:val="1"/>
      <w:numFmt w:val="decimal"/>
      <w:lvlText w:val="%1."/>
      <w:lvlJc w:val="left"/>
      <w:pPr>
        <w:ind w:left="1335" w:hanging="360"/>
      </w:pPr>
      <w:rPr>
        <w:b/>
      </w:rPr>
    </w:lvl>
    <w:lvl w:ilvl="1">
      <w:start w:val="3"/>
      <w:numFmt w:val="decimal"/>
      <w:isLgl/>
      <w:lvlText w:val="%1.%2."/>
      <w:lvlJc w:val="left"/>
      <w:pPr>
        <w:ind w:left="1695" w:hanging="720"/>
      </w:pPr>
      <w:rPr>
        <w:b/>
      </w:rPr>
    </w:lvl>
    <w:lvl w:ilvl="2">
      <w:start w:val="1"/>
      <w:numFmt w:val="decimal"/>
      <w:isLgl/>
      <w:lvlText w:val="%1.%2.%3."/>
      <w:lvlJc w:val="left"/>
      <w:pPr>
        <w:ind w:left="1695" w:hanging="720"/>
      </w:pPr>
      <w:rPr>
        <w:b/>
      </w:rPr>
    </w:lvl>
    <w:lvl w:ilvl="3">
      <w:start w:val="1"/>
      <w:numFmt w:val="decimal"/>
      <w:isLgl/>
      <w:lvlText w:val="%1.%2.%3.%4."/>
      <w:lvlJc w:val="left"/>
      <w:pPr>
        <w:ind w:left="2055" w:hanging="1080"/>
      </w:pPr>
      <w:rPr>
        <w:b/>
      </w:rPr>
    </w:lvl>
    <w:lvl w:ilvl="4">
      <w:start w:val="1"/>
      <w:numFmt w:val="decimal"/>
      <w:isLgl/>
      <w:lvlText w:val="%1.%2.%3.%4.%5."/>
      <w:lvlJc w:val="left"/>
      <w:pPr>
        <w:ind w:left="2055" w:hanging="1080"/>
      </w:pPr>
      <w:rPr>
        <w:b/>
      </w:rPr>
    </w:lvl>
    <w:lvl w:ilvl="5">
      <w:start w:val="1"/>
      <w:numFmt w:val="decimal"/>
      <w:isLgl/>
      <w:lvlText w:val="%1.%2.%3.%4.%5.%6."/>
      <w:lvlJc w:val="left"/>
      <w:pPr>
        <w:ind w:left="2415" w:hanging="1440"/>
      </w:pPr>
      <w:rPr>
        <w:b/>
      </w:rPr>
    </w:lvl>
    <w:lvl w:ilvl="6">
      <w:start w:val="1"/>
      <w:numFmt w:val="decimal"/>
      <w:isLgl/>
      <w:lvlText w:val="%1.%2.%3.%4.%5.%6.%7."/>
      <w:lvlJc w:val="left"/>
      <w:pPr>
        <w:ind w:left="2775" w:hanging="1800"/>
      </w:pPr>
      <w:rPr>
        <w:b/>
      </w:rPr>
    </w:lvl>
    <w:lvl w:ilvl="7">
      <w:start w:val="1"/>
      <w:numFmt w:val="decimal"/>
      <w:isLgl/>
      <w:lvlText w:val="%1.%2.%3.%4.%5.%6.%7.%8."/>
      <w:lvlJc w:val="left"/>
      <w:pPr>
        <w:ind w:left="2775" w:hanging="1800"/>
      </w:pPr>
      <w:rPr>
        <w:b/>
      </w:rPr>
    </w:lvl>
    <w:lvl w:ilvl="8">
      <w:start w:val="1"/>
      <w:numFmt w:val="decimal"/>
      <w:isLgl/>
      <w:lvlText w:val="%1.%2.%3.%4.%5.%6.%7.%8.%9."/>
      <w:lvlJc w:val="left"/>
      <w:pPr>
        <w:ind w:left="3135" w:hanging="2160"/>
      </w:pPr>
      <w:rPr>
        <w:b/>
      </w:rPr>
    </w:lvl>
  </w:abstractNum>
  <w:abstractNum w:abstractNumId="34">
    <w:nsid w:val="1CF21522"/>
    <w:multiLevelType w:val="hybridMultilevel"/>
    <w:tmpl w:val="CFE4FAEE"/>
    <w:lvl w:ilvl="0" w:tplc="6AB87B3C">
      <w:start w:val="22"/>
      <w:numFmt w:val="bullet"/>
      <w:lvlText w:val="-"/>
      <w:lvlJc w:val="left"/>
      <w:pPr>
        <w:tabs>
          <w:tab w:val="num" w:pos="780"/>
        </w:tabs>
        <w:ind w:left="780" w:hanging="360"/>
      </w:pPr>
      <w:rPr>
        <w:rFonts w:ascii="Times New Roman" w:eastAsia="Arial Unicode MS"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5">
    <w:nsid w:val="1F1E08F9"/>
    <w:multiLevelType w:val="hybridMultilevel"/>
    <w:tmpl w:val="C186BBB8"/>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225E2E48"/>
    <w:multiLevelType w:val="hybridMultilevel"/>
    <w:tmpl w:val="876E09E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228B5605"/>
    <w:multiLevelType w:val="hybridMultilevel"/>
    <w:tmpl w:val="73E2033A"/>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2332760C"/>
    <w:multiLevelType w:val="hybridMultilevel"/>
    <w:tmpl w:val="F0488ACA"/>
    <w:lvl w:ilvl="0" w:tplc="8FDC5DE0">
      <w:start w:val="1"/>
      <w:numFmt w:val="decimal"/>
      <w:lvlText w:val="%1."/>
      <w:lvlJc w:val="left"/>
      <w:pPr>
        <w:ind w:left="1728" w:hanging="102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9">
    <w:nsid w:val="2BD54C07"/>
    <w:multiLevelType w:val="hybridMultilevel"/>
    <w:tmpl w:val="20469F1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1">
    <w:nsid w:val="396F21A5"/>
    <w:multiLevelType w:val="hybridMultilevel"/>
    <w:tmpl w:val="043A8F3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AB5753F"/>
    <w:multiLevelType w:val="hybridMultilevel"/>
    <w:tmpl w:val="7AD82602"/>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19E7CE2"/>
    <w:multiLevelType w:val="hybridMultilevel"/>
    <w:tmpl w:val="70D2896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45">
    <w:nsid w:val="4BC64063"/>
    <w:multiLevelType w:val="multilevel"/>
    <w:tmpl w:val="99246CDE"/>
    <w:lvl w:ilvl="0">
      <w:start w:val="6"/>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46">
    <w:nsid w:val="4BCC0408"/>
    <w:multiLevelType w:val="hybridMultilevel"/>
    <w:tmpl w:val="CFE0583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54906673"/>
    <w:multiLevelType w:val="hybridMultilevel"/>
    <w:tmpl w:val="0C22CB1A"/>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5A1C1B35"/>
    <w:multiLevelType w:val="multilevel"/>
    <w:tmpl w:val="09A08250"/>
    <w:lvl w:ilvl="0">
      <w:start w:val="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nsid w:val="69D4327D"/>
    <w:multiLevelType w:val="multilevel"/>
    <w:tmpl w:val="206647E8"/>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0">
    <w:nsid w:val="6C6D5608"/>
    <w:multiLevelType w:val="multilevel"/>
    <w:tmpl w:val="54245164"/>
    <w:lvl w:ilvl="0">
      <w:start w:val="1"/>
      <w:numFmt w:val="bullet"/>
      <w:lvlText w:val=""/>
      <w:lvlJc w:val="left"/>
      <w:pPr>
        <w:tabs>
          <w:tab w:val="num" w:pos="786"/>
        </w:tabs>
        <w:ind w:left="786" w:hanging="360"/>
      </w:pPr>
      <w:rPr>
        <w:rFonts w:ascii="Symbol" w:hAnsi="Symbol" w:hint="default"/>
        <w:sz w:val="20"/>
      </w:rPr>
    </w:lvl>
    <w:lvl w:ilvl="1">
      <w:start w:val="1"/>
      <w:numFmt w:val="decimal"/>
      <w:lvlText w:val="%2."/>
      <w:lvlJc w:val="left"/>
      <w:pPr>
        <w:ind w:left="1211"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2">
    <w:nsid w:val="6E410855"/>
    <w:multiLevelType w:val="hybridMultilevel"/>
    <w:tmpl w:val="C5B64A7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6F2522A3"/>
    <w:multiLevelType w:val="hybridMultilevel"/>
    <w:tmpl w:val="0E761AE4"/>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4">
    <w:nsid w:val="73026777"/>
    <w:multiLevelType w:val="hybridMultilevel"/>
    <w:tmpl w:val="36084856"/>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75022DE2"/>
    <w:multiLevelType w:val="hybridMultilevel"/>
    <w:tmpl w:val="C5DE63F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6">
    <w:nsid w:val="78965DFD"/>
    <w:multiLevelType w:val="hybridMultilevel"/>
    <w:tmpl w:val="DA7C4974"/>
    <w:lvl w:ilvl="0" w:tplc="D4240BBC">
      <w:start w:val="1"/>
      <w:numFmt w:val="decimal"/>
      <w:lvlText w:val="%1."/>
      <w:lvlJc w:val="left"/>
      <w:pPr>
        <w:tabs>
          <w:tab w:val="num" w:pos="360"/>
        </w:tabs>
        <w:ind w:left="360" w:hanging="360"/>
      </w:pPr>
      <w:rPr>
        <w:rFonts w:hint="default"/>
        <w:b w:val="0"/>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7">
    <w:nsid w:val="7A3818F8"/>
    <w:multiLevelType w:val="hybridMultilevel"/>
    <w:tmpl w:val="EB86004C"/>
    <w:lvl w:ilvl="0" w:tplc="A9580B76">
      <w:start w:val="1"/>
      <w:numFmt w:val="decimal"/>
      <w:lvlText w:val="%1."/>
      <w:lvlJc w:val="left"/>
      <w:pPr>
        <w:ind w:left="1068" w:hanging="360"/>
      </w:pPr>
      <w:rPr>
        <w:rFonts w:ascii="Times New Roman" w:eastAsia="Times New Roman" w:hAnsi="Times New Roman" w:cs="Times New Roman"/>
        <w:color w:val="auto"/>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8">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51"/>
  </w:num>
  <w:num w:numId="2">
    <w:abstractNumId w:val="40"/>
  </w:num>
  <w:num w:numId="3">
    <w:abstractNumId w:val="58"/>
  </w:num>
  <w:num w:numId="4">
    <w:abstractNumId w:val="27"/>
  </w:num>
  <w:num w:numId="5">
    <w:abstractNumId w:val="32"/>
  </w:num>
  <w:num w:numId="6">
    <w:abstractNumId w:val="29"/>
  </w:num>
  <w:num w:numId="7">
    <w:abstractNumId w:val="44"/>
  </w:num>
  <w:num w:numId="8">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42"/>
  </w:num>
  <w:num w:numId="11">
    <w:abstractNumId w:val="54"/>
  </w:num>
  <w:num w:numId="12">
    <w:abstractNumId w:val="34"/>
  </w:num>
  <w:num w:numId="13">
    <w:abstractNumId w:val="43"/>
  </w:num>
  <w:num w:numId="14">
    <w:abstractNumId w:val="37"/>
  </w:num>
  <w:num w:numId="15">
    <w:abstractNumId w:val="35"/>
  </w:num>
  <w:num w:numId="16">
    <w:abstractNumId w:val="41"/>
  </w:num>
  <w:num w:numId="17">
    <w:abstractNumId w:val="52"/>
  </w:num>
  <w:num w:numId="18">
    <w:abstractNumId w:val="47"/>
  </w:num>
  <w:num w:numId="19">
    <w:abstractNumId w:val="36"/>
  </w:num>
  <w:num w:numId="20">
    <w:abstractNumId w:val="46"/>
  </w:num>
  <w:num w:numId="21">
    <w:abstractNumId w:val="53"/>
  </w:num>
  <w:num w:numId="22">
    <w:abstractNumId w:val="55"/>
  </w:num>
  <w:num w:numId="23">
    <w:abstractNumId w:val="56"/>
  </w:num>
  <w:num w:numId="24">
    <w:abstractNumId w:val="38"/>
  </w:num>
  <w:num w:numId="25">
    <w:abstractNumId w:val="50"/>
    <w:lvlOverride w:ilvl="0"/>
    <w:lvlOverride w:ilvl="1">
      <w:startOverride w:val="1"/>
    </w:lvlOverride>
    <w:lvlOverride w:ilvl="2"/>
    <w:lvlOverride w:ilvl="3"/>
    <w:lvlOverride w:ilvl="4"/>
    <w:lvlOverride w:ilvl="5"/>
    <w:lvlOverride w:ilvl="6"/>
    <w:lvlOverride w:ilvl="7"/>
    <w:lvlOverride w:ilvl="8"/>
  </w:num>
  <w:num w:numId="26">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442923"/>
    <w:rsid w:val="000025FF"/>
    <w:rsid w:val="00023DDF"/>
    <w:rsid w:val="00036BAF"/>
    <w:rsid w:val="000668E0"/>
    <w:rsid w:val="00067305"/>
    <w:rsid w:val="000675AF"/>
    <w:rsid w:val="000B1BA9"/>
    <w:rsid w:val="000E2C75"/>
    <w:rsid w:val="000E5F4D"/>
    <w:rsid w:val="00106E39"/>
    <w:rsid w:val="00107879"/>
    <w:rsid w:val="00140C8B"/>
    <w:rsid w:val="001A3663"/>
    <w:rsid w:val="001D014F"/>
    <w:rsid w:val="001E767E"/>
    <w:rsid w:val="001F0134"/>
    <w:rsid w:val="002040D9"/>
    <w:rsid w:val="0022771D"/>
    <w:rsid w:val="0023190E"/>
    <w:rsid w:val="002366C8"/>
    <w:rsid w:val="00237333"/>
    <w:rsid w:val="00264EF8"/>
    <w:rsid w:val="00293DD7"/>
    <w:rsid w:val="002A085B"/>
    <w:rsid w:val="002A52D1"/>
    <w:rsid w:val="002F3029"/>
    <w:rsid w:val="003145B4"/>
    <w:rsid w:val="00375C60"/>
    <w:rsid w:val="00380D83"/>
    <w:rsid w:val="00396BED"/>
    <w:rsid w:val="003E190A"/>
    <w:rsid w:val="003E57FE"/>
    <w:rsid w:val="003E5E47"/>
    <w:rsid w:val="003F5F5A"/>
    <w:rsid w:val="004135C8"/>
    <w:rsid w:val="00442923"/>
    <w:rsid w:val="00454D9D"/>
    <w:rsid w:val="00456832"/>
    <w:rsid w:val="00484E06"/>
    <w:rsid w:val="00490DEC"/>
    <w:rsid w:val="0049273E"/>
    <w:rsid w:val="004A1328"/>
    <w:rsid w:val="004C6F40"/>
    <w:rsid w:val="004D0DCF"/>
    <w:rsid w:val="00535F54"/>
    <w:rsid w:val="00552289"/>
    <w:rsid w:val="00553F96"/>
    <w:rsid w:val="0056460E"/>
    <w:rsid w:val="005671F1"/>
    <w:rsid w:val="00572BD7"/>
    <w:rsid w:val="00574515"/>
    <w:rsid w:val="00575D5D"/>
    <w:rsid w:val="005A41F3"/>
    <w:rsid w:val="005D25BB"/>
    <w:rsid w:val="0061440A"/>
    <w:rsid w:val="00616E88"/>
    <w:rsid w:val="00632F5A"/>
    <w:rsid w:val="006355AC"/>
    <w:rsid w:val="006365B2"/>
    <w:rsid w:val="00650C29"/>
    <w:rsid w:val="006A1528"/>
    <w:rsid w:val="006E6404"/>
    <w:rsid w:val="00731F99"/>
    <w:rsid w:val="00750454"/>
    <w:rsid w:val="00774B28"/>
    <w:rsid w:val="00776EDF"/>
    <w:rsid w:val="00786B7E"/>
    <w:rsid w:val="0079362E"/>
    <w:rsid w:val="007A27ED"/>
    <w:rsid w:val="007B646F"/>
    <w:rsid w:val="007C1D5C"/>
    <w:rsid w:val="007C698D"/>
    <w:rsid w:val="007E27DD"/>
    <w:rsid w:val="00803C75"/>
    <w:rsid w:val="00816648"/>
    <w:rsid w:val="00820740"/>
    <w:rsid w:val="00834FCD"/>
    <w:rsid w:val="00837B1E"/>
    <w:rsid w:val="00853AC2"/>
    <w:rsid w:val="00876747"/>
    <w:rsid w:val="008815EC"/>
    <w:rsid w:val="00883282"/>
    <w:rsid w:val="008965CE"/>
    <w:rsid w:val="008C3E16"/>
    <w:rsid w:val="008C4630"/>
    <w:rsid w:val="00901DE4"/>
    <w:rsid w:val="00902D0B"/>
    <w:rsid w:val="009310D4"/>
    <w:rsid w:val="009332A5"/>
    <w:rsid w:val="00944B87"/>
    <w:rsid w:val="00951419"/>
    <w:rsid w:val="009B21EB"/>
    <w:rsid w:val="009D1B2F"/>
    <w:rsid w:val="009F03AE"/>
    <w:rsid w:val="009F7A38"/>
    <w:rsid w:val="00A11696"/>
    <w:rsid w:val="00A15258"/>
    <w:rsid w:val="00A223E5"/>
    <w:rsid w:val="00A41D53"/>
    <w:rsid w:val="00A55425"/>
    <w:rsid w:val="00A936F2"/>
    <w:rsid w:val="00AA3DC3"/>
    <w:rsid w:val="00AC7F01"/>
    <w:rsid w:val="00B00BCF"/>
    <w:rsid w:val="00B065E5"/>
    <w:rsid w:val="00B470E0"/>
    <w:rsid w:val="00BB0063"/>
    <w:rsid w:val="00BB254B"/>
    <w:rsid w:val="00BE3E63"/>
    <w:rsid w:val="00BE6174"/>
    <w:rsid w:val="00BF39D4"/>
    <w:rsid w:val="00C10B8B"/>
    <w:rsid w:val="00C163E3"/>
    <w:rsid w:val="00C54A32"/>
    <w:rsid w:val="00C938B9"/>
    <w:rsid w:val="00CD0478"/>
    <w:rsid w:val="00CE1106"/>
    <w:rsid w:val="00CF1BBF"/>
    <w:rsid w:val="00D10247"/>
    <w:rsid w:val="00D104B4"/>
    <w:rsid w:val="00D769E3"/>
    <w:rsid w:val="00D8483E"/>
    <w:rsid w:val="00DB1A2A"/>
    <w:rsid w:val="00DC341A"/>
    <w:rsid w:val="00DC4AC3"/>
    <w:rsid w:val="00DD0A76"/>
    <w:rsid w:val="00DF4062"/>
    <w:rsid w:val="00DF7E6E"/>
    <w:rsid w:val="00E14E6D"/>
    <w:rsid w:val="00E56832"/>
    <w:rsid w:val="00E638A3"/>
    <w:rsid w:val="00E65156"/>
    <w:rsid w:val="00EC625E"/>
    <w:rsid w:val="00EE6C06"/>
    <w:rsid w:val="00EF2F95"/>
    <w:rsid w:val="00F15A87"/>
    <w:rsid w:val="00F41781"/>
    <w:rsid w:val="00F62B08"/>
    <w:rsid w:val="00F71ED0"/>
    <w:rsid w:val="00F8162A"/>
    <w:rsid w:val="00F85E47"/>
    <w:rsid w:val="00FB7869"/>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6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rsid w:val="00106E39"/>
    <w:rPr>
      <w:rFonts w:ascii="Times New Roman" w:eastAsia="Arial Unicode MS" w:hAnsi="Times New Roman" w:cs="Times New Roman"/>
      <w:b/>
      <w:bCs/>
      <w:color w:val="000000"/>
      <w:sz w:val="28"/>
      <w:szCs w:val="28"/>
    </w:rPr>
  </w:style>
  <w:style w:type="character" w:styleId="a3">
    <w:name w:val="Hyperlink"/>
    <w:basedOn w:val="a0"/>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rsid w:val="00106E39"/>
  </w:style>
  <w:style w:type="paragraph" w:styleId="ab">
    <w:name w:val="Body Text"/>
    <w:basedOn w:val="a"/>
    <w:link w:val="ac"/>
    <w:unhideWhenUsed/>
    <w:rsid w:val="00106E39"/>
    <w:pPr>
      <w:spacing w:after="120"/>
    </w:pPr>
  </w:style>
  <w:style w:type="character" w:customStyle="1" w:styleId="ac">
    <w:name w:val="Основной текст Знак"/>
    <w:basedOn w:val="a0"/>
    <w:link w:val="ab"/>
    <w:rsid w:val="00106E39"/>
  </w:style>
  <w:style w:type="paragraph" w:styleId="ad">
    <w:name w:val="Body Text Indent"/>
    <w:basedOn w:val="a"/>
    <w:link w:val="11"/>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 w:type="character" w:styleId="aff6">
    <w:name w:val="Emphasis"/>
    <w:basedOn w:val="a0"/>
    <w:qFormat/>
    <w:rsid w:val="000668E0"/>
    <w:rPr>
      <w:i/>
      <w:iCs/>
    </w:rPr>
  </w:style>
  <w:style w:type="paragraph" w:customStyle="1" w:styleId="15">
    <w:name w:val="Основной текст1"/>
    <w:basedOn w:val="a"/>
    <w:rsid w:val="00F71ED0"/>
    <w:pPr>
      <w:shd w:val="clear" w:color="auto" w:fill="FFFFFF"/>
      <w:spacing w:before="180" w:after="420" w:line="219" w:lineRule="exact"/>
      <w:jc w:val="both"/>
    </w:pPr>
    <w:rPr>
      <w:sz w:val="19"/>
      <w:szCs w:val="19"/>
    </w:rPr>
  </w:style>
  <w:style w:type="character" w:styleId="aff7">
    <w:name w:val="line number"/>
    <w:basedOn w:val="a0"/>
    <w:uiPriority w:val="99"/>
    <w:semiHidden/>
    <w:unhideWhenUsed/>
    <w:rsid w:val="00F71ED0"/>
  </w:style>
  <w:style w:type="character" w:customStyle="1" w:styleId="27">
    <w:name w:val="Стиль2"/>
    <w:basedOn w:val="aff7"/>
    <w:rsid w:val="00F71ED0"/>
  </w:style>
  <w:style w:type="table" w:customStyle="1" w:styleId="16">
    <w:name w:val="Сетка таблицы1"/>
    <w:basedOn w:val="a1"/>
    <w:rsid w:val="00F71ED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2"/>
    <w:semiHidden/>
    <w:rsid w:val="006E6404"/>
  </w:style>
  <w:style w:type="numbering" w:customStyle="1" w:styleId="28">
    <w:name w:val="Нет списка2"/>
    <w:next w:val="a2"/>
    <w:semiHidden/>
    <w:rsid w:val="006E6404"/>
  </w:style>
</w:styles>
</file>

<file path=word/webSettings.xml><?xml version="1.0" encoding="utf-8"?>
<w:webSettings xmlns:r="http://schemas.openxmlformats.org/officeDocument/2006/relationships" xmlns:w="http://schemas.openxmlformats.org/wordprocessingml/2006/main">
  <w:divs>
    <w:div w:id="27027897">
      <w:bodyDiv w:val="1"/>
      <w:marLeft w:val="0"/>
      <w:marRight w:val="0"/>
      <w:marTop w:val="0"/>
      <w:marBottom w:val="0"/>
      <w:divBdr>
        <w:top w:val="none" w:sz="0" w:space="0" w:color="auto"/>
        <w:left w:val="none" w:sz="0" w:space="0" w:color="auto"/>
        <w:bottom w:val="none" w:sz="0" w:space="0" w:color="auto"/>
        <w:right w:val="none" w:sz="0" w:space="0" w:color="auto"/>
      </w:divBdr>
    </w:div>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423575745">
      <w:bodyDiv w:val="1"/>
      <w:marLeft w:val="0"/>
      <w:marRight w:val="0"/>
      <w:marTop w:val="0"/>
      <w:marBottom w:val="0"/>
      <w:divBdr>
        <w:top w:val="none" w:sz="0" w:space="0" w:color="auto"/>
        <w:left w:val="none" w:sz="0" w:space="0" w:color="auto"/>
        <w:bottom w:val="none" w:sz="0" w:space="0" w:color="auto"/>
        <w:right w:val="none" w:sz="0" w:space="0" w:color="auto"/>
      </w:divBdr>
    </w:div>
    <w:div w:id="504132379">
      <w:bodyDiv w:val="1"/>
      <w:marLeft w:val="0"/>
      <w:marRight w:val="0"/>
      <w:marTop w:val="0"/>
      <w:marBottom w:val="0"/>
      <w:divBdr>
        <w:top w:val="none" w:sz="0" w:space="0" w:color="auto"/>
        <w:left w:val="none" w:sz="0" w:space="0" w:color="auto"/>
        <w:bottom w:val="none" w:sz="0" w:space="0" w:color="auto"/>
        <w:right w:val="none" w:sz="0" w:space="0" w:color="auto"/>
      </w:divBdr>
    </w:div>
    <w:div w:id="579560601">
      <w:bodyDiv w:val="1"/>
      <w:marLeft w:val="0"/>
      <w:marRight w:val="0"/>
      <w:marTop w:val="0"/>
      <w:marBottom w:val="0"/>
      <w:divBdr>
        <w:top w:val="none" w:sz="0" w:space="0" w:color="auto"/>
        <w:left w:val="none" w:sz="0" w:space="0" w:color="auto"/>
        <w:bottom w:val="none" w:sz="0" w:space="0" w:color="auto"/>
        <w:right w:val="none" w:sz="0" w:space="0" w:color="auto"/>
      </w:divBdr>
    </w:div>
    <w:div w:id="680157107">
      <w:bodyDiv w:val="1"/>
      <w:marLeft w:val="0"/>
      <w:marRight w:val="0"/>
      <w:marTop w:val="0"/>
      <w:marBottom w:val="0"/>
      <w:divBdr>
        <w:top w:val="none" w:sz="0" w:space="0" w:color="auto"/>
        <w:left w:val="none" w:sz="0" w:space="0" w:color="auto"/>
        <w:bottom w:val="none" w:sz="0" w:space="0" w:color="auto"/>
        <w:right w:val="none" w:sz="0" w:space="0" w:color="auto"/>
      </w:divBdr>
    </w:div>
    <w:div w:id="697659359">
      <w:bodyDiv w:val="1"/>
      <w:marLeft w:val="0"/>
      <w:marRight w:val="0"/>
      <w:marTop w:val="0"/>
      <w:marBottom w:val="0"/>
      <w:divBdr>
        <w:top w:val="none" w:sz="0" w:space="0" w:color="auto"/>
        <w:left w:val="none" w:sz="0" w:space="0" w:color="auto"/>
        <w:bottom w:val="none" w:sz="0" w:space="0" w:color="auto"/>
        <w:right w:val="none" w:sz="0" w:space="0" w:color="auto"/>
      </w:divBdr>
    </w:div>
    <w:div w:id="704791219">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834491437">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948854414">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042167462">
      <w:bodyDiv w:val="1"/>
      <w:marLeft w:val="0"/>
      <w:marRight w:val="0"/>
      <w:marTop w:val="0"/>
      <w:marBottom w:val="0"/>
      <w:divBdr>
        <w:top w:val="none" w:sz="0" w:space="0" w:color="auto"/>
        <w:left w:val="none" w:sz="0" w:space="0" w:color="auto"/>
        <w:bottom w:val="none" w:sz="0" w:space="0" w:color="auto"/>
        <w:right w:val="none" w:sz="0" w:space="0" w:color="auto"/>
      </w:divBdr>
    </w:div>
    <w:div w:id="1122917898">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452285036">
      <w:bodyDiv w:val="1"/>
      <w:marLeft w:val="0"/>
      <w:marRight w:val="0"/>
      <w:marTop w:val="0"/>
      <w:marBottom w:val="0"/>
      <w:divBdr>
        <w:top w:val="none" w:sz="0" w:space="0" w:color="auto"/>
        <w:left w:val="none" w:sz="0" w:space="0" w:color="auto"/>
        <w:bottom w:val="none" w:sz="0" w:space="0" w:color="auto"/>
        <w:right w:val="none" w:sz="0" w:space="0" w:color="auto"/>
      </w:divBdr>
    </w:div>
    <w:div w:id="1512259738">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78396102">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591423617">
      <w:bodyDiv w:val="1"/>
      <w:marLeft w:val="0"/>
      <w:marRight w:val="0"/>
      <w:marTop w:val="0"/>
      <w:marBottom w:val="0"/>
      <w:divBdr>
        <w:top w:val="none" w:sz="0" w:space="0" w:color="auto"/>
        <w:left w:val="none" w:sz="0" w:space="0" w:color="auto"/>
        <w:bottom w:val="none" w:sz="0" w:space="0" w:color="auto"/>
        <w:right w:val="none" w:sz="0" w:space="0" w:color="auto"/>
      </w:divBdr>
    </w:div>
    <w:div w:id="1623146918">
      <w:bodyDiv w:val="1"/>
      <w:marLeft w:val="0"/>
      <w:marRight w:val="0"/>
      <w:marTop w:val="0"/>
      <w:marBottom w:val="0"/>
      <w:divBdr>
        <w:top w:val="none" w:sz="0" w:space="0" w:color="auto"/>
        <w:left w:val="none" w:sz="0" w:space="0" w:color="auto"/>
        <w:bottom w:val="none" w:sz="0" w:space="0" w:color="auto"/>
        <w:right w:val="none" w:sz="0" w:space="0" w:color="auto"/>
      </w:divBdr>
    </w:div>
    <w:div w:id="1623152990">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676834952">
      <w:bodyDiv w:val="1"/>
      <w:marLeft w:val="0"/>
      <w:marRight w:val="0"/>
      <w:marTop w:val="0"/>
      <w:marBottom w:val="0"/>
      <w:divBdr>
        <w:top w:val="none" w:sz="0" w:space="0" w:color="auto"/>
        <w:left w:val="none" w:sz="0" w:space="0" w:color="auto"/>
        <w:bottom w:val="none" w:sz="0" w:space="0" w:color="auto"/>
        <w:right w:val="none" w:sz="0" w:space="0" w:color="auto"/>
      </w:divBdr>
    </w:div>
    <w:div w:id="1811171156">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 w:id="2024621721">
      <w:bodyDiv w:val="1"/>
      <w:marLeft w:val="0"/>
      <w:marRight w:val="0"/>
      <w:marTop w:val="0"/>
      <w:marBottom w:val="0"/>
      <w:divBdr>
        <w:top w:val="none" w:sz="0" w:space="0" w:color="auto"/>
        <w:left w:val="none" w:sz="0" w:space="0" w:color="auto"/>
        <w:bottom w:val="none" w:sz="0" w:space="0" w:color="auto"/>
        <w:right w:val="none" w:sz="0" w:space="0" w:color="auto"/>
      </w:divBdr>
    </w:div>
    <w:div w:id="2042514601">
      <w:bodyDiv w:val="1"/>
      <w:marLeft w:val="0"/>
      <w:marRight w:val="0"/>
      <w:marTop w:val="0"/>
      <w:marBottom w:val="0"/>
      <w:divBdr>
        <w:top w:val="none" w:sz="0" w:space="0" w:color="auto"/>
        <w:left w:val="none" w:sz="0" w:space="0" w:color="auto"/>
        <w:bottom w:val="none" w:sz="0" w:space="0" w:color="auto"/>
        <w:right w:val="none" w:sz="0" w:space="0" w:color="auto"/>
      </w:divBdr>
    </w:div>
    <w:div w:id="2050833526">
      <w:bodyDiv w:val="1"/>
      <w:marLeft w:val="0"/>
      <w:marRight w:val="0"/>
      <w:marTop w:val="0"/>
      <w:marBottom w:val="0"/>
      <w:divBdr>
        <w:top w:val="none" w:sz="0" w:space="0" w:color="auto"/>
        <w:left w:val="none" w:sz="0" w:space="0" w:color="auto"/>
        <w:bottom w:val="none" w:sz="0" w:space="0" w:color="auto"/>
        <w:right w:val="none" w:sz="0" w:space="0" w:color="auto"/>
      </w:divBdr>
    </w:div>
    <w:div w:id="2132170261">
      <w:bodyDiv w:val="1"/>
      <w:marLeft w:val="0"/>
      <w:marRight w:val="0"/>
      <w:marTop w:val="0"/>
      <w:marBottom w:val="0"/>
      <w:divBdr>
        <w:top w:val="none" w:sz="0" w:space="0" w:color="auto"/>
        <w:left w:val="none" w:sz="0" w:space="0" w:color="auto"/>
        <w:bottom w:val="none" w:sz="0" w:space="0" w:color="auto"/>
        <w:right w:val="none" w:sz="0" w:space="0" w:color="auto"/>
      </w:divBdr>
    </w:div>
    <w:div w:id="21416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4647</Words>
  <Characters>2650</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2019-05-15T05:15:00Z</dcterms:created>
  <dcterms:modified xsi:type="dcterms:W3CDTF">2019-05-15T05:15:00Z</dcterms:modified>
</cp:coreProperties>
</file>