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D8C" w:rsidRDefault="00C33D8C" w:rsidP="00C33D8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3D8C" w:rsidRPr="009433F4" w:rsidRDefault="00C33D8C" w:rsidP="00C33D8C">
      <w:pPr>
        <w:jc w:val="both"/>
        <w:rPr>
          <w:rFonts w:ascii="Times New Roman" w:hAnsi="Times New Roman" w:cs="Times New Roman"/>
        </w:rPr>
      </w:pPr>
      <w:r w:rsidRPr="00D15FD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33D8C" w:rsidRDefault="00C33D8C" w:rsidP="00C33D8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3D8C" w:rsidRDefault="00C33D8C" w:rsidP="00C33D8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33D8C" w:rsidRDefault="00C33D8C" w:rsidP="00C33D8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33D8C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33D8C" w:rsidRPr="001C3332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33D8C" w:rsidRPr="00FF50B8" w:rsidRDefault="00C33D8C" w:rsidP="00C33D8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33D8C" w:rsidRDefault="00C33D8C" w:rsidP="00C33D8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33D8C" w:rsidRPr="00C06BE0" w:rsidRDefault="00C33D8C" w:rsidP="00C33D8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№67</w:t>
      </w:r>
    </w:p>
    <w:p w:rsidR="00C33D8C" w:rsidRDefault="00C33D8C" w:rsidP="00C33D8C">
      <w:pPr>
        <w:spacing w:after="0"/>
        <w:jc w:val="both"/>
        <w:rPr>
          <w:sz w:val="28"/>
          <w:szCs w:val="28"/>
        </w:rPr>
      </w:pPr>
    </w:p>
    <w:p w:rsidR="00C33D8C" w:rsidRPr="003976D5" w:rsidRDefault="00C33D8C" w:rsidP="00C33D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3976D5">
        <w:rPr>
          <w:rFonts w:ascii="Times New Roman" w:hAnsi="Times New Roman"/>
          <w:b/>
          <w:sz w:val="24"/>
          <w:szCs w:val="24"/>
        </w:rPr>
        <w:t>Про внесення змін до сільського бюджету</w:t>
      </w:r>
    </w:p>
    <w:p w:rsidR="00C33D8C" w:rsidRPr="003976D5" w:rsidRDefault="00C33D8C" w:rsidP="00C33D8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3976D5">
        <w:rPr>
          <w:rFonts w:ascii="Times New Roman" w:hAnsi="Times New Roman"/>
          <w:b/>
          <w:sz w:val="24"/>
          <w:szCs w:val="24"/>
        </w:rPr>
        <w:t>Головлівської</w:t>
      </w:r>
      <w:proofErr w:type="spellEnd"/>
      <w:r w:rsidRPr="003976D5">
        <w:rPr>
          <w:rFonts w:ascii="Times New Roman" w:hAnsi="Times New Roman"/>
          <w:b/>
          <w:sz w:val="24"/>
          <w:szCs w:val="24"/>
        </w:rPr>
        <w:t xml:space="preserve"> сільської ради на 2019 рік</w:t>
      </w:r>
    </w:p>
    <w:p w:rsidR="00C33D8C" w:rsidRDefault="00C33D8C" w:rsidP="00C33D8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C33D8C" w:rsidRDefault="00C33D8C" w:rsidP="00C33D8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Відповідно до абзацу 3 частини 4 статті 8</w:t>
      </w:r>
      <w:r>
        <w:rPr>
          <w:rFonts w:ascii="Times New Roman" w:hAnsi="Times New Roman"/>
          <w:sz w:val="24"/>
          <w:szCs w:val="24"/>
          <w:vertAlign w:val="superscript"/>
        </w:rPr>
        <w:t>3</w:t>
      </w:r>
      <w:r>
        <w:rPr>
          <w:rFonts w:ascii="Times New Roman" w:hAnsi="Times New Roman"/>
          <w:sz w:val="24"/>
          <w:szCs w:val="24"/>
        </w:rPr>
        <w:t xml:space="preserve"> Закону України «Про добровільне об</w:t>
      </w:r>
      <w:r>
        <w:rPr>
          <w:rFonts w:ascii="Times New Roman" w:hAnsi="Times New Roman"/>
          <w:sz w:val="24"/>
          <w:szCs w:val="24"/>
          <w:lang w:val="ru-RU"/>
        </w:rPr>
        <w:t>’</w:t>
      </w:r>
      <w:r>
        <w:rPr>
          <w:rFonts w:ascii="Times New Roman" w:hAnsi="Times New Roman"/>
          <w:sz w:val="24"/>
          <w:szCs w:val="24"/>
        </w:rPr>
        <w:t>єднання територіальних громад», керуючись статтею 78 Бюджетного кодексу України та пунктом 23 частини 1 статті 26 Закону України «Про місцеве самоврядування в Україні»,</w:t>
      </w:r>
      <w:r>
        <w:rPr>
          <w:rFonts w:ascii="Times New Roman" w:hAnsi="Times New Roman"/>
          <w:bCs/>
          <w:sz w:val="24"/>
          <w:szCs w:val="24"/>
        </w:rPr>
        <w:t xml:space="preserve"> сільська рада </w:t>
      </w:r>
    </w:p>
    <w:p w:rsidR="00C33D8C" w:rsidRPr="003976D5" w:rsidRDefault="00C33D8C" w:rsidP="00C33D8C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ВИРІШИЛА:</w:t>
      </w:r>
    </w:p>
    <w:p w:rsidR="00C33D8C" w:rsidRDefault="00C33D8C" w:rsidP="00C33D8C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Внести зміни до рішення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21.12.2018 року №1 «Про сільський бюджет </w:t>
      </w:r>
      <w:proofErr w:type="spellStart"/>
      <w:r>
        <w:rPr>
          <w:rFonts w:ascii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2019 рік» (зі змінами), а саме:</w:t>
      </w:r>
    </w:p>
    <w:p w:rsidR="00C33D8C" w:rsidRDefault="00C33D8C" w:rsidP="00C33D8C">
      <w:pPr>
        <w:pStyle w:val="a3"/>
        <w:ind w:firstLine="709"/>
        <w:rPr>
          <w:sz w:val="24"/>
        </w:rPr>
      </w:pPr>
      <w:r>
        <w:rPr>
          <w:sz w:val="24"/>
        </w:rPr>
        <w:t>1.1.Зменшити планові призначення видаткової частини за 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у грудні на суму 3500,00 грн., в тому числі:</w:t>
      </w:r>
    </w:p>
    <w:p w:rsidR="00C33D8C" w:rsidRDefault="00C33D8C" w:rsidP="00C33D8C">
      <w:pPr>
        <w:pStyle w:val="a3"/>
        <w:ind w:firstLine="709"/>
        <w:rPr>
          <w:sz w:val="24"/>
        </w:rPr>
      </w:pPr>
      <w:r>
        <w:rPr>
          <w:sz w:val="24"/>
        </w:rPr>
        <w:t>за КЕКВ 2111 «Заробітна плата» - 3500,00 грн.;</w:t>
      </w:r>
    </w:p>
    <w:p w:rsidR="00C33D8C" w:rsidRDefault="00C33D8C" w:rsidP="00C33D8C">
      <w:pPr>
        <w:pStyle w:val="a3"/>
        <w:ind w:firstLine="709"/>
        <w:rPr>
          <w:sz w:val="24"/>
        </w:rPr>
      </w:pPr>
      <w:r>
        <w:rPr>
          <w:sz w:val="24"/>
        </w:rPr>
        <w:t>1.2.Збільшити планові призначення видаткової частини за 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у грудні на суму 3500,00 грн., в тому числі:</w:t>
      </w:r>
    </w:p>
    <w:p w:rsidR="00C33D8C" w:rsidRDefault="00C33D8C" w:rsidP="00C33D8C">
      <w:pPr>
        <w:pStyle w:val="a3"/>
        <w:ind w:firstLine="709"/>
        <w:rPr>
          <w:sz w:val="24"/>
        </w:rPr>
      </w:pPr>
      <w:r>
        <w:rPr>
          <w:sz w:val="24"/>
        </w:rPr>
        <w:t>за КЕКВ 2120 «Нарахування на оплату праці» - 3500,00 грн.</w:t>
      </w:r>
    </w:p>
    <w:p w:rsidR="00C33D8C" w:rsidRDefault="00C33D8C" w:rsidP="00C33D8C">
      <w:pPr>
        <w:pStyle w:val="HTML"/>
        <w:numPr>
          <w:ilvl w:val="0"/>
          <w:numId w:val="1"/>
        </w:numPr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>Додатки 1, 2 до цього рішення є його невід’ємною частиною.</w:t>
      </w:r>
    </w:p>
    <w:p w:rsidR="00C33D8C" w:rsidRPr="003976D5" w:rsidRDefault="00C33D8C" w:rsidP="00C33D8C">
      <w:pPr>
        <w:pStyle w:val="a3"/>
        <w:numPr>
          <w:ilvl w:val="0"/>
          <w:numId w:val="1"/>
        </w:numPr>
        <w:tabs>
          <w:tab w:val="left" w:pos="709"/>
          <w:tab w:val="left" w:pos="851"/>
        </w:tabs>
        <w:spacing w:line="276" w:lineRule="auto"/>
        <w:ind w:left="0" w:firstLine="567"/>
        <w:rPr>
          <w:sz w:val="24"/>
        </w:rPr>
      </w:pPr>
      <w:r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sz w:val="24"/>
        </w:rPr>
        <w:t>Качаровська</w:t>
      </w:r>
      <w:proofErr w:type="spellEnd"/>
      <w:r>
        <w:rPr>
          <w:sz w:val="24"/>
        </w:rPr>
        <w:t>).</w:t>
      </w:r>
    </w:p>
    <w:p w:rsidR="00C33D8C" w:rsidRDefault="00C33D8C" w:rsidP="00C33D8C">
      <w:pPr>
        <w:pStyle w:val="a3"/>
        <w:tabs>
          <w:tab w:val="left" w:pos="709"/>
          <w:tab w:val="left" w:pos="851"/>
        </w:tabs>
        <w:rPr>
          <w:sz w:val="24"/>
        </w:rPr>
      </w:pPr>
    </w:p>
    <w:p w:rsidR="00C33D8C" w:rsidRDefault="00C33D8C" w:rsidP="00C33D8C">
      <w:pPr>
        <w:pStyle w:val="a3"/>
        <w:tabs>
          <w:tab w:val="left" w:pos="709"/>
          <w:tab w:val="left" w:pos="851"/>
        </w:tabs>
        <w:rPr>
          <w:sz w:val="24"/>
        </w:rPr>
      </w:pPr>
    </w:p>
    <w:p w:rsidR="00C33D8C" w:rsidRDefault="00C33D8C" w:rsidP="00C33D8C">
      <w:pPr>
        <w:pStyle w:val="a3"/>
        <w:tabs>
          <w:tab w:val="left" w:pos="709"/>
          <w:tab w:val="left" w:pos="851"/>
        </w:tabs>
        <w:rPr>
          <w:sz w:val="24"/>
        </w:rPr>
      </w:pPr>
    </w:p>
    <w:p w:rsidR="00C33D8C" w:rsidRPr="003976D5" w:rsidRDefault="00C33D8C" w:rsidP="00C33D8C">
      <w:pPr>
        <w:tabs>
          <w:tab w:val="left" w:pos="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C33D8C" w:rsidRPr="003976D5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sz w:val="24"/>
          <w:szCs w:val="24"/>
          <w:lang w:val="ru-RU"/>
        </w:rPr>
        <w:t>Сільський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голова                                                                                           В.А.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Михалюк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ПОЯСНЮВАЛЬНА ЗАПИСКА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  рішення сесії </w:t>
      </w:r>
      <w:r w:rsidRPr="00EA65D0">
        <w:rPr>
          <w:rFonts w:ascii="Times New Roman" w:hAnsi="Times New Roman"/>
          <w:sz w:val="24"/>
          <w:szCs w:val="24"/>
        </w:rPr>
        <w:t>Крупецько</w:t>
      </w:r>
      <w:r>
        <w:rPr>
          <w:rFonts w:ascii="Times New Roman" w:hAnsi="Times New Roman"/>
          <w:sz w:val="24"/>
          <w:szCs w:val="24"/>
        </w:rPr>
        <w:t>ї сільської ради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«Про внесення змін до сільського бюджету </w:t>
      </w:r>
      <w:proofErr w:type="spellStart"/>
      <w:r>
        <w:rPr>
          <w:rFonts w:ascii="Times New Roman" w:hAnsi="Times New Roman"/>
          <w:sz w:val="24"/>
          <w:szCs w:val="24"/>
        </w:rPr>
        <w:t>Головлівсьскої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2019 рік» від </w:t>
      </w:r>
      <w:r>
        <w:rPr>
          <w:rFonts w:ascii="Times New Roman" w:hAnsi="Times New Roman"/>
          <w:sz w:val="24"/>
          <w:szCs w:val="24"/>
          <w:lang w:val="ru-RU"/>
        </w:rPr>
        <w:t>22</w:t>
      </w:r>
      <w:r>
        <w:rPr>
          <w:rFonts w:ascii="Times New Roman" w:hAnsi="Times New Roman"/>
          <w:sz w:val="24"/>
          <w:szCs w:val="24"/>
        </w:rPr>
        <w:t>.1</w:t>
      </w:r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>.2019 року №67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hAnsi="Times New Roman"/>
          <w:sz w:val="24"/>
          <w:szCs w:val="24"/>
          <w:shd w:val="clear" w:color="auto" w:fill="FFFFFF"/>
        </w:rPr>
        <w:t>Пропонується внесення змін до розпису бюджету с/ради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1.видаткової частини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грудні за КЕКВ 2111 «Заробітна плата» - 3500,00 грн.;та збільшивши 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грудніза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КЕКВ 2120 «Нарахування на оплату праці» - 3500,00 грн.</w:t>
      </w:r>
    </w:p>
    <w:tbl>
      <w:tblPr>
        <w:tblW w:w="9442" w:type="dxa"/>
        <w:tblInd w:w="-792" w:type="dxa"/>
        <w:tblLook w:val="04A0"/>
      </w:tblPr>
      <w:tblGrid>
        <w:gridCol w:w="1120"/>
        <w:gridCol w:w="1496"/>
        <w:gridCol w:w="1478"/>
        <w:gridCol w:w="1490"/>
        <w:gridCol w:w="1501"/>
        <w:gridCol w:w="1210"/>
        <w:gridCol w:w="1147"/>
      </w:tblGrid>
      <w:tr w:rsidR="00C33D8C" w:rsidRPr="003976D5" w:rsidTr="00252968">
        <w:trPr>
          <w:trHeight w:val="1275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33D8C" w:rsidRPr="003976D5" w:rsidRDefault="00C33D8C" w:rsidP="00252968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План на </w:t>
            </w:r>
            <w:proofErr w:type="spellStart"/>
            <w:proofErr w:type="gram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р</w:t>
            </w:r>
            <w:proofErr w:type="gram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ік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з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урахуванням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змін</w:t>
            </w:r>
            <w:proofErr w:type="spellEnd"/>
          </w:p>
        </w:tc>
        <w:tc>
          <w:tcPr>
            <w:tcW w:w="14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Касові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видатки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станом на </w:t>
            </w: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1</w:t>
            </w: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7</w:t>
            </w: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.1</w:t>
            </w: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1</w:t>
            </w: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en-US" w:eastAsia="ru-RU"/>
              </w:rPr>
              <w:t>.</w:t>
            </w: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2019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Залишки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асигнувань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gram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до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кінця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року</w:t>
            </w:r>
          </w:p>
        </w:tc>
        <w:tc>
          <w:tcPr>
            <w:tcW w:w="1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Прогноз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нарахувань</w:t>
            </w:r>
            <w:proofErr w:type="spellEnd"/>
          </w:p>
          <w:p w:rsidR="00C33D8C" w:rsidRPr="003976D5" w:rsidRDefault="00C33D8C" w:rsidP="00252968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у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листопаді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    та 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грудні</w:t>
            </w:r>
            <w:proofErr w:type="spellEnd"/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both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Декретні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 xml:space="preserve"> в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грудні</w:t>
            </w:r>
            <w:proofErr w:type="spellEnd"/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+;-</w:t>
            </w:r>
          </w:p>
        </w:tc>
      </w:tr>
      <w:tr w:rsidR="00C33D8C" w:rsidRPr="003976D5" w:rsidTr="00252968">
        <w:trPr>
          <w:trHeight w:val="127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33D8C" w:rsidRPr="003976D5" w:rsidRDefault="00C33D8C" w:rsidP="00252968">
            <w:pPr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0110150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392700,00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336827,33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55872,67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34740,54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bCs/>
                <w:sz w:val="18"/>
                <w:szCs w:val="18"/>
                <w:lang w:val="ru-RU" w:eastAsia="ru-RU"/>
              </w:rPr>
              <w:t>+17331,99</w:t>
            </w:r>
          </w:p>
        </w:tc>
      </w:tr>
      <w:tr w:rsidR="00C33D8C" w:rsidRPr="003976D5" w:rsidTr="00252968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2111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324670,00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275876,04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48793,96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28099,11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17273,34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</w:t>
            </w: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(за </w:t>
            </w:r>
            <w:proofErr w:type="spellStart"/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р-нок</w:t>
            </w:r>
            <w:proofErr w:type="spellEnd"/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 xml:space="preserve"> соцстраху)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+20694,85</w:t>
            </w:r>
          </w:p>
        </w:tc>
      </w:tr>
      <w:tr w:rsidR="00C33D8C" w:rsidRPr="003976D5" w:rsidTr="00252968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2120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68030,00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60951,29</w:t>
            </w: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7078,71</w:t>
            </w:r>
          </w:p>
        </w:tc>
        <w:tc>
          <w:tcPr>
            <w:tcW w:w="15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6641,43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3800,14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3D8C" w:rsidRPr="003976D5" w:rsidRDefault="00C33D8C" w:rsidP="00252968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</w:pPr>
            <w:r w:rsidRPr="003976D5">
              <w:rPr>
                <w:rFonts w:ascii="Times New Roman" w:eastAsia="Times New Roman" w:hAnsi="Times New Roman" w:cs="Times New Roman"/>
                <w:sz w:val="18"/>
                <w:szCs w:val="18"/>
                <w:lang w:val="ru-RU" w:eastAsia="ru-RU"/>
              </w:rPr>
              <w:t>-3362,86</w:t>
            </w:r>
          </w:p>
        </w:tc>
      </w:tr>
    </w:tbl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ФОП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 технічного працівника на рік було заплановано 0,5 ставки 2086,50 *12=25038,00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25038,00*8,41% = 2110,00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 01.01.19 по 31.05.19 працював інвалід 3 гр. з нарахуванням 8,41%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2086,50*8,41% = 175,47*5 м-ців=877,35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З 01.06.19 по теперішній час нарахування на з/п 2086,50*22%=459,03+459,03=918,06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918,06*7 м –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ців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= 6426,42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План на рік 2110,00- фактичні нарахування 7303,77= -5193,77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Технічний працівник 3 16.12.19 року в декретній відпустці 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/>
          <w:sz w:val="24"/>
          <w:szCs w:val="24"/>
        </w:rPr>
        <w:t>Нараховано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декретні в сумі 17273,34 (середньомісячна 4173,00/30,44=137,09*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126 днів=17273,34).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17273,34*22%=3800,14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360"/>
        <w:jc w:val="both"/>
        <w:rPr>
          <w:rFonts w:ascii="Times New Roman" w:eastAsia="Times New Roman" w:hAnsi="Times New Roman"/>
          <w:sz w:val="24"/>
          <w:szCs w:val="24"/>
        </w:rPr>
      </w:pP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Голова комісії                                                                                                  О.М.Смолій</w:t>
      </w:r>
    </w:p>
    <w:p w:rsidR="00C33D8C" w:rsidRDefault="00C33D8C" w:rsidP="00C33D8C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Бухгалтер                                                                                                          Н.М.Северин</w:t>
      </w:r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4B701F"/>
    <w:multiLevelType w:val="hybridMultilevel"/>
    <w:tmpl w:val="33B29068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33D8C"/>
    <w:rsid w:val="002151DD"/>
    <w:rsid w:val="00C33D8C"/>
    <w:rsid w:val="00F374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D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iPriority w:val="99"/>
    <w:unhideWhenUsed/>
    <w:rsid w:val="00C33D8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C33D8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"/>
    <w:basedOn w:val="a"/>
    <w:link w:val="a4"/>
    <w:uiPriority w:val="99"/>
    <w:unhideWhenUsed/>
    <w:rsid w:val="00C33D8C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C33D8C"/>
    <w:rPr>
      <w:rFonts w:ascii="Times New Roman" w:eastAsia="Times New Roman" w:hAnsi="Times New Roman" w:cs="Times New Roman"/>
      <w:sz w:val="28"/>
      <w:szCs w:val="24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551</Words>
  <Characters>3141</Characters>
  <Application>Microsoft Office Word</Application>
  <DocSecurity>0</DocSecurity>
  <Lines>26</Lines>
  <Paragraphs>7</Paragraphs>
  <ScaleCrop>false</ScaleCrop>
  <Company>Home</Company>
  <LinksUpToDate>false</LinksUpToDate>
  <CharactersWithSpaces>3685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2019-11-26T13:56:00Z</dcterms:created>
  <dcterms:modified xsi:type="dcterms:W3CDTF">2019-11-26T13:56:00Z</dcterms:modified>
</cp:coreProperties>
</file>