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728" w:rsidRDefault="00F95728" w:rsidP="00F9572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F95728" w:rsidRPr="002056FA" w:rsidRDefault="00F95728" w:rsidP="00F95728">
      <w:pPr>
        <w:rPr>
          <w:rFonts w:ascii="Times New Roman" w:hAnsi="Times New Roman" w:cs="Times New Roman"/>
          <w:sz w:val="24"/>
          <w:szCs w:val="24"/>
        </w:rPr>
      </w:pPr>
      <w:r w:rsidRPr="0027691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95728" w:rsidRDefault="00F95728" w:rsidP="00F957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5728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95728" w:rsidRPr="007701E3" w:rsidRDefault="00F95728" w:rsidP="00F957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5728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5728" w:rsidRPr="007701E3" w:rsidRDefault="00F95728" w:rsidP="00F957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95728" w:rsidRPr="007701E3" w:rsidRDefault="00F95728" w:rsidP="00F957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5728" w:rsidRDefault="00F95728" w:rsidP="00F957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F95728" w:rsidRPr="004C77DC" w:rsidRDefault="00F95728" w:rsidP="00F95728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Про розірвання договору 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 xml:space="preserve">оренди земельної ділянки 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247">
        <w:rPr>
          <w:rFonts w:ascii="Times New Roman" w:hAnsi="Times New Roman" w:cs="Times New Roman"/>
          <w:b/>
          <w:sz w:val="24"/>
          <w:szCs w:val="24"/>
        </w:rPr>
        <w:t>ВКП «</w:t>
      </w:r>
      <w:proofErr w:type="spellStart"/>
      <w:r w:rsidRPr="00111247">
        <w:rPr>
          <w:rFonts w:ascii="Times New Roman" w:hAnsi="Times New Roman" w:cs="Times New Roman"/>
          <w:b/>
          <w:sz w:val="24"/>
          <w:szCs w:val="24"/>
        </w:rPr>
        <w:t>Явір-Інвест</w:t>
      </w:r>
      <w:proofErr w:type="spellEnd"/>
      <w:r w:rsidRPr="00111247">
        <w:rPr>
          <w:rFonts w:ascii="Times New Roman" w:hAnsi="Times New Roman" w:cs="Times New Roman"/>
          <w:b/>
          <w:sz w:val="24"/>
          <w:szCs w:val="24"/>
        </w:rPr>
        <w:t>»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5728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Законі України «Про оренду землі»,  розглянувши клопотання ВКП «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Явір-Інвест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»»,  врахувавши пропозицію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  рада    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     1. Розірвати Договір оренди земельної ділянки, зареєстрований в Державному реєстрі речових прав на нерухоме майно від 27 липня 2018 року, укладений між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сільською радою і виробничо-комерційним підприємством «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Явір-Інвест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», за взаємною згодою  сторін,  площею 4,0569 га,  кадастровий номером 682398400000:03:017:0048, яка розташована за межами населеного пункту на території Крупецької  сільської ради 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області.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 2.Виробничо-комерційному підприємству «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Явір-Інвест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>»: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>-  провести державну реєстрацію припинення права оренди (реєстрацію додаткової угоди про дострокове розірвання  договору  оренди  земельної  ділянки,  зареєстрованого  в  Державному реєстрі речових прав на нерухоме майно від 27.07.2018року)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- земельну ділянку комунальної власності повернути територіальній громаді села Крупець  в особі 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Корупецької</w:t>
      </w:r>
      <w:proofErr w:type="spellEnd"/>
      <w:r w:rsidRPr="00111247">
        <w:rPr>
          <w:rFonts w:ascii="Times New Roman" w:hAnsi="Times New Roman" w:cs="Times New Roman"/>
          <w:sz w:val="24"/>
          <w:szCs w:val="24"/>
        </w:rPr>
        <w:t xml:space="preserve"> сільської ради  Славутського району Хмельницької області, з дотриманням усіх норм та вимог чинного законодавства.       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 xml:space="preserve">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95728" w:rsidRPr="00111247" w:rsidRDefault="00F95728" w:rsidP="00F957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F95728" w:rsidRDefault="00F95728" w:rsidP="00F957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1124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11124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4E4194" w:rsidRPr="00F95728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95728"/>
    <w:rsid w:val="00362A86"/>
    <w:rsid w:val="004E4194"/>
    <w:rsid w:val="00F957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572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1990</Characters>
  <Application>Microsoft Office Word</Application>
  <DocSecurity>0</DocSecurity>
  <Lines>16</Lines>
  <Paragraphs>4</Paragraphs>
  <ScaleCrop>false</ScaleCrop>
  <Company>Home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2019-08-09T11:52:00Z</dcterms:created>
  <dcterms:modified xsi:type="dcterms:W3CDTF">2019-08-09T11:52:00Z</dcterms:modified>
</cp:coreProperties>
</file>