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B0D" w:rsidRDefault="00260B0D" w:rsidP="00260B0D">
      <w:pPr>
        <w:spacing w:after="0"/>
        <w:jc w:val="center"/>
        <w:rPr>
          <w:rFonts w:ascii="Times New Roman" w:hAnsi="Times New Roman" w:cs="Times New Roman"/>
          <w:sz w:val="24"/>
          <w:szCs w:val="24"/>
        </w:rPr>
      </w:pPr>
      <w:bookmarkStart w:id="0" w:name="_GoBack"/>
      <w:bookmarkEnd w:id="0"/>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260B0D" w:rsidRDefault="00260B0D" w:rsidP="00260B0D"/>
    <w:p w:rsidR="00260B0D" w:rsidRDefault="00260B0D" w:rsidP="00260B0D"/>
    <w:p w:rsidR="00260B0D" w:rsidRDefault="00260B0D" w:rsidP="00260B0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260B0D" w:rsidRDefault="00260B0D" w:rsidP="00260B0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260B0D" w:rsidRDefault="00260B0D" w:rsidP="00260B0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260B0D" w:rsidRDefault="00260B0D" w:rsidP="00260B0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260B0D" w:rsidRDefault="00260B0D" w:rsidP="00260B0D">
      <w:pPr>
        <w:widowControl w:val="0"/>
        <w:autoSpaceDE w:val="0"/>
        <w:autoSpaceDN w:val="0"/>
        <w:adjustRightInd w:val="0"/>
        <w:spacing w:after="0"/>
        <w:jc w:val="center"/>
        <w:rPr>
          <w:rFonts w:ascii="Times New Roman" w:hAnsi="Times New Roman" w:cs="Times New Roman"/>
          <w:b/>
          <w:sz w:val="24"/>
          <w:szCs w:val="24"/>
        </w:rPr>
      </w:pPr>
    </w:p>
    <w:p w:rsidR="00260B0D" w:rsidRDefault="00260B0D" w:rsidP="00260B0D">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260B0D" w:rsidRDefault="00260B0D" w:rsidP="00260B0D">
      <w:pPr>
        <w:spacing w:after="0"/>
        <w:jc w:val="center"/>
        <w:rPr>
          <w:rFonts w:ascii="Times New Roman" w:hAnsi="Times New Roman" w:cs="Times New Roman"/>
          <w:sz w:val="24"/>
          <w:szCs w:val="24"/>
        </w:rPr>
      </w:pPr>
    </w:p>
    <w:p w:rsidR="00260B0D" w:rsidRDefault="00260B0D" w:rsidP="00260B0D">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60B0D" w:rsidRPr="00875C2B" w:rsidRDefault="00260B0D" w:rsidP="00260B0D">
      <w:pPr>
        <w:shd w:val="clear" w:color="auto" w:fill="FFFFFF"/>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28.08.2020  року                                        Крупець                                                   № 3</w:t>
      </w:r>
    </w:p>
    <w:p w:rsidR="00260B0D" w:rsidRPr="00AB594E" w:rsidRDefault="00260B0D" w:rsidP="00260B0D">
      <w:pPr>
        <w:widowControl w:val="0"/>
        <w:tabs>
          <w:tab w:val="left" w:pos="4253"/>
        </w:tabs>
        <w:autoSpaceDE w:val="0"/>
        <w:autoSpaceDN w:val="0"/>
        <w:adjustRightInd w:val="0"/>
        <w:spacing w:after="0"/>
        <w:ind w:right="5102"/>
        <w:jc w:val="both"/>
        <w:rPr>
          <w:rFonts w:ascii="Times New Roman" w:hAnsi="Times New Roman" w:cs="Times New Roman"/>
          <w:sz w:val="24"/>
          <w:szCs w:val="24"/>
        </w:rPr>
      </w:pPr>
    </w:p>
    <w:p w:rsidR="00260B0D" w:rsidRPr="00AB594E" w:rsidRDefault="00260B0D" w:rsidP="00260B0D">
      <w:pPr>
        <w:widowControl w:val="0"/>
        <w:tabs>
          <w:tab w:val="left" w:pos="4253"/>
        </w:tabs>
        <w:autoSpaceDE w:val="0"/>
        <w:autoSpaceDN w:val="0"/>
        <w:adjustRightInd w:val="0"/>
        <w:spacing w:after="0"/>
        <w:ind w:right="5102"/>
        <w:jc w:val="both"/>
        <w:rPr>
          <w:rFonts w:ascii="Times New Roman" w:hAnsi="Times New Roman" w:cs="Times New Roman"/>
          <w:b/>
          <w:sz w:val="24"/>
          <w:szCs w:val="24"/>
        </w:rPr>
      </w:pPr>
      <w:r w:rsidRPr="00AB594E">
        <w:rPr>
          <w:rFonts w:ascii="Times New Roman" w:hAnsi="Times New Roman" w:cs="Times New Roman"/>
          <w:b/>
          <w:sz w:val="24"/>
          <w:szCs w:val="24"/>
        </w:rPr>
        <w:t>Про внесення змін до рішення Крупецької сільської ради від 26 червня 2020 року № 15 «Про встановлення ставок та пільг із сплати податку на нерухоме майно, відмінне від земельної ділянки на 2021 рік»</w:t>
      </w:r>
    </w:p>
    <w:p w:rsidR="00260B0D" w:rsidRPr="00AB594E" w:rsidRDefault="00260B0D" w:rsidP="00260B0D">
      <w:pPr>
        <w:widowControl w:val="0"/>
        <w:autoSpaceDE w:val="0"/>
        <w:autoSpaceDN w:val="0"/>
        <w:adjustRightInd w:val="0"/>
        <w:spacing w:after="0"/>
        <w:rPr>
          <w:rFonts w:ascii="Times New Roman" w:hAnsi="Times New Roman" w:cs="Times New Roman"/>
          <w:sz w:val="24"/>
          <w:szCs w:val="24"/>
        </w:rPr>
      </w:pPr>
    </w:p>
    <w:p w:rsidR="00260B0D" w:rsidRPr="00AB594E" w:rsidRDefault="00260B0D" w:rsidP="00260B0D">
      <w:pPr>
        <w:spacing w:after="0"/>
        <w:ind w:right="-1" w:firstLine="709"/>
        <w:jc w:val="both"/>
        <w:rPr>
          <w:rFonts w:ascii="Times New Roman" w:hAnsi="Times New Roman" w:cs="Times New Roman"/>
          <w:sz w:val="24"/>
          <w:szCs w:val="24"/>
        </w:rPr>
      </w:pPr>
      <w:r w:rsidRPr="00AB594E">
        <w:rPr>
          <w:rFonts w:ascii="Times New Roman" w:hAnsi="Times New Roman" w:cs="Times New Roman"/>
          <w:sz w:val="24"/>
          <w:szCs w:val="24"/>
        </w:rPr>
        <w:t>Відповідно до пункту 34 частини 1 статті 26, України «Про місцеве самоврядування в Україні», статті 266, пунктів 52</w:t>
      </w:r>
      <w:r w:rsidRPr="00AB594E">
        <w:rPr>
          <w:rFonts w:ascii="Times New Roman" w:hAnsi="Times New Roman" w:cs="Times New Roman"/>
          <w:sz w:val="24"/>
          <w:szCs w:val="24"/>
          <w:vertAlign w:val="superscript"/>
        </w:rPr>
        <w:t>6</w:t>
      </w:r>
      <w:r w:rsidRPr="00AB594E">
        <w:rPr>
          <w:rFonts w:ascii="Times New Roman" w:hAnsi="Times New Roman" w:cs="Times New Roman"/>
          <w:sz w:val="24"/>
          <w:szCs w:val="24"/>
        </w:rPr>
        <w:t>, 52</w:t>
      </w:r>
      <w:r w:rsidRPr="00AB594E">
        <w:rPr>
          <w:rFonts w:ascii="Times New Roman" w:hAnsi="Times New Roman" w:cs="Times New Roman"/>
          <w:sz w:val="24"/>
          <w:szCs w:val="24"/>
          <w:vertAlign w:val="superscript"/>
        </w:rPr>
        <w:t>7</w:t>
      </w:r>
      <w:r w:rsidRPr="00AB594E">
        <w:rPr>
          <w:rFonts w:ascii="Times New Roman" w:hAnsi="Times New Roman" w:cs="Times New Roman"/>
          <w:sz w:val="24"/>
          <w:szCs w:val="24"/>
        </w:rPr>
        <w:t xml:space="preserve">  розділу ХХ «Інші перехідні положення» Податкового кодексу України, сільська рада  </w:t>
      </w:r>
    </w:p>
    <w:p w:rsidR="00260B0D" w:rsidRPr="00AB594E" w:rsidRDefault="00260B0D" w:rsidP="00260B0D">
      <w:pPr>
        <w:spacing w:after="0"/>
        <w:ind w:right="-1" w:firstLine="709"/>
        <w:jc w:val="both"/>
        <w:rPr>
          <w:rFonts w:ascii="Times New Roman" w:hAnsi="Times New Roman" w:cs="Times New Roman"/>
          <w:sz w:val="24"/>
          <w:szCs w:val="24"/>
        </w:rPr>
      </w:pPr>
      <w:r w:rsidRPr="00AB594E">
        <w:rPr>
          <w:rFonts w:ascii="Times New Roman" w:hAnsi="Times New Roman" w:cs="Times New Roman"/>
          <w:sz w:val="24"/>
          <w:szCs w:val="24"/>
        </w:rPr>
        <w:t>ВИРІШИЛА:</w:t>
      </w:r>
    </w:p>
    <w:p w:rsidR="00260B0D" w:rsidRPr="00AB594E" w:rsidRDefault="00260B0D" w:rsidP="00260B0D">
      <w:pPr>
        <w:spacing w:after="0"/>
        <w:ind w:firstLine="567"/>
        <w:jc w:val="both"/>
        <w:rPr>
          <w:rFonts w:ascii="Times New Roman" w:hAnsi="Times New Roman" w:cs="Times New Roman"/>
          <w:sz w:val="24"/>
          <w:szCs w:val="24"/>
        </w:rPr>
      </w:pPr>
      <w:r w:rsidRPr="00AB594E">
        <w:rPr>
          <w:rFonts w:ascii="Times New Roman" w:hAnsi="Times New Roman" w:cs="Times New Roman"/>
          <w:sz w:val="24"/>
          <w:szCs w:val="24"/>
        </w:rPr>
        <w:t>1. Внести зміни до рішення Крупецької сільської ради від 26 червня 2020 року № 15 «Про встановлення ставок та пільг із сплати податку на нерухоме майно, відмінне від земельної ділянки на 2021 рік», а саме додаток 1 рішення викласти в новій редакції.</w:t>
      </w:r>
    </w:p>
    <w:p w:rsidR="00260B0D" w:rsidRPr="00AB594E" w:rsidRDefault="00260B0D" w:rsidP="00260B0D">
      <w:pPr>
        <w:spacing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rPr>
        <w:t>2. Оприлюднити рішення в засобах масової інформації або в інший можливий спосіб.</w:t>
      </w:r>
    </w:p>
    <w:p w:rsidR="00260B0D" w:rsidRPr="00AB594E" w:rsidRDefault="00260B0D" w:rsidP="00260B0D">
      <w:pPr>
        <w:spacing w:after="0"/>
        <w:ind w:firstLine="567"/>
        <w:jc w:val="both"/>
        <w:rPr>
          <w:rFonts w:ascii="Times New Roman" w:hAnsi="Times New Roman" w:cs="Times New Roman"/>
          <w:sz w:val="24"/>
          <w:szCs w:val="24"/>
        </w:rPr>
      </w:pPr>
      <w:r w:rsidRPr="00AB594E">
        <w:rPr>
          <w:rFonts w:ascii="Times New Roman" w:eastAsia="Arial Unicode MS" w:hAnsi="Times New Roman" w:cs="Times New Roman"/>
          <w:noProof/>
          <w:color w:val="000000"/>
          <w:sz w:val="24"/>
          <w:szCs w:val="24"/>
        </w:rPr>
        <w:t>3</w:t>
      </w:r>
      <w:r w:rsidRPr="00AB594E">
        <w:rPr>
          <w:rFonts w:ascii="Times New Roman" w:hAnsi="Times New Roman" w:cs="Times New Roman"/>
          <w:sz w:val="24"/>
          <w:szCs w:val="24"/>
        </w:rPr>
        <w:t>. Рішення набирає чинності з 01 січня 2021 року.</w:t>
      </w:r>
    </w:p>
    <w:p w:rsidR="00260B0D" w:rsidRPr="00AB594E" w:rsidRDefault="00260B0D" w:rsidP="00260B0D">
      <w:pPr>
        <w:spacing w:after="0"/>
        <w:ind w:firstLine="567"/>
        <w:jc w:val="both"/>
        <w:rPr>
          <w:rFonts w:ascii="Times New Roman" w:hAnsi="Times New Roman" w:cs="Times New Roman"/>
          <w:noProof/>
          <w:sz w:val="24"/>
          <w:szCs w:val="24"/>
        </w:rPr>
      </w:pPr>
      <w:r w:rsidRPr="00AB594E">
        <w:rPr>
          <w:rFonts w:ascii="Times New Roman" w:eastAsia="Arial Unicode MS" w:hAnsi="Times New Roman" w:cs="Times New Roman"/>
          <w:noProof/>
          <w:color w:val="000000"/>
          <w:sz w:val="24"/>
          <w:szCs w:val="24"/>
        </w:rPr>
        <w:t xml:space="preserve">4. Контроль за виконанням рішення покласти на </w:t>
      </w:r>
      <w:r w:rsidRPr="00AB594E">
        <w:rPr>
          <w:rFonts w:ascii="Times New Roman" w:eastAsia="Arial Unicode MS" w:hAnsi="Times New Roman" w:cs="Times New Roman"/>
          <w:color w:val="000000"/>
          <w:sz w:val="24"/>
          <w:szCs w:val="24"/>
        </w:rPr>
        <w:t>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260B0D" w:rsidRPr="00AB594E" w:rsidRDefault="00260B0D" w:rsidP="00260B0D">
      <w:pPr>
        <w:spacing w:after="0"/>
        <w:jc w:val="both"/>
        <w:rPr>
          <w:rFonts w:ascii="Times New Roman" w:eastAsia="Arial Unicode MS" w:hAnsi="Times New Roman" w:cs="Times New Roman"/>
          <w:color w:val="000000"/>
          <w:sz w:val="24"/>
          <w:szCs w:val="24"/>
        </w:rPr>
      </w:pPr>
    </w:p>
    <w:p w:rsidR="00260B0D" w:rsidRPr="00AB594E" w:rsidRDefault="00260B0D" w:rsidP="00260B0D">
      <w:pPr>
        <w:spacing w:after="0"/>
        <w:jc w:val="both"/>
        <w:rPr>
          <w:rFonts w:ascii="Times New Roman" w:eastAsia="Arial Unicode MS" w:hAnsi="Times New Roman" w:cs="Times New Roman"/>
          <w:color w:val="000000"/>
          <w:sz w:val="24"/>
          <w:szCs w:val="24"/>
        </w:rPr>
      </w:pPr>
    </w:p>
    <w:p w:rsidR="00260B0D" w:rsidRPr="00AB594E" w:rsidRDefault="00260B0D" w:rsidP="00260B0D">
      <w:pPr>
        <w:spacing w:after="0"/>
        <w:jc w:val="both"/>
        <w:rPr>
          <w:rFonts w:ascii="Times New Roman" w:eastAsia="Arial Unicode MS" w:hAnsi="Times New Roman" w:cs="Times New Roman"/>
          <w:color w:val="000000"/>
          <w:sz w:val="24"/>
          <w:szCs w:val="24"/>
        </w:rPr>
      </w:pPr>
    </w:p>
    <w:p w:rsidR="00260B0D" w:rsidRPr="00AB594E" w:rsidRDefault="00260B0D" w:rsidP="00260B0D">
      <w:pPr>
        <w:spacing w:after="0"/>
        <w:jc w:val="both"/>
        <w:rPr>
          <w:rFonts w:ascii="Times New Roman" w:eastAsia="Arial Unicode MS" w:hAnsi="Times New Roman" w:cs="Times New Roman"/>
          <w:color w:val="000000"/>
          <w:sz w:val="24"/>
          <w:szCs w:val="24"/>
        </w:rPr>
      </w:pPr>
    </w:p>
    <w:p w:rsidR="00260B0D" w:rsidRPr="00AB594E" w:rsidRDefault="00260B0D" w:rsidP="00260B0D">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Сільський голова                                                                           </w:t>
      </w:r>
      <w:r>
        <w:rPr>
          <w:rFonts w:ascii="Times New Roman" w:hAnsi="Times New Roman" w:cs="Times New Roman"/>
          <w:noProof/>
          <w:sz w:val="24"/>
          <w:szCs w:val="24"/>
        </w:rPr>
        <w:t>Валерій МИХАЛЮК</w:t>
      </w:r>
    </w:p>
    <w:p w:rsidR="00260B0D" w:rsidRPr="00AB594E" w:rsidRDefault="00260B0D" w:rsidP="00260B0D">
      <w:pPr>
        <w:spacing w:after="0"/>
        <w:ind w:firstLine="567"/>
        <w:jc w:val="both"/>
        <w:rPr>
          <w:rFonts w:ascii="Times New Roman" w:hAnsi="Times New Roman" w:cs="Times New Roman"/>
          <w:sz w:val="24"/>
          <w:szCs w:val="24"/>
        </w:rPr>
      </w:pPr>
    </w:p>
    <w:p w:rsidR="00260B0D" w:rsidRDefault="00260B0D" w:rsidP="00260B0D">
      <w:pPr>
        <w:spacing w:after="0"/>
        <w:rPr>
          <w:rFonts w:ascii="Times New Roman" w:hAnsi="Times New Roman" w:cs="Times New Roman"/>
          <w:sz w:val="24"/>
          <w:szCs w:val="24"/>
        </w:rPr>
      </w:pPr>
    </w:p>
    <w:p w:rsidR="00260B0D" w:rsidRDefault="00260B0D" w:rsidP="00260B0D">
      <w:pPr>
        <w:spacing w:after="0"/>
        <w:rPr>
          <w:rFonts w:ascii="Times New Roman" w:hAnsi="Times New Roman" w:cs="Times New Roman"/>
          <w:sz w:val="24"/>
          <w:szCs w:val="24"/>
        </w:rPr>
      </w:pPr>
    </w:p>
    <w:p w:rsidR="00260B0D" w:rsidRPr="00AB594E" w:rsidRDefault="00260B0D" w:rsidP="00260B0D">
      <w:pPr>
        <w:spacing w:after="0"/>
        <w:rPr>
          <w:rFonts w:ascii="Times New Roman" w:hAnsi="Times New Roman" w:cs="Times New Roman"/>
          <w:sz w:val="24"/>
          <w:szCs w:val="24"/>
        </w:rPr>
      </w:pPr>
    </w:p>
    <w:p w:rsidR="00260B0D" w:rsidRPr="00AB594E" w:rsidRDefault="00260B0D" w:rsidP="00260B0D">
      <w:pPr>
        <w:spacing w:after="0"/>
        <w:rPr>
          <w:rFonts w:ascii="Times New Roman" w:hAnsi="Times New Roman" w:cs="Times New Roman"/>
          <w:sz w:val="24"/>
          <w:szCs w:val="24"/>
        </w:rPr>
      </w:pPr>
    </w:p>
    <w:p w:rsidR="00260B0D" w:rsidRPr="00AB594E" w:rsidRDefault="00260B0D" w:rsidP="00260B0D">
      <w:pPr>
        <w:pStyle w:val="ShapkaDocumentu"/>
        <w:spacing w:after="0" w:line="276" w:lineRule="auto"/>
        <w:ind w:left="4956"/>
        <w:jc w:val="both"/>
        <w:rPr>
          <w:rFonts w:ascii="Times New Roman" w:hAnsi="Times New Roman"/>
          <w:sz w:val="24"/>
          <w:szCs w:val="24"/>
        </w:rPr>
      </w:pPr>
      <w:r w:rsidRPr="00AB594E">
        <w:rPr>
          <w:rFonts w:ascii="Times New Roman" w:hAnsi="Times New Roman"/>
          <w:sz w:val="24"/>
          <w:szCs w:val="24"/>
        </w:rPr>
        <w:t>Додаток №1</w:t>
      </w:r>
    </w:p>
    <w:p w:rsidR="00260B0D" w:rsidRPr="00AB594E" w:rsidRDefault="00260B0D" w:rsidP="00260B0D">
      <w:pPr>
        <w:pStyle w:val="ShapkaDocumentu"/>
        <w:spacing w:after="0" w:line="276" w:lineRule="auto"/>
        <w:ind w:left="4956"/>
        <w:jc w:val="both"/>
        <w:rPr>
          <w:rFonts w:ascii="Times New Roman" w:hAnsi="Times New Roman"/>
          <w:sz w:val="24"/>
          <w:szCs w:val="24"/>
        </w:rPr>
      </w:pPr>
      <w:r w:rsidRPr="00AB594E">
        <w:rPr>
          <w:rFonts w:ascii="Times New Roman" w:hAnsi="Times New Roman"/>
          <w:sz w:val="24"/>
          <w:szCs w:val="24"/>
        </w:rPr>
        <w:t>ЗАТВЕРДЖЕНО</w:t>
      </w:r>
    </w:p>
    <w:p w:rsidR="00260B0D" w:rsidRPr="008D31FA" w:rsidRDefault="00260B0D" w:rsidP="00260B0D">
      <w:pPr>
        <w:pStyle w:val="HTML0"/>
        <w:spacing w:line="276" w:lineRule="auto"/>
        <w:ind w:left="4962"/>
        <w:rPr>
          <w:rFonts w:ascii="Times New Roman" w:hAnsi="Times New Roman"/>
          <w:color w:val="000000"/>
          <w:lang w:val="uk-UA"/>
        </w:rPr>
      </w:pPr>
      <w:r w:rsidRPr="008D31FA">
        <w:rPr>
          <w:rFonts w:ascii="Times New Roman" w:hAnsi="Times New Roman"/>
          <w:color w:val="000000"/>
          <w:lang w:val="uk-UA"/>
        </w:rPr>
        <w:t>рішення  ХХХ</w:t>
      </w:r>
      <w:r w:rsidRPr="00AB594E">
        <w:rPr>
          <w:rFonts w:ascii="Times New Roman" w:hAnsi="Times New Roman"/>
          <w:color w:val="000000"/>
        </w:rPr>
        <w:t>V</w:t>
      </w:r>
      <w:r w:rsidRPr="008D31FA">
        <w:rPr>
          <w:rFonts w:ascii="Times New Roman" w:hAnsi="Times New Roman"/>
          <w:color w:val="000000"/>
          <w:lang w:val="uk-UA"/>
        </w:rPr>
        <w:t xml:space="preserve">ІІІ сесії </w:t>
      </w:r>
    </w:p>
    <w:p w:rsidR="00260B0D" w:rsidRPr="008D31FA" w:rsidRDefault="00260B0D" w:rsidP="00260B0D">
      <w:pPr>
        <w:pStyle w:val="HTML0"/>
        <w:spacing w:line="276" w:lineRule="auto"/>
        <w:ind w:left="4962"/>
        <w:rPr>
          <w:rFonts w:ascii="Times New Roman" w:hAnsi="Times New Roman"/>
          <w:color w:val="000000"/>
          <w:lang w:val="uk-UA"/>
        </w:rPr>
      </w:pPr>
      <w:r w:rsidRPr="008D31FA">
        <w:rPr>
          <w:rFonts w:ascii="Times New Roman" w:hAnsi="Times New Roman"/>
          <w:color w:val="000000"/>
          <w:lang w:val="uk-UA"/>
        </w:rPr>
        <w:t xml:space="preserve">Крупецької сільської ради </w:t>
      </w:r>
    </w:p>
    <w:p w:rsidR="00260B0D" w:rsidRPr="008D31FA" w:rsidRDefault="00260B0D" w:rsidP="00260B0D">
      <w:pPr>
        <w:pStyle w:val="HTML0"/>
        <w:spacing w:line="276" w:lineRule="auto"/>
        <w:ind w:left="4248" w:firstLine="708"/>
        <w:rPr>
          <w:rFonts w:ascii="Times New Roman" w:hAnsi="Times New Roman"/>
          <w:color w:val="000000"/>
          <w:lang w:val="uk-UA"/>
        </w:rPr>
      </w:pPr>
      <w:r w:rsidRPr="00AB594E">
        <w:rPr>
          <w:rFonts w:ascii="Times New Roman" w:hAnsi="Times New Roman"/>
          <w:color w:val="000000"/>
        </w:rPr>
        <w:t>V</w:t>
      </w:r>
      <w:r w:rsidRPr="008D31FA">
        <w:rPr>
          <w:rFonts w:ascii="Times New Roman" w:hAnsi="Times New Roman"/>
          <w:color w:val="000000"/>
          <w:lang w:val="uk-UA"/>
        </w:rPr>
        <w:t>ІІ скликання від 26.06.2020 р. №15</w:t>
      </w:r>
    </w:p>
    <w:p w:rsidR="00260B0D" w:rsidRPr="008D31FA" w:rsidRDefault="00260B0D" w:rsidP="00260B0D">
      <w:pPr>
        <w:pStyle w:val="HTML0"/>
        <w:spacing w:line="276" w:lineRule="auto"/>
        <w:ind w:left="4962" w:firstLine="5"/>
        <w:rPr>
          <w:rFonts w:ascii="Times New Roman" w:hAnsi="Times New Roman"/>
          <w:color w:val="000000"/>
          <w:lang w:val="uk-UA"/>
        </w:rPr>
      </w:pPr>
      <w:r w:rsidRPr="008D31FA">
        <w:rPr>
          <w:rFonts w:ascii="Times New Roman" w:hAnsi="Times New Roman"/>
          <w:color w:val="000000"/>
          <w:lang w:val="uk-UA"/>
        </w:rPr>
        <w:t>(в редакції рішення ХХХХ сесії сільської ради від 28.08.2020р. № 3 )</w:t>
      </w:r>
    </w:p>
    <w:p w:rsidR="00260B0D" w:rsidRPr="00AB594E" w:rsidRDefault="00260B0D" w:rsidP="00260B0D">
      <w:pPr>
        <w:keepNext/>
        <w:keepLines/>
        <w:tabs>
          <w:tab w:val="left" w:pos="708"/>
        </w:tabs>
        <w:spacing w:after="0"/>
        <w:jc w:val="both"/>
        <w:rPr>
          <w:rFonts w:ascii="Times New Roman" w:hAnsi="Times New Roman" w:cs="Times New Roman"/>
          <w:noProof/>
          <w:sz w:val="24"/>
          <w:szCs w:val="24"/>
        </w:rPr>
      </w:pPr>
    </w:p>
    <w:p w:rsidR="00260B0D" w:rsidRPr="00AB594E" w:rsidRDefault="00260B0D" w:rsidP="00260B0D">
      <w:pPr>
        <w:keepNext/>
        <w:keepLines/>
        <w:tabs>
          <w:tab w:val="left" w:pos="708"/>
        </w:tabs>
        <w:spacing w:before="120" w:after="0"/>
        <w:jc w:val="center"/>
        <w:rPr>
          <w:rFonts w:ascii="Times New Roman" w:hAnsi="Times New Roman" w:cs="Times New Roman"/>
          <w:b/>
          <w:noProof/>
          <w:sz w:val="24"/>
          <w:szCs w:val="24"/>
        </w:rPr>
      </w:pPr>
      <w:r w:rsidRPr="00AB594E">
        <w:rPr>
          <w:rFonts w:ascii="Times New Roman" w:hAnsi="Times New Roman" w:cs="Times New Roman"/>
          <w:b/>
          <w:noProof/>
          <w:sz w:val="24"/>
          <w:szCs w:val="24"/>
        </w:rPr>
        <w:t>СТАВКИ</w:t>
      </w:r>
      <w:r w:rsidRPr="00AB594E">
        <w:rPr>
          <w:rFonts w:ascii="Times New Roman" w:hAnsi="Times New Roman" w:cs="Times New Roman"/>
          <w:b/>
          <w:noProof/>
          <w:sz w:val="24"/>
          <w:szCs w:val="24"/>
          <w:vertAlign w:val="superscript"/>
        </w:rPr>
        <w:br/>
      </w:r>
      <w:r w:rsidRPr="00AB594E">
        <w:rPr>
          <w:rFonts w:ascii="Times New Roman" w:hAnsi="Times New Roman" w:cs="Times New Roman"/>
          <w:b/>
          <w:noProof/>
          <w:sz w:val="24"/>
          <w:szCs w:val="24"/>
        </w:rPr>
        <w:t>податку на нерухоме майно, відмінне від земельної ділянки</w:t>
      </w:r>
    </w:p>
    <w:p w:rsidR="00260B0D" w:rsidRPr="00AB594E" w:rsidRDefault="00260B0D" w:rsidP="00260B0D">
      <w:pPr>
        <w:tabs>
          <w:tab w:val="left" w:pos="708"/>
        </w:tabs>
        <w:spacing w:before="120"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rPr>
        <w:t>Ставки встановлюються на 2021 рік та вводяться в дію з 01 січня 2021 року.</w:t>
      </w:r>
    </w:p>
    <w:p w:rsidR="00260B0D" w:rsidRPr="00AB594E" w:rsidRDefault="00260B0D" w:rsidP="00260B0D">
      <w:pPr>
        <w:tabs>
          <w:tab w:val="left" w:pos="708"/>
        </w:tabs>
        <w:spacing w:before="120"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967" w:type="dxa"/>
        <w:tblInd w:w="80"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8"/>
        <w:gridCol w:w="710"/>
        <w:gridCol w:w="253"/>
        <w:gridCol w:w="940"/>
        <w:gridCol w:w="1536"/>
        <w:gridCol w:w="2327"/>
        <w:gridCol w:w="674"/>
        <w:gridCol w:w="662"/>
        <w:gridCol w:w="689"/>
        <w:gridCol w:w="707"/>
        <w:gridCol w:w="619"/>
        <w:gridCol w:w="646"/>
        <w:gridCol w:w="176"/>
      </w:tblGrid>
      <w:tr w:rsidR="00260B0D" w:rsidRPr="00AB594E" w:rsidTr="006816F3">
        <w:trPr>
          <w:gridBefore w:val="1"/>
          <w:wBefore w:w="28" w:type="dxa"/>
          <w:trHeight w:val="1153"/>
        </w:trPr>
        <w:tc>
          <w:tcPr>
            <w:tcW w:w="963" w:type="dxa"/>
            <w:gridSpan w:val="2"/>
            <w:tcBorders>
              <w:top w:val="single" w:sz="4" w:space="0" w:color="auto"/>
              <w:left w:val="nil"/>
              <w:bottom w:val="single" w:sz="4" w:space="0" w:color="auto"/>
              <w:right w:val="single" w:sz="4" w:space="0" w:color="auto"/>
            </w:tcBorders>
            <w:vAlign w:val="center"/>
            <w:hideMark/>
          </w:tcPr>
          <w:p w:rsidR="00260B0D" w:rsidRPr="00AB594E" w:rsidRDefault="00260B0D" w:rsidP="006816F3">
            <w:pPr>
              <w:spacing w:before="120" w:after="0"/>
              <w:ind w:firstLine="34"/>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Код області</w:t>
            </w:r>
          </w:p>
        </w:tc>
        <w:tc>
          <w:tcPr>
            <w:tcW w:w="940"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before="120" w:after="0"/>
              <w:ind w:firstLine="34"/>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Код району</w:t>
            </w: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before="120" w:after="0"/>
              <w:ind w:firstLine="34"/>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Код згідно з КОАТУУ</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tabs>
                <w:tab w:val="left" w:pos="6192"/>
              </w:tabs>
              <w:spacing w:before="120" w:after="0"/>
              <w:ind w:firstLine="34"/>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Найменування адміністративно-територіальної одиниці або </w:t>
            </w:r>
            <w:r w:rsidRPr="00AB594E">
              <w:rPr>
                <w:rFonts w:ascii="Times New Roman" w:hAnsi="Times New Roman" w:cs="Times New Roman"/>
                <w:noProof/>
                <w:sz w:val="24"/>
                <w:szCs w:val="24"/>
              </w:rPr>
              <w:br/>
              <w:t>населеного пункту, або території об’єднаної</w:t>
            </w:r>
          </w:p>
          <w:p w:rsidR="00260B0D" w:rsidRPr="00AB594E" w:rsidRDefault="00260B0D" w:rsidP="006816F3">
            <w:pPr>
              <w:spacing w:before="120" w:after="0"/>
              <w:ind w:firstLine="34"/>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територіальної громади</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6823984001</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Крупець (Крупецька ОТГ)</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6823984002</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Стригани (Крупецька ОТГ)</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6823986801</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Полянь (Крупецька ОТГ)</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6823986802</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Колом’є (Крупецька ОТГ)</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6823986803</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Комарівка (Крупецька ОТГ)</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6823986805</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Хоровиця (Крупецька ОТГ)</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6823984701</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Лисиче (Крупецька ОТГ)</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6823984702</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Дідова Гора (Крупецька ОТГ)</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6823984703</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Потереба (Крупецька ОТГ)</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6823982101</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Головлі (Крупецька ОТГ)</w:t>
            </w:r>
          </w:p>
        </w:tc>
      </w:tr>
      <w:tr w:rsidR="00260B0D" w:rsidRPr="00AB594E" w:rsidTr="006816F3">
        <w:trPr>
          <w:gridBefore w:val="1"/>
          <w:wBefore w:w="28" w:type="dxa"/>
          <w:trHeight w:val="291"/>
        </w:trPr>
        <w:tc>
          <w:tcPr>
            <w:tcW w:w="963" w:type="dxa"/>
            <w:gridSpan w:val="2"/>
            <w:tcBorders>
              <w:top w:val="single" w:sz="4" w:space="0" w:color="auto"/>
              <w:left w:val="nil"/>
              <w:bottom w:val="single" w:sz="4" w:space="0" w:color="auto"/>
              <w:right w:val="single" w:sz="4" w:space="0" w:color="auto"/>
            </w:tcBorders>
            <w:vAlign w:val="center"/>
          </w:tcPr>
          <w:p w:rsidR="00260B0D" w:rsidRPr="00AB594E" w:rsidRDefault="00260B0D" w:rsidP="006816F3">
            <w:pPr>
              <w:spacing w:after="0"/>
              <w:jc w:val="both"/>
              <w:rPr>
                <w:rFonts w:ascii="Times New Roman" w:eastAsia="Times New Roman" w:hAnsi="Times New Roman" w:cs="Times New Roman"/>
                <w:noProof/>
                <w:sz w:val="24"/>
                <w:szCs w:val="24"/>
              </w:rPr>
            </w:pPr>
          </w:p>
        </w:tc>
        <w:tc>
          <w:tcPr>
            <w:tcW w:w="940" w:type="dxa"/>
            <w:tcBorders>
              <w:top w:val="single" w:sz="4" w:space="0" w:color="auto"/>
              <w:left w:val="single" w:sz="4" w:space="0" w:color="auto"/>
              <w:bottom w:val="single" w:sz="4" w:space="0" w:color="auto"/>
              <w:right w:val="single" w:sz="4" w:space="0" w:color="auto"/>
            </w:tcBorders>
            <w:vAlign w:val="center"/>
          </w:tcPr>
          <w:p w:rsidR="00260B0D" w:rsidRPr="00AB594E" w:rsidRDefault="00260B0D" w:rsidP="006816F3">
            <w:pPr>
              <w:spacing w:after="0"/>
              <w:ind w:firstLine="34"/>
              <w:jc w:val="both"/>
              <w:rPr>
                <w:rFonts w:ascii="Times New Roman" w:eastAsia="Times New Roman" w:hAnsi="Times New Roman" w:cs="Times New Roman"/>
                <w:noProof/>
                <w:sz w:val="24"/>
                <w:szCs w:val="24"/>
                <w:lang w:val="en-US"/>
              </w:rPr>
            </w:pPr>
          </w:p>
        </w:tc>
        <w:tc>
          <w:tcPr>
            <w:tcW w:w="1536" w:type="dxa"/>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6823982102</w:t>
            </w:r>
          </w:p>
        </w:tc>
        <w:tc>
          <w:tcPr>
            <w:tcW w:w="6500" w:type="dxa"/>
            <w:gridSpan w:val="8"/>
            <w:tcBorders>
              <w:top w:val="single" w:sz="4" w:space="0" w:color="auto"/>
              <w:left w:val="single" w:sz="4" w:space="0" w:color="auto"/>
              <w:bottom w:val="single" w:sz="4" w:space="0" w:color="auto"/>
              <w:right w:val="nil"/>
            </w:tcBorders>
            <w:vAlign w:val="center"/>
            <w:hideMark/>
          </w:tcPr>
          <w:p w:rsidR="00260B0D" w:rsidRPr="00AB594E" w:rsidRDefault="00260B0D" w:rsidP="006816F3">
            <w:pPr>
              <w:spacing w:after="0"/>
              <w:jc w:val="both"/>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Нижні Головлі (Крупецька ОТГ)</w:t>
            </w:r>
          </w:p>
        </w:tc>
      </w:tr>
      <w:tr w:rsidR="00260B0D" w:rsidRPr="00AB594E" w:rsidTr="006816F3">
        <w:trPr>
          <w:gridAfter w:val="1"/>
          <w:wAfter w:w="176" w:type="dxa"/>
          <w:trHeight w:val="20"/>
          <w:tblHeader/>
        </w:trPr>
        <w:tc>
          <w:tcPr>
            <w:tcW w:w="5794" w:type="dxa"/>
            <w:gridSpan w:val="6"/>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Класифікація будівель та споруд</w:t>
            </w:r>
            <w:r w:rsidRPr="00AB594E">
              <w:rPr>
                <w:rFonts w:ascii="Times New Roman" w:hAnsi="Times New Roman" w:cs="Times New Roman"/>
                <w:noProof/>
                <w:sz w:val="24"/>
                <w:szCs w:val="24"/>
                <w:vertAlign w:val="superscript"/>
                <w:lang w:val="en-US"/>
              </w:rPr>
              <w:t>2</w:t>
            </w:r>
          </w:p>
        </w:tc>
        <w:tc>
          <w:tcPr>
            <w:tcW w:w="3997" w:type="dxa"/>
            <w:gridSpan w:val="6"/>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Ставки податку</w:t>
            </w:r>
            <w:r w:rsidRPr="00AB594E">
              <w:rPr>
                <w:rFonts w:ascii="Times New Roman" w:hAnsi="Times New Roman" w:cs="Times New Roman"/>
                <w:noProof/>
                <w:sz w:val="24"/>
                <w:szCs w:val="24"/>
                <w:vertAlign w:val="superscript"/>
              </w:rPr>
              <w:t>3</w:t>
            </w:r>
            <w:r w:rsidRPr="00AB594E">
              <w:rPr>
                <w:rFonts w:ascii="Times New Roman" w:hAnsi="Times New Roman" w:cs="Times New Roman"/>
                <w:noProof/>
                <w:sz w:val="24"/>
                <w:szCs w:val="24"/>
              </w:rPr>
              <w:t xml:space="preserve"> за 1 кв. метр</w:t>
            </w:r>
            <w:r w:rsidRPr="00AB594E">
              <w:rPr>
                <w:rFonts w:ascii="Times New Roman" w:hAnsi="Times New Roman" w:cs="Times New Roman"/>
                <w:noProof/>
                <w:sz w:val="24"/>
                <w:szCs w:val="24"/>
              </w:rPr>
              <w:br/>
              <w:t>(відсотків розміру мінімальної заробітної плати)</w:t>
            </w:r>
          </w:p>
        </w:tc>
      </w:tr>
      <w:tr w:rsidR="00260B0D" w:rsidRPr="00AB594E" w:rsidTr="006816F3">
        <w:trPr>
          <w:gridAfter w:val="1"/>
          <w:wAfter w:w="176" w:type="dxa"/>
          <w:trHeight w:val="20"/>
          <w:tblHeader/>
        </w:trPr>
        <w:tc>
          <w:tcPr>
            <w:tcW w:w="738" w:type="dxa"/>
            <w:gridSpan w:val="2"/>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код</w:t>
            </w:r>
            <w:r w:rsidRPr="00AB594E">
              <w:rPr>
                <w:rFonts w:ascii="Times New Roman" w:hAnsi="Times New Roman" w:cs="Times New Roman"/>
                <w:noProof/>
                <w:sz w:val="24"/>
                <w:szCs w:val="24"/>
                <w:vertAlign w:val="superscript"/>
                <w:lang w:val="en-US"/>
              </w:rPr>
              <w:t>2</w:t>
            </w:r>
          </w:p>
        </w:tc>
        <w:tc>
          <w:tcPr>
            <w:tcW w:w="5056" w:type="dxa"/>
            <w:gridSpan w:val="4"/>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найменування</w:t>
            </w:r>
            <w:r w:rsidRPr="00AB594E">
              <w:rPr>
                <w:rFonts w:ascii="Times New Roman" w:hAnsi="Times New Roman" w:cs="Times New Roman"/>
                <w:noProof/>
                <w:sz w:val="24"/>
                <w:szCs w:val="24"/>
                <w:vertAlign w:val="superscript"/>
                <w:lang w:val="en-US"/>
              </w:rPr>
              <w:t>2</w:t>
            </w:r>
          </w:p>
        </w:tc>
        <w:tc>
          <w:tcPr>
            <w:tcW w:w="2025"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для юридичних осіб</w:t>
            </w:r>
          </w:p>
        </w:tc>
        <w:tc>
          <w:tcPr>
            <w:tcW w:w="1972" w:type="dxa"/>
            <w:gridSpan w:val="3"/>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для фізичних осіб</w:t>
            </w:r>
          </w:p>
        </w:tc>
      </w:tr>
      <w:tr w:rsidR="00260B0D" w:rsidRPr="00AB594E" w:rsidTr="006816F3">
        <w:trPr>
          <w:gridAfter w:val="1"/>
          <w:wAfter w:w="176" w:type="dxa"/>
          <w:trHeight w:val="20"/>
          <w:tblHeader/>
        </w:trPr>
        <w:tc>
          <w:tcPr>
            <w:tcW w:w="0" w:type="auto"/>
            <w:gridSpan w:val="2"/>
            <w:vMerge/>
            <w:tcBorders>
              <w:top w:val="single" w:sz="4" w:space="0" w:color="auto"/>
              <w:left w:val="nil"/>
              <w:bottom w:val="single" w:sz="4" w:space="0" w:color="auto"/>
              <w:right w:val="single" w:sz="4" w:space="0" w:color="auto"/>
            </w:tcBorders>
            <w:vAlign w:val="center"/>
            <w:hideMark/>
          </w:tcPr>
          <w:p w:rsidR="00260B0D" w:rsidRPr="00AB594E" w:rsidRDefault="00260B0D" w:rsidP="006816F3">
            <w:pPr>
              <w:spacing w:after="0"/>
              <w:rPr>
                <w:rFonts w:ascii="Times New Roman" w:eastAsia="Times New Roman" w:hAnsi="Times New Roman" w:cs="Times New Roman"/>
                <w:noProof/>
                <w:sz w:val="24"/>
                <w:szCs w:val="24"/>
                <w:lang w:val="en-US"/>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60B0D" w:rsidRPr="00AB594E" w:rsidRDefault="00260B0D" w:rsidP="006816F3">
            <w:pPr>
              <w:spacing w:after="0"/>
              <w:rPr>
                <w:rFonts w:ascii="Times New Roman" w:eastAsia="Times New Roman" w:hAnsi="Times New Roman" w:cs="Times New Roman"/>
                <w:noProof/>
                <w:sz w:val="24"/>
                <w:szCs w:val="24"/>
                <w:lang w:val="en-US"/>
              </w:rPr>
            </w:pPr>
          </w:p>
        </w:tc>
        <w:tc>
          <w:tcPr>
            <w:tcW w:w="67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 зона</w:t>
            </w:r>
            <w:r w:rsidRPr="00AB594E">
              <w:rPr>
                <w:rFonts w:ascii="Times New Roman" w:hAnsi="Times New Roman" w:cs="Times New Roman"/>
                <w:noProof/>
                <w:sz w:val="24"/>
                <w:szCs w:val="24"/>
                <w:vertAlign w:val="superscript"/>
                <w:lang w:val="en-US"/>
              </w:rPr>
              <w:t>4</w:t>
            </w:r>
          </w:p>
        </w:tc>
        <w:tc>
          <w:tcPr>
            <w:tcW w:w="66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2 зона</w:t>
            </w:r>
            <w:r w:rsidRPr="00AB594E">
              <w:rPr>
                <w:rFonts w:ascii="Times New Roman" w:hAnsi="Times New Roman" w:cs="Times New Roman"/>
                <w:noProof/>
                <w:sz w:val="24"/>
                <w:szCs w:val="24"/>
                <w:vertAlign w:val="superscript"/>
                <w:lang w:val="en-US"/>
              </w:rPr>
              <w:t>4</w:t>
            </w:r>
          </w:p>
        </w:tc>
        <w:tc>
          <w:tcPr>
            <w:tcW w:w="68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3 зона</w:t>
            </w:r>
            <w:r w:rsidRPr="00AB594E">
              <w:rPr>
                <w:rFonts w:ascii="Times New Roman" w:hAnsi="Times New Roman" w:cs="Times New Roman"/>
                <w:noProof/>
                <w:sz w:val="24"/>
                <w:szCs w:val="24"/>
                <w:vertAlign w:val="superscript"/>
                <w:lang w:val="en-US"/>
              </w:rPr>
              <w:t>4</w:t>
            </w:r>
          </w:p>
        </w:tc>
        <w:tc>
          <w:tcPr>
            <w:tcW w:w="70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 зона</w:t>
            </w:r>
            <w:r w:rsidRPr="00AB594E">
              <w:rPr>
                <w:rFonts w:ascii="Times New Roman" w:hAnsi="Times New Roman" w:cs="Times New Roman"/>
                <w:noProof/>
                <w:sz w:val="24"/>
                <w:szCs w:val="24"/>
                <w:vertAlign w:val="superscript"/>
                <w:lang w:val="en-US"/>
              </w:rPr>
              <w:t>4</w:t>
            </w:r>
          </w:p>
        </w:tc>
        <w:tc>
          <w:tcPr>
            <w:tcW w:w="61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2 зона</w:t>
            </w:r>
            <w:r w:rsidRPr="00AB594E">
              <w:rPr>
                <w:rFonts w:ascii="Times New Roman" w:hAnsi="Times New Roman" w:cs="Times New Roman"/>
                <w:noProof/>
                <w:sz w:val="24"/>
                <w:szCs w:val="24"/>
                <w:vertAlign w:val="superscript"/>
                <w:lang w:val="en-US"/>
              </w:rPr>
              <w:t>4</w:t>
            </w:r>
          </w:p>
        </w:tc>
        <w:tc>
          <w:tcPr>
            <w:tcW w:w="646" w:type="dxa"/>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260B0D" w:rsidRPr="00AB594E" w:rsidRDefault="00260B0D" w:rsidP="006816F3">
            <w:pPr>
              <w:spacing w:before="12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3 зона</w:t>
            </w:r>
            <w:r w:rsidRPr="00AB594E">
              <w:rPr>
                <w:rFonts w:ascii="Times New Roman" w:hAnsi="Times New Roman" w:cs="Times New Roman"/>
                <w:noProof/>
                <w:sz w:val="24"/>
                <w:szCs w:val="24"/>
                <w:vertAlign w:val="superscript"/>
                <w:lang w:val="en-US"/>
              </w:rPr>
              <w:t>4</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11</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ind w:hanging="45"/>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житлові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111</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ind w:hanging="45"/>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Будинки одноквартирні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1110</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ind w:hanging="45"/>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Будинки одноквартирні</w:t>
            </w:r>
            <w:r w:rsidRPr="00AB594E">
              <w:rPr>
                <w:rFonts w:ascii="Times New Roman" w:hAnsi="Times New Roman" w:cs="Times New Roman"/>
                <w:noProof/>
                <w:sz w:val="24"/>
                <w:szCs w:val="24"/>
                <w:vertAlign w:val="superscript"/>
                <w:lang w:val="en-US"/>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1110.1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одноквартирні масової забудови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1110.2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Котеджі та будинки одноквартирні підвищеної комфортності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1110.3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садибного типу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1110.4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дачні та садові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Будинки з двома та більше квартирами</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Будинки з двома квартирами</w:t>
            </w:r>
            <w:r w:rsidRPr="00AB594E">
              <w:rPr>
                <w:rFonts w:ascii="Times New Roman" w:hAnsi="Times New Roman" w:cs="Times New Roman"/>
                <w:noProof/>
                <w:sz w:val="24"/>
                <w:szCs w:val="24"/>
                <w:vertAlign w:val="superscript"/>
                <w:lang w:val="en-US"/>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двоквартирні масової забудови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Котеджі та будинки двоквартирні підвищеної комфортності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Будинки з трьома та більше квартирами</w:t>
            </w:r>
            <w:r w:rsidRPr="00AB594E">
              <w:rPr>
                <w:rFonts w:ascii="Times New Roman" w:hAnsi="Times New Roman" w:cs="Times New Roman"/>
                <w:noProof/>
                <w:sz w:val="24"/>
                <w:szCs w:val="24"/>
                <w:vertAlign w:val="superscript"/>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багатоквартирні масової забудови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багатоквартирні підвищеної комфортності, індивідуальні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1122.3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Будинки житлові готельного типу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Гуртожитки</w:t>
            </w:r>
            <w:r w:rsidRPr="00AB594E">
              <w:rPr>
                <w:rFonts w:ascii="Times New Roman" w:hAnsi="Times New Roman" w:cs="Times New Roman"/>
                <w:noProof/>
                <w:sz w:val="24"/>
                <w:szCs w:val="24"/>
                <w:vertAlign w:val="superscript"/>
                <w:lang w:val="en-US"/>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Гуртожитки для робітників та службовців</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Гуртожитки для студентів вищих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Гуртожитки для учнів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Будинки-інтернати для людей похилого віку та інвалідів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Будинки дитини та сирітські будинки</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Будинки для біженців, притулки для бездомних</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1130.9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Будинки для колективного проживання інші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rPr>
                <w:rFonts w:ascii="Times New Roman" w:eastAsia="Times New Roman" w:hAnsi="Times New Roman" w:cs="Times New Roman"/>
                <w:noProof/>
                <w:sz w:val="24"/>
                <w:szCs w:val="24"/>
              </w:rPr>
            </w:pPr>
          </w:p>
        </w:tc>
        <w:tc>
          <w:tcPr>
            <w:tcW w:w="5056" w:type="dxa"/>
            <w:gridSpan w:val="4"/>
            <w:tcBorders>
              <w:top w:val="nil"/>
              <w:left w:val="nil"/>
              <w:bottom w:val="nil"/>
              <w:right w:val="nil"/>
            </w:tcBorders>
            <w:tcMar>
              <w:top w:w="0" w:type="dxa"/>
              <w:left w:w="28" w:type="dxa"/>
              <w:bottom w:w="0" w:type="dxa"/>
              <w:right w:w="28" w:type="dxa"/>
            </w:tcMar>
            <w:vAlign w:val="center"/>
          </w:tcPr>
          <w:p w:rsidR="00260B0D" w:rsidRPr="00AB594E" w:rsidRDefault="00260B0D" w:rsidP="006816F3">
            <w:pPr>
              <w:spacing w:before="100" w:after="0"/>
              <w:rPr>
                <w:rFonts w:ascii="Times New Roman" w:eastAsia="Times New Roman" w:hAnsi="Times New Roman" w:cs="Times New Roman"/>
                <w:noProof/>
                <w:sz w:val="24"/>
                <w:szCs w:val="24"/>
              </w:rPr>
            </w:pPr>
          </w:p>
        </w:tc>
        <w:tc>
          <w:tcPr>
            <w:tcW w:w="674"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нежитлові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Готелі, ресторани та подібні будівлі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готельні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Готелі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Мотелі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Кемпінги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Пансіонати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1211.5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Ресторани та бари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Інші будівлі для тимчасового проживання</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Туристичні бази та гірські притулки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Дитячі та сімейні табори відпочинку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Центри та будинки відпочинку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1212.9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Інші будівлі для тимчасового проживання, не класифіковані раніше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122</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офісні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офісні</w:t>
            </w:r>
            <w:r w:rsidRPr="00AB594E">
              <w:rPr>
                <w:rFonts w:ascii="Times New Roman" w:hAnsi="Times New Roman" w:cs="Times New Roman"/>
                <w:noProof/>
                <w:sz w:val="24"/>
                <w:szCs w:val="24"/>
                <w:vertAlign w:val="superscript"/>
                <w:lang w:val="en-US"/>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органів державного та місцевого управління</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фінансового обслуговування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органів правосуддя</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закордонних представництв</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Адміністративно-побутові будівлі промислових підприємств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1220.9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для конторських та адміністративних цілей інші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торговельні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торговельні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Торгові центри, універмаги, магазини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Криті ринки, павільйони та зали для ярмарків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Станції технічного обслуговування автомобілів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Їдальні, кафе, закусочні тощо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Бази та склади підприємств торгівлі і громадського харчування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1230.6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підприємств побутового обслуговування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1230.9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торговельні інші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124</w:t>
            </w:r>
          </w:p>
        </w:tc>
        <w:tc>
          <w:tcPr>
            <w:tcW w:w="9053" w:type="dxa"/>
            <w:gridSpan w:val="10"/>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транспорту та засобів зв’язку</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Вокзали, аеровокзали, будівлі засобів зв’язку та пов’язані з ними будівлі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Автовокзали та інші будівлі автомобільного транспорту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Вокзали та інші будівлі залізничного транспорту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міського електротранспорту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Аеровокзали та інші будівлі повітряного транспорту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Морські та річкові вокзали, маяки та пов’язані з ними будівлі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станцій підвісних та канатних доріг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1241.7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центрів радіо- та телевізійного мовлення, телефонних станцій, телекомунікаційних центрів тощо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1241.8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Ангари для літаків, локомотивні, вагонні, трамвайні та тролейбусні депо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1241.9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транспорту та засобів зв’язку інші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Гаражі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Гаражі наземні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Гаражі підземні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Стоянки автомобільні криті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1242.4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Навіси для велосипедів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промислові та склади</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промислові</w:t>
            </w:r>
            <w:r w:rsidRPr="00AB594E">
              <w:rPr>
                <w:rFonts w:ascii="Times New Roman" w:hAnsi="Times New Roman" w:cs="Times New Roman"/>
                <w:noProof/>
                <w:sz w:val="24"/>
                <w:szCs w:val="24"/>
                <w:vertAlign w:val="superscript"/>
                <w:lang w:val="en-US"/>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підприємств машинобудування та металообробної промисловості</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чорної металургії</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хімічної та нафтохімічної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легкої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1251.5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харчової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медичної та мікробіологічної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1251.7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лісової, деревообробної та целюлозно-паперової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1251.8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будівельної індустрії, будівельних матеріалів та виробів, скляної та фарфоро-фаянсової промисловості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1251.9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інших промислових виробництв, включаючи поліграфічне</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Резервуари, силоси та склади</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Резервуари для нафти, нафтопродуктів та газу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Резервуари та ємності інші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Силоси для зерна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Силоси для цементу та інших сипучих матеріалів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Склади спеціальні товарні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Холодильники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1252.7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Складські майданчики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1252.8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Склади універсальні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1252.9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Склади та сховища інші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для публічних виступів, закладів освітнього, медичного та оздоровчого призначення</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для публічних виступів</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Театри, кінотеатри та концертні зали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Зали засідань та багатоцільові зали для публічних виступів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Цирки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Казино, ігорні будинки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Музичні та танцювальні зали, дискотеки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1261.9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для публічних виступів інші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Музеї та бібліотеки</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1262.1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Музеї та художні галереї</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Бібліотеки, книгосховища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Технічні центри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1</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Планетарії</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архівів</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1262.6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зоологічних та ботанічних садів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навчальних та дослідних закладів</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науково-дослідних та проектно-вишукувальних установ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вищих навчальних закладів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шкіл та інших середніх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професійно-технічних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дошкільних та позашкільних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спеціальних навчальних закладів для дітей з особливими потребами</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1263.7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закладів з фахової перепідготовки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1263.8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метеорологічних станцій, обсерваторій</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1263.9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освітніх та науково-дослідних закладів інші</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лікарень та оздоровчих закладів</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Лікарні багатопрофільні територіального обслуговування, навчальних закладів</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Лікарні профільні, диспансери</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Материнські та дитячі реабілітаційні центри, пологові будинки</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Поліклініки, пункти медичного обслуговування та консультації</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Шпиталі виправних закладів, в’язниць та Збройних Сил</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1264.6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Санаторії, профілакторії та центри </w:t>
            </w:r>
            <w:r w:rsidRPr="00AB594E">
              <w:rPr>
                <w:rFonts w:ascii="Times New Roman" w:hAnsi="Times New Roman" w:cs="Times New Roman"/>
                <w:noProof/>
                <w:sz w:val="24"/>
                <w:szCs w:val="24"/>
                <w:lang w:val="en-US"/>
              </w:rPr>
              <w:lastRenderedPageBreak/>
              <w:t>функціональної реабілітації</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lastRenderedPageBreak/>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1264.9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Заклади лікувально-профілактичні та оздоровчі інші</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Зали спортивні</w:t>
            </w:r>
            <w:r w:rsidRPr="00AB594E">
              <w:rPr>
                <w:rFonts w:ascii="Times New Roman" w:hAnsi="Times New Roman" w:cs="Times New Roman"/>
                <w:noProof/>
                <w:sz w:val="24"/>
                <w:szCs w:val="24"/>
                <w:vertAlign w:val="superscript"/>
                <w:lang w:val="en-US"/>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Зали гімнастичні, баскетбольні, волейбольні, тенісні тощо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Басейни криті для плавання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Хокейні та льодові стадіони криті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Манежі легкоатлетичні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Тири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1265.9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Зали спортивні інші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нежитлові інші</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сільськогосподарського призначення, лісівництва та рибного господарства</w:t>
            </w:r>
            <w:r w:rsidRPr="00AB594E">
              <w:rPr>
                <w:rFonts w:ascii="Times New Roman" w:hAnsi="Times New Roman" w:cs="Times New Roman"/>
                <w:noProof/>
                <w:sz w:val="24"/>
                <w:szCs w:val="24"/>
                <w:vertAlign w:val="superscript"/>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для тваринництва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для птахівництва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для зберігання зерна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силосні та сінажні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для садівництва, виноградарства та виноробства</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1271.6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тепличного господарства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1271.7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рибного господарства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1271.8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підприємств лісівництва та звірівництва</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1271.9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сільськогосподарського призначення інші</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0,5</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8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8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1272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8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для культової та релігійної діяльності</w:t>
            </w:r>
            <w:r w:rsidRPr="00AB594E">
              <w:rPr>
                <w:rFonts w:ascii="Times New Roman" w:hAnsi="Times New Roman" w:cs="Times New Roman"/>
                <w:noProof/>
                <w:sz w:val="24"/>
                <w:szCs w:val="24"/>
                <w:vertAlign w:val="superscript"/>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1272.1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Церкви, собори, костьоли, мечеті, синагоги тощо</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1272.2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Похоронні бюро та ритуальні зали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1272.3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Цвинтарі та крематорії</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1273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Пам’ятки історичні та такі, що охороняються державою</w:t>
            </w:r>
            <w:r w:rsidRPr="00AB594E">
              <w:rPr>
                <w:rFonts w:ascii="Times New Roman" w:hAnsi="Times New Roman" w:cs="Times New Roman"/>
                <w:noProof/>
                <w:sz w:val="24"/>
                <w:szCs w:val="24"/>
                <w:vertAlign w:val="superscript"/>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1273.1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Пам’ятки історії та архітектури</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1273.2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Археологічні розкопки, руїни та історичні </w:t>
            </w:r>
            <w:r w:rsidRPr="00AB594E">
              <w:rPr>
                <w:rFonts w:ascii="Times New Roman" w:hAnsi="Times New Roman" w:cs="Times New Roman"/>
                <w:noProof/>
                <w:sz w:val="24"/>
                <w:szCs w:val="24"/>
                <w:lang w:val="en-US"/>
              </w:rPr>
              <w:lastRenderedPageBreak/>
              <w:t>місця, що охороняються державою</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lastRenderedPageBreak/>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lastRenderedPageBreak/>
              <w:t xml:space="preserve">1273.3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Меморіали, художньо-декоративні будівлі, статуї</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 </w:t>
            </w:r>
          </w:p>
        </w:tc>
        <w:tc>
          <w:tcPr>
            <w:tcW w:w="9053" w:type="dxa"/>
            <w:gridSpan w:val="10"/>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інші, не класифіковані раніше</w:t>
            </w:r>
            <w:r w:rsidRPr="00AB594E">
              <w:rPr>
                <w:rFonts w:ascii="Times New Roman" w:hAnsi="Times New Roman" w:cs="Times New Roman"/>
                <w:noProof/>
                <w:sz w:val="24"/>
                <w:szCs w:val="24"/>
                <w:vertAlign w:val="superscript"/>
              </w:rPr>
              <w:t>5</w:t>
            </w: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1274.1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Казарми Збройних Сил</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1274.2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Будівлі поліцейських та пожежних служб</w:t>
            </w:r>
            <w:r w:rsidRPr="00AB594E">
              <w:rPr>
                <w:rFonts w:ascii="Times New Roman" w:hAnsi="Times New Roman" w:cs="Times New Roman"/>
                <w:noProof/>
                <w:sz w:val="24"/>
                <w:szCs w:val="24"/>
                <w:vertAlign w:val="superscript"/>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1274.3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Будівлі виправних закладів, в’язниць та слідчих ізоляторів</w:t>
            </w:r>
            <w:r w:rsidRPr="00AB594E">
              <w:rPr>
                <w:rFonts w:ascii="Times New Roman" w:hAnsi="Times New Roman" w:cs="Times New Roman"/>
                <w:noProof/>
                <w:sz w:val="24"/>
                <w:szCs w:val="24"/>
                <w:vertAlign w:val="superscript"/>
                <w:lang w:val="en-US"/>
              </w:rPr>
              <w:t>5</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rPr>
                <w:rFonts w:ascii="Times New Roman" w:eastAsia="Times New Roman" w:hAnsi="Times New Roman" w:cs="Times New Roman"/>
                <w:noProof/>
                <w:sz w:val="24"/>
                <w:szCs w:val="24"/>
                <w:lang w:val="en-US"/>
              </w:rPr>
            </w:pPr>
          </w:p>
        </w:tc>
        <w:tc>
          <w:tcPr>
            <w:tcW w:w="5056" w:type="dxa"/>
            <w:gridSpan w:val="4"/>
            <w:tcBorders>
              <w:top w:val="nil"/>
              <w:left w:val="nil"/>
              <w:bottom w:val="nil"/>
              <w:right w:val="nil"/>
            </w:tcBorders>
            <w:tcMar>
              <w:top w:w="0" w:type="dxa"/>
              <w:left w:w="28" w:type="dxa"/>
              <w:bottom w:w="0" w:type="dxa"/>
              <w:right w:w="28" w:type="dxa"/>
            </w:tcMar>
            <w:vAlign w:val="center"/>
          </w:tcPr>
          <w:p w:rsidR="00260B0D" w:rsidRPr="00AB594E" w:rsidRDefault="00260B0D" w:rsidP="006816F3">
            <w:pPr>
              <w:spacing w:before="100" w:after="0"/>
              <w:rPr>
                <w:rFonts w:ascii="Times New Roman" w:eastAsia="Times New Roman" w:hAnsi="Times New Roman" w:cs="Times New Roman"/>
                <w:noProof/>
                <w:sz w:val="24"/>
                <w:szCs w:val="24"/>
                <w:lang w:val="en-US"/>
              </w:rPr>
            </w:pPr>
          </w:p>
        </w:tc>
        <w:tc>
          <w:tcPr>
            <w:tcW w:w="674"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1274.4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Будівлі лазень та пралень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lang w:val="en-US"/>
              </w:rPr>
            </w:pPr>
          </w:p>
        </w:tc>
      </w:tr>
      <w:tr w:rsidR="00260B0D" w:rsidRPr="00AB594E" w:rsidTr="006816F3">
        <w:trPr>
          <w:gridAfter w:val="1"/>
          <w:wAfter w:w="176" w:type="dxa"/>
          <w:trHeight w:val="20"/>
        </w:trPr>
        <w:tc>
          <w:tcPr>
            <w:tcW w:w="738" w:type="dxa"/>
            <w:gridSpan w:val="2"/>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rPr>
                <w:rFonts w:ascii="Times New Roman" w:eastAsia="Times New Roman" w:hAnsi="Times New Roman" w:cs="Times New Roman"/>
                <w:noProof/>
                <w:sz w:val="24"/>
                <w:szCs w:val="24"/>
                <w:lang w:val="en-US"/>
              </w:rPr>
            </w:pPr>
            <w:r w:rsidRPr="00AB594E">
              <w:rPr>
                <w:rFonts w:ascii="Times New Roman" w:hAnsi="Times New Roman" w:cs="Times New Roman"/>
                <w:noProof/>
                <w:sz w:val="24"/>
                <w:szCs w:val="24"/>
                <w:lang w:val="en-US"/>
              </w:rPr>
              <w:t xml:space="preserve">1274.5 </w:t>
            </w:r>
          </w:p>
        </w:tc>
        <w:tc>
          <w:tcPr>
            <w:tcW w:w="5056" w:type="dxa"/>
            <w:gridSpan w:val="4"/>
            <w:tcBorders>
              <w:top w:val="nil"/>
              <w:left w:val="nil"/>
              <w:bottom w:val="nil"/>
              <w:right w:val="nil"/>
            </w:tcBorders>
            <w:tcMar>
              <w:top w:w="0" w:type="dxa"/>
              <w:left w:w="28" w:type="dxa"/>
              <w:bottom w:w="0" w:type="dxa"/>
              <w:right w:w="28" w:type="dxa"/>
            </w:tcMar>
            <w:vAlign w:val="center"/>
            <w:hideMark/>
          </w:tcPr>
          <w:p w:rsidR="00260B0D" w:rsidRPr="00AB594E" w:rsidRDefault="00260B0D" w:rsidP="006816F3">
            <w:pPr>
              <w:spacing w:before="100" w:after="0"/>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 xml:space="preserve">Будівлі з облаштування населених пунктів </w:t>
            </w:r>
          </w:p>
        </w:tc>
        <w:tc>
          <w:tcPr>
            <w:tcW w:w="674"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62"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8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707" w:type="dxa"/>
            <w:tcBorders>
              <w:top w:val="nil"/>
              <w:left w:val="nil"/>
              <w:bottom w:val="nil"/>
              <w:right w:val="nil"/>
            </w:tcBorders>
            <w:tcMar>
              <w:top w:w="0" w:type="dxa"/>
              <w:left w:w="28" w:type="dxa"/>
              <w:bottom w:w="0" w:type="dxa"/>
              <w:right w:w="28" w:type="dxa"/>
            </w:tcMar>
            <w:hideMark/>
          </w:tcPr>
          <w:p w:rsidR="00260B0D" w:rsidRPr="00AB594E" w:rsidRDefault="00260B0D" w:rsidP="006816F3">
            <w:pPr>
              <w:spacing w:before="100" w:after="0"/>
              <w:jc w:val="center"/>
              <w:rPr>
                <w:rFonts w:ascii="Times New Roman" w:eastAsia="Times New Roman" w:hAnsi="Times New Roman" w:cs="Times New Roman"/>
                <w:noProof/>
                <w:sz w:val="24"/>
                <w:szCs w:val="24"/>
              </w:rPr>
            </w:pPr>
            <w:r w:rsidRPr="00AB594E">
              <w:rPr>
                <w:rFonts w:ascii="Times New Roman" w:hAnsi="Times New Roman" w:cs="Times New Roman"/>
                <w:noProof/>
                <w:sz w:val="24"/>
                <w:szCs w:val="24"/>
              </w:rPr>
              <w:t>0,7</w:t>
            </w:r>
          </w:p>
        </w:tc>
        <w:tc>
          <w:tcPr>
            <w:tcW w:w="619"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c>
          <w:tcPr>
            <w:tcW w:w="646" w:type="dxa"/>
            <w:tcBorders>
              <w:top w:val="nil"/>
              <w:left w:val="nil"/>
              <w:bottom w:val="nil"/>
              <w:right w:val="nil"/>
            </w:tcBorders>
            <w:tcMar>
              <w:top w:w="0" w:type="dxa"/>
              <w:left w:w="28" w:type="dxa"/>
              <w:bottom w:w="0" w:type="dxa"/>
              <w:right w:w="28" w:type="dxa"/>
            </w:tcMar>
          </w:tcPr>
          <w:p w:rsidR="00260B0D" w:rsidRPr="00AB594E" w:rsidRDefault="00260B0D" w:rsidP="006816F3">
            <w:pPr>
              <w:spacing w:before="100" w:after="0"/>
              <w:jc w:val="center"/>
              <w:rPr>
                <w:rFonts w:ascii="Times New Roman" w:eastAsia="Times New Roman" w:hAnsi="Times New Roman" w:cs="Times New Roman"/>
                <w:noProof/>
                <w:sz w:val="24"/>
                <w:szCs w:val="24"/>
              </w:rPr>
            </w:pPr>
          </w:p>
        </w:tc>
      </w:tr>
    </w:tbl>
    <w:p w:rsidR="00260B0D" w:rsidRPr="00AB594E" w:rsidRDefault="00260B0D" w:rsidP="00260B0D">
      <w:pPr>
        <w:tabs>
          <w:tab w:val="left" w:pos="708"/>
        </w:tabs>
        <w:spacing w:before="120" w:after="0"/>
        <w:jc w:val="both"/>
        <w:rPr>
          <w:rFonts w:ascii="Times New Roman" w:eastAsia="Times New Roman" w:hAnsi="Times New Roman" w:cs="Times New Roman"/>
          <w:noProof/>
          <w:sz w:val="24"/>
          <w:szCs w:val="24"/>
        </w:rPr>
      </w:pPr>
    </w:p>
    <w:p w:rsidR="00260B0D" w:rsidRPr="00AB594E" w:rsidRDefault="00260B0D" w:rsidP="00260B0D">
      <w:pPr>
        <w:tabs>
          <w:tab w:val="left" w:pos="708"/>
        </w:tabs>
        <w:spacing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vertAlign w:val="superscript"/>
        </w:rPr>
        <w:t>1</w:t>
      </w:r>
      <w:r w:rsidRPr="00AB594E">
        <w:rPr>
          <w:rFonts w:ascii="Times New Roman" w:hAnsi="Times New Roman" w:cs="Times New Roman"/>
          <w:noProof/>
          <w:sz w:val="24"/>
          <w:szCs w:val="24"/>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260B0D" w:rsidRPr="00AB594E" w:rsidRDefault="00260B0D" w:rsidP="00260B0D">
      <w:pPr>
        <w:tabs>
          <w:tab w:val="left" w:pos="708"/>
        </w:tabs>
        <w:spacing w:before="60"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vertAlign w:val="superscript"/>
        </w:rPr>
        <w:t>2</w:t>
      </w:r>
      <w:r w:rsidRPr="00AB594E">
        <w:rPr>
          <w:rFonts w:ascii="Times New Roman" w:hAnsi="Times New Roman" w:cs="Times New Roman"/>
          <w:noProof/>
          <w:sz w:val="24"/>
          <w:szCs w:val="24"/>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260B0D" w:rsidRPr="00AB594E" w:rsidRDefault="00260B0D" w:rsidP="00260B0D">
      <w:pPr>
        <w:tabs>
          <w:tab w:val="left" w:pos="708"/>
        </w:tabs>
        <w:spacing w:before="60"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vertAlign w:val="superscript"/>
        </w:rPr>
        <w:t>3</w:t>
      </w:r>
      <w:r w:rsidRPr="00AB594E">
        <w:rPr>
          <w:rFonts w:ascii="Times New Roman" w:hAnsi="Times New Roman" w:cs="Times New Roman"/>
          <w:noProof/>
          <w:sz w:val="24"/>
          <w:szCs w:val="24"/>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260B0D" w:rsidRPr="00AB594E" w:rsidRDefault="00260B0D" w:rsidP="00260B0D">
      <w:pPr>
        <w:tabs>
          <w:tab w:val="left" w:pos="708"/>
        </w:tabs>
        <w:spacing w:before="60" w:after="0"/>
        <w:ind w:firstLine="567"/>
        <w:jc w:val="both"/>
        <w:rPr>
          <w:rFonts w:ascii="Times New Roman" w:hAnsi="Times New Roman" w:cs="Times New Roman"/>
          <w:noProof/>
          <w:sz w:val="24"/>
          <w:szCs w:val="24"/>
        </w:rPr>
      </w:pPr>
      <w:r w:rsidRPr="00AB594E">
        <w:rPr>
          <w:rFonts w:ascii="Times New Roman" w:hAnsi="Times New Roman" w:cs="Times New Roman"/>
          <w:noProof/>
          <w:sz w:val="24"/>
          <w:szCs w:val="24"/>
          <w:vertAlign w:val="superscript"/>
        </w:rPr>
        <w:t>4</w:t>
      </w:r>
      <w:r w:rsidRPr="00AB594E">
        <w:rPr>
          <w:rFonts w:ascii="Times New Roman" w:hAnsi="Times New Roman" w:cs="Times New Roman"/>
          <w:noProof/>
          <w:sz w:val="24"/>
          <w:szCs w:val="24"/>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260B0D" w:rsidRPr="00AB594E" w:rsidRDefault="00260B0D" w:rsidP="00260B0D">
      <w:pPr>
        <w:tabs>
          <w:tab w:val="left" w:pos="708"/>
        </w:tabs>
        <w:spacing w:before="60" w:after="0"/>
        <w:ind w:firstLine="567"/>
        <w:jc w:val="both"/>
        <w:rPr>
          <w:rFonts w:ascii="Times New Roman" w:hAnsi="Times New Roman" w:cs="Times New Roman"/>
          <w:noProof/>
          <w:sz w:val="24"/>
          <w:szCs w:val="24"/>
          <w:vertAlign w:val="superscript"/>
        </w:rPr>
      </w:pPr>
      <w:r w:rsidRPr="00AB594E">
        <w:rPr>
          <w:rFonts w:ascii="Times New Roman" w:hAnsi="Times New Roman" w:cs="Times New Roman"/>
          <w:noProof/>
          <w:sz w:val="24"/>
          <w:szCs w:val="24"/>
          <w:vertAlign w:val="superscript"/>
        </w:rPr>
        <w:t>5</w:t>
      </w:r>
      <w:r w:rsidRPr="00AB594E">
        <w:rPr>
          <w:rFonts w:ascii="Times New Roman" w:hAnsi="Times New Roman" w:cs="Times New Roman"/>
          <w:noProof/>
          <w:sz w:val="24"/>
          <w:szCs w:val="24"/>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5E6B84" w:rsidRDefault="005E6B84"/>
    <w:sectPr w:rsidR="005E6B8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rbel"/>
    <w:charset w:val="00"/>
    <w:family w:val="swiss"/>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C2E69"/>
    <w:multiLevelType w:val="hybridMultilevel"/>
    <w:tmpl w:val="4238BC8E"/>
    <w:lvl w:ilvl="0" w:tplc="1CD096C4">
      <w:start w:val="1"/>
      <w:numFmt w:val="decimal"/>
      <w:lvlText w:val="%1."/>
      <w:lvlJc w:val="left"/>
      <w:pPr>
        <w:ind w:left="1419" w:hanging="85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F03590"/>
    <w:multiLevelType w:val="hybridMultilevel"/>
    <w:tmpl w:val="095C7800"/>
    <w:lvl w:ilvl="0" w:tplc="3EA4744C">
      <w:start w:val="1"/>
      <w:numFmt w:val="decimal"/>
      <w:lvlText w:val="%1."/>
      <w:lvlJc w:val="left"/>
      <w:pPr>
        <w:ind w:left="1443" w:hanging="8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055AD3"/>
    <w:multiLevelType w:val="multilevel"/>
    <w:tmpl w:val="8EDAB800"/>
    <w:lvl w:ilvl="0">
      <w:start w:val="37"/>
      <w:numFmt w:val="decimal"/>
      <w:lvlText w:val="%1."/>
      <w:lvlJc w:val="left"/>
      <w:pPr>
        <w:ind w:left="660" w:hanging="660"/>
      </w:pPr>
      <w:rPr>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40"/>
      </w:pPr>
      <w:rPr>
        <w:color w:val="FF0000"/>
      </w:rPr>
    </w:lvl>
    <w:lvl w:ilvl="8">
      <w:start w:val="1"/>
      <w:numFmt w:val="decimal"/>
      <w:lvlText w:val="%1.%2.%3.%4.%5.%6.%7.%8.%9."/>
      <w:lvlJc w:val="left"/>
      <w:pPr>
        <w:ind w:left="4064" w:hanging="1800"/>
      </w:pPr>
      <w:rPr>
        <w:color w:val="FF0000"/>
      </w:rPr>
    </w:lvl>
  </w:abstractNum>
  <w:abstractNum w:abstractNumId="3">
    <w:nsid w:val="08246D2C"/>
    <w:multiLevelType w:val="hybridMultilevel"/>
    <w:tmpl w:val="F0C44D4E"/>
    <w:lvl w:ilvl="0" w:tplc="700862C0">
      <w:start w:val="1"/>
      <w:numFmt w:val="decimal"/>
      <w:lvlText w:val="%1."/>
      <w:lvlJc w:val="left"/>
      <w:pPr>
        <w:ind w:left="1443" w:hanging="876"/>
      </w:pPr>
    </w:lvl>
    <w:lvl w:ilvl="1" w:tplc="04190019">
      <w:start w:val="1"/>
      <w:numFmt w:val="lowerLetter"/>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B8774D5"/>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BF8595E"/>
    <w:multiLevelType w:val="hybridMultilevel"/>
    <w:tmpl w:val="2AFC7566"/>
    <w:lvl w:ilvl="0" w:tplc="EBD030A2">
      <w:numFmt w:val="bullet"/>
      <w:lvlText w:val="-"/>
      <w:lvlJc w:val="left"/>
      <w:pPr>
        <w:ind w:left="720" w:hanging="360"/>
      </w:pPr>
      <w:rPr>
        <w:rFonts w:ascii="Times New Roman" w:eastAsiaTheme="minorEastAsia"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051397D"/>
    <w:multiLevelType w:val="hybridMultilevel"/>
    <w:tmpl w:val="09FC6EB2"/>
    <w:lvl w:ilvl="0" w:tplc="4DBECE7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EB3A31"/>
    <w:multiLevelType w:val="hybridMultilevel"/>
    <w:tmpl w:val="D82A3F7C"/>
    <w:lvl w:ilvl="0" w:tplc="EADA69F8">
      <w:start w:val="1"/>
      <w:numFmt w:val="decimal"/>
      <w:lvlText w:val="%1."/>
      <w:lvlJc w:val="left"/>
      <w:pPr>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7E56B17"/>
    <w:multiLevelType w:val="hybridMultilevel"/>
    <w:tmpl w:val="A62093E6"/>
    <w:lvl w:ilvl="0" w:tplc="9392C93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5183B6A"/>
    <w:multiLevelType w:val="hybridMultilevel"/>
    <w:tmpl w:val="646E246C"/>
    <w:lvl w:ilvl="0" w:tplc="628E75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0CA3FD8"/>
    <w:multiLevelType w:val="hybridMultilevel"/>
    <w:tmpl w:val="27CC2E20"/>
    <w:lvl w:ilvl="0" w:tplc="32205B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6573A87"/>
    <w:multiLevelType w:val="hybridMultilevel"/>
    <w:tmpl w:val="6052B100"/>
    <w:lvl w:ilvl="0" w:tplc="1CA4251E">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8E94932"/>
    <w:multiLevelType w:val="multilevel"/>
    <w:tmpl w:val="027A665C"/>
    <w:lvl w:ilvl="0">
      <w:start w:val="12"/>
      <w:numFmt w:val="decimal"/>
      <w:lvlText w:val="%1."/>
      <w:lvlJc w:val="left"/>
      <w:pPr>
        <w:ind w:left="480" w:hanging="480"/>
      </w:p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lvl>
    <w:lvl w:ilvl="3">
      <w:start w:val="1"/>
      <w:numFmt w:val="decimal"/>
      <w:lvlText w:val="%1.%2.%3.%4."/>
      <w:lvlJc w:val="left"/>
      <w:pPr>
        <w:ind w:left="4005" w:hanging="720"/>
      </w:pPr>
    </w:lvl>
    <w:lvl w:ilvl="4">
      <w:start w:val="1"/>
      <w:numFmt w:val="decimal"/>
      <w:lvlText w:val="%1.%2.%3.%4.%5."/>
      <w:lvlJc w:val="left"/>
      <w:pPr>
        <w:ind w:left="5460" w:hanging="1080"/>
      </w:pPr>
    </w:lvl>
    <w:lvl w:ilvl="5">
      <w:start w:val="1"/>
      <w:numFmt w:val="decimal"/>
      <w:lvlText w:val="%1.%2.%3.%4.%5.%6."/>
      <w:lvlJc w:val="left"/>
      <w:pPr>
        <w:ind w:left="6555" w:hanging="1080"/>
      </w:pPr>
    </w:lvl>
    <w:lvl w:ilvl="6">
      <w:start w:val="1"/>
      <w:numFmt w:val="decimal"/>
      <w:lvlText w:val="%1.%2.%3.%4.%5.%6.%7."/>
      <w:lvlJc w:val="left"/>
      <w:pPr>
        <w:ind w:left="8010" w:hanging="1440"/>
      </w:pPr>
    </w:lvl>
    <w:lvl w:ilvl="7">
      <w:start w:val="1"/>
      <w:numFmt w:val="decimal"/>
      <w:lvlText w:val="%1.%2.%3.%4.%5.%6.%7.%8."/>
      <w:lvlJc w:val="left"/>
      <w:pPr>
        <w:ind w:left="9105" w:hanging="1440"/>
      </w:pPr>
    </w:lvl>
    <w:lvl w:ilvl="8">
      <w:start w:val="1"/>
      <w:numFmt w:val="decimal"/>
      <w:lvlText w:val="%1.%2.%3.%4.%5.%6.%7.%8.%9."/>
      <w:lvlJc w:val="left"/>
      <w:pPr>
        <w:ind w:left="10560" w:hanging="1800"/>
      </w:pPr>
    </w:lvl>
  </w:abstractNum>
  <w:abstractNum w:abstractNumId="16">
    <w:nsid w:val="4B4604F5"/>
    <w:multiLevelType w:val="multilevel"/>
    <w:tmpl w:val="B73856FC"/>
    <w:lvl w:ilvl="0">
      <w:start w:val="13"/>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nsid w:val="50A7574A"/>
    <w:multiLevelType w:val="hybridMultilevel"/>
    <w:tmpl w:val="6DEC7C8C"/>
    <w:lvl w:ilvl="0" w:tplc="F6CEE5EA">
      <w:start w:val="3"/>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528216A2"/>
    <w:multiLevelType w:val="hybridMultilevel"/>
    <w:tmpl w:val="0964BB84"/>
    <w:lvl w:ilvl="0" w:tplc="C24EB5A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73A17D6"/>
    <w:multiLevelType w:val="hybridMultilevel"/>
    <w:tmpl w:val="4900D636"/>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8CA0662"/>
    <w:multiLevelType w:val="multilevel"/>
    <w:tmpl w:val="50509E1A"/>
    <w:lvl w:ilvl="0">
      <w:start w:val="38"/>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1">
    <w:nsid w:val="5AAB21E7"/>
    <w:multiLevelType w:val="multilevel"/>
    <w:tmpl w:val="FEDE312C"/>
    <w:lvl w:ilvl="0">
      <w:start w:val="42"/>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2">
    <w:nsid w:val="5CBC5DEC"/>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nsid w:val="69AF38F2"/>
    <w:multiLevelType w:val="hybridMultilevel"/>
    <w:tmpl w:val="7DC674E2"/>
    <w:lvl w:ilvl="0" w:tplc="6966F444">
      <w:start w:val="1"/>
      <w:numFmt w:val="decimal"/>
      <w:lvlText w:val="%1."/>
      <w:lvlJc w:val="left"/>
      <w:pPr>
        <w:ind w:left="1383" w:hanging="81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4786A62"/>
    <w:multiLevelType w:val="hybridMultilevel"/>
    <w:tmpl w:val="DADA9018"/>
    <w:lvl w:ilvl="0" w:tplc="0419000F">
      <w:start w:val="1"/>
      <w:numFmt w:val="decimal"/>
      <w:lvlText w:val="%1."/>
      <w:lvlJc w:val="left"/>
      <w:pPr>
        <w:ind w:left="720" w:hanging="360"/>
      </w:pPr>
    </w:lvl>
    <w:lvl w:ilvl="1" w:tplc="4FAC032E">
      <w:start w:val="1"/>
      <w:numFmt w:val="decimal"/>
      <w:lvlText w:val="%2)"/>
      <w:lvlJc w:val="left"/>
      <w:pPr>
        <w:ind w:left="237" w:firstLine="483"/>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9FF7B95"/>
    <w:multiLevelType w:val="hybridMultilevel"/>
    <w:tmpl w:val="4C1E7980"/>
    <w:lvl w:ilvl="0" w:tplc="07B864E6">
      <w:start w:val="1"/>
      <w:numFmt w:val="decimal"/>
      <w:lvlText w:val="%1."/>
      <w:lvlJc w:val="left"/>
      <w:pPr>
        <w:ind w:left="1515" w:hanging="94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BB52A49"/>
    <w:multiLevelType w:val="hybridMultilevel"/>
    <w:tmpl w:val="07FA52FE"/>
    <w:lvl w:ilvl="0" w:tplc="6EE83D0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B0D"/>
    <w:rsid w:val="00171A2E"/>
    <w:rsid w:val="00260B0D"/>
    <w:rsid w:val="00304C90"/>
    <w:rsid w:val="00505B6D"/>
    <w:rsid w:val="005E6B84"/>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paragraph" w:styleId="af6">
    <w:name w:val="Body Text Indent"/>
    <w:basedOn w:val="a"/>
    <w:link w:val="af7"/>
    <w:unhideWhenUsed/>
    <w:rsid w:val="00260B0D"/>
    <w:pPr>
      <w:spacing w:after="120"/>
      <w:ind w:left="283"/>
    </w:pPr>
  </w:style>
  <w:style w:type="character" w:customStyle="1" w:styleId="af7">
    <w:name w:val="Основной текст с отступом Знак"/>
    <w:basedOn w:val="a0"/>
    <w:link w:val="af6"/>
    <w:rsid w:val="00260B0D"/>
    <w:rPr>
      <w:lang w:val="uk-UA" w:eastAsia="uk-UA" w:bidi="ar-SA"/>
    </w:rPr>
  </w:style>
  <w:style w:type="paragraph" w:customStyle="1" w:styleId="af8">
    <w:name w:val="Назва документа"/>
    <w:basedOn w:val="a"/>
    <w:next w:val="a"/>
    <w:rsid w:val="00260B0D"/>
    <w:pPr>
      <w:keepNext/>
      <w:keepLines/>
      <w:spacing w:before="240" w:after="240" w:line="240" w:lineRule="auto"/>
      <w:jc w:val="center"/>
    </w:pPr>
    <w:rPr>
      <w:rFonts w:ascii="Antiqua" w:eastAsia="Times New Roman" w:hAnsi="Antiqua" w:cs="Times New Roman"/>
      <w:b/>
      <w:sz w:val="26"/>
      <w:szCs w:val="20"/>
    </w:rPr>
  </w:style>
  <w:style w:type="character" w:customStyle="1" w:styleId="af3">
    <w:name w:val="Абзац списка Знак"/>
    <w:link w:val="af2"/>
    <w:uiPriority w:val="34"/>
    <w:locked/>
    <w:rsid w:val="00260B0D"/>
  </w:style>
  <w:style w:type="table" w:styleId="af9">
    <w:name w:val="Table Grid"/>
    <w:basedOn w:val="a1"/>
    <w:uiPriority w:val="59"/>
    <w:rsid w:val="00260B0D"/>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b"/>
    <w:uiPriority w:val="99"/>
    <w:qFormat/>
    <w:rsid w:val="00260B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a"/>
    <w:uiPriority w:val="99"/>
    <w:locked/>
    <w:rsid w:val="00260B0D"/>
    <w:rPr>
      <w:rFonts w:ascii="Times New Roman" w:eastAsia="Times New Roman" w:hAnsi="Times New Roman" w:cs="Times New Roman"/>
      <w:sz w:val="24"/>
      <w:szCs w:val="24"/>
      <w:lang w:val="ru-RU" w:eastAsia="ru-RU" w:bidi="ar-SA"/>
    </w:rPr>
  </w:style>
  <w:style w:type="paragraph" w:customStyle="1" w:styleId="afc">
    <w:name w:val="Нормальний текст"/>
    <w:basedOn w:val="a"/>
    <w:rsid w:val="00260B0D"/>
    <w:pPr>
      <w:spacing w:before="120" w:after="0" w:line="240" w:lineRule="auto"/>
      <w:ind w:firstLine="567"/>
    </w:pPr>
    <w:rPr>
      <w:rFonts w:ascii="Antiqua" w:eastAsia="Times New Roman" w:hAnsi="Antiqua" w:cs="Times New Roman"/>
      <w:sz w:val="26"/>
      <w:szCs w:val="20"/>
    </w:rPr>
  </w:style>
  <w:style w:type="character" w:customStyle="1" w:styleId="HTML">
    <w:name w:val="Стандартный HTML Знак"/>
    <w:aliases w:val="Знак2 Знак, Знак2 Знак"/>
    <w:basedOn w:val="a0"/>
    <w:link w:val="HTML0"/>
    <w:locked/>
    <w:rsid w:val="00260B0D"/>
    <w:rPr>
      <w:rFonts w:ascii="SimSun" w:eastAsia="SimSun" w:hAnsi="SimSun" w:cs="Times New Roman"/>
      <w:sz w:val="24"/>
      <w:szCs w:val="24"/>
      <w:lang w:eastAsia="zh-CN"/>
    </w:rPr>
  </w:style>
  <w:style w:type="paragraph" w:styleId="HTML0">
    <w:name w:val="HTML Preformatted"/>
    <w:aliases w:val="Знак2, Знак2"/>
    <w:link w:val="HTML"/>
    <w:unhideWhenUsed/>
    <w:rsid w:val="00260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uiPriority w:val="99"/>
    <w:semiHidden/>
    <w:rsid w:val="00260B0D"/>
    <w:rPr>
      <w:rFonts w:ascii="Consolas" w:hAnsi="Consolas"/>
      <w:sz w:val="20"/>
      <w:szCs w:val="20"/>
      <w:lang w:val="uk-UA" w:eastAsia="uk-UA" w:bidi="ar-SA"/>
    </w:rPr>
  </w:style>
  <w:style w:type="paragraph" w:styleId="afd">
    <w:name w:val="Body Text"/>
    <w:basedOn w:val="a"/>
    <w:link w:val="afe"/>
    <w:unhideWhenUsed/>
    <w:rsid w:val="00260B0D"/>
    <w:pPr>
      <w:spacing w:after="120"/>
    </w:pPr>
  </w:style>
  <w:style w:type="character" w:customStyle="1" w:styleId="afe">
    <w:name w:val="Основной текст Знак"/>
    <w:basedOn w:val="a0"/>
    <w:link w:val="afd"/>
    <w:rsid w:val="00260B0D"/>
    <w:rPr>
      <w:lang w:val="uk-UA" w:eastAsia="uk-UA" w:bidi="ar-SA"/>
    </w:rPr>
  </w:style>
  <w:style w:type="paragraph" w:customStyle="1" w:styleId="Pro">
    <w:name w:val="Pro"/>
    <w:basedOn w:val="a"/>
    <w:uiPriority w:val="99"/>
    <w:rsid w:val="00260B0D"/>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4">
    <w:name w:val="Основной текст (2)_"/>
    <w:basedOn w:val="a0"/>
    <w:link w:val="25"/>
    <w:locked/>
    <w:rsid w:val="00260B0D"/>
    <w:rPr>
      <w:rFonts w:ascii="Times New Roman" w:eastAsia="Times New Roman" w:hAnsi="Times New Roman" w:cs="Times New Roman"/>
      <w:sz w:val="26"/>
      <w:szCs w:val="26"/>
      <w:shd w:val="clear" w:color="auto" w:fill="FFFFFF"/>
    </w:rPr>
  </w:style>
  <w:style w:type="paragraph" w:customStyle="1" w:styleId="25">
    <w:name w:val="Основной текст (2)"/>
    <w:basedOn w:val="a"/>
    <w:link w:val="24"/>
    <w:rsid w:val="00260B0D"/>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character" w:customStyle="1" w:styleId="12">
    <w:name w:val="Заголовок №1_"/>
    <w:basedOn w:val="a0"/>
    <w:link w:val="13"/>
    <w:rsid w:val="00260B0D"/>
    <w:rPr>
      <w:rFonts w:ascii="Times New Roman" w:eastAsia="Times New Roman" w:hAnsi="Times New Roman"/>
      <w:b/>
      <w:bCs/>
      <w:sz w:val="26"/>
      <w:szCs w:val="26"/>
      <w:shd w:val="clear" w:color="auto" w:fill="FFFFFF"/>
    </w:rPr>
  </w:style>
  <w:style w:type="paragraph" w:customStyle="1" w:styleId="13">
    <w:name w:val="Заголовок №1"/>
    <w:basedOn w:val="a"/>
    <w:link w:val="12"/>
    <w:rsid w:val="00260B0D"/>
    <w:pPr>
      <w:widowControl w:val="0"/>
      <w:shd w:val="clear" w:color="auto" w:fill="FFFFFF"/>
      <w:spacing w:before="580" w:after="360" w:line="367" w:lineRule="exact"/>
      <w:jc w:val="center"/>
      <w:outlineLvl w:val="0"/>
    </w:pPr>
    <w:rPr>
      <w:rFonts w:ascii="Times New Roman" w:eastAsia="Times New Roman" w:hAnsi="Times New Roman"/>
      <w:b/>
      <w:bCs/>
      <w:sz w:val="26"/>
      <w:szCs w:val="26"/>
      <w:lang w:val="en-US" w:eastAsia="en-US" w:bidi="en-US"/>
    </w:rPr>
  </w:style>
  <w:style w:type="paragraph" w:customStyle="1" w:styleId="rvps7">
    <w:name w:val="rvps7"/>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 w:type="character" w:styleId="aff">
    <w:name w:val="Hyperlink"/>
    <w:uiPriority w:val="99"/>
    <w:unhideWhenUsed/>
    <w:rsid w:val="00260B0D"/>
    <w:rPr>
      <w:color w:val="0000FF"/>
      <w:u w:val="single"/>
    </w:rPr>
  </w:style>
  <w:style w:type="paragraph" w:customStyle="1" w:styleId="rvps2">
    <w:name w:val="rvps2"/>
    <w:basedOn w:val="a"/>
    <w:uiPriority w:val="99"/>
    <w:rsid w:val="00260B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rsid w:val="00260B0D"/>
  </w:style>
  <w:style w:type="paragraph" w:customStyle="1" w:styleId="ms-rtefontsize-3">
    <w:name w:val="ms-rtefontsize-3"/>
    <w:basedOn w:val="a"/>
    <w:rsid w:val="00260B0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f0">
    <w:name w:val="FollowedHyperlink"/>
    <w:uiPriority w:val="99"/>
    <w:semiHidden/>
    <w:unhideWhenUsed/>
    <w:rsid w:val="00260B0D"/>
    <w:rPr>
      <w:color w:val="800080"/>
      <w:u w:val="single"/>
    </w:rPr>
  </w:style>
  <w:style w:type="paragraph" w:styleId="aff1">
    <w:name w:val="header"/>
    <w:basedOn w:val="a"/>
    <w:link w:val="aff2"/>
    <w:uiPriority w:val="99"/>
    <w:unhideWhenUsed/>
    <w:rsid w:val="00260B0D"/>
    <w:pPr>
      <w:tabs>
        <w:tab w:val="center" w:pos="4677"/>
        <w:tab w:val="right" w:pos="9355"/>
      </w:tabs>
      <w:spacing w:after="0" w:line="240" w:lineRule="auto"/>
    </w:pPr>
    <w:rPr>
      <w:rFonts w:ascii="Calibri" w:eastAsia="Times New Roman" w:hAnsi="Calibri" w:cs="Times New Roman"/>
    </w:rPr>
  </w:style>
  <w:style w:type="character" w:customStyle="1" w:styleId="aff2">
    <w:name w:val="Верхний колонтитул Знак"/>
    <w:basedOn w:val="a0"/>
    <w:link w:val="aff1"/>
    <w:uiPriority w:val="99"/>
    <w:rsid w:val="00260B0D"/>
    <w:rPr>
      <w:rFonts w:ascii="Calibri" w:eastAsia="Times New Roman" w:hAnsi="Calibri" w:cs="Times New Roman"/>
      <w:lang w:val="uk-UA" w:eastAsia="uk-UA" w:bidi="ar-SA"/>
    </w:rPr>
  </w:style>
  <w:style w:type="paragraph" w:styleId="aff3">
    <w:name w:val="footer"/>
    <w:basedOn w:val="a"/>
    <w:link w:val="aff4"/>
    <w:unhideWhenUsed/>
    <w:rsid w:val="00260B0D"/>
    <w:pPr>
      <w:tabs>
        <w:tab w:val="center" w:pos="4677"/>
        <w:tab w:val="right" w:pos="9355"/>
      </w:tabs>
      <w:spacing w:after="0" w:line="240" w:lineRule="auto"/>
    </w:pPr>
    <w:rPr>
      <w:rFonts w:ascii="Calibri" w:eastAsia="Times New Roman" w:hAnsi="Calibri" w:cs="Times New Roman"/>
    </w:rPr>
  </w:style>
  <w:style w:type="character" w:customStyle="1" w:styleId="aff4">
    <w:name w:val="Нижний колонтитул Знак"/>
    <w:basedOn w:val="a0"/>
    <w:link w:val="aff3"/>
    <w:rsid w:val="00260B0D"/>
    <w:rPr>
      <w:rFonts w:ascii="Calibri" w:eastAsia="Times New Roman" w:hAnsi="Calibri" w:cs="Times New Roman"/>
      <w:lang w:val="uk-UA" w:eastAsia="uk-UA" w:bidi="ar-SA"/>
    </w:rPr>
  </w:style>
  <w:style w:type="paragraph" w:styleId="26">
    <w:name w:val="Body Text 2"/>
    <w:basedOn w:val="a"/>
    <w:link w:val="27"/>
    <w:semiHidden/>
    <w:unhideWhenUsed/>
    <w:rsid w:val="00260B0D"/>
    <w:pPr>
      <w:spacing w:after="120" w:line="480" w:lineRule="auto"/>
    </w:pPr>
    <w:rPr>
      <w:rFonts w:ascii="Times New Roman" w:eastAsia="Times New Roman" w:hAnsi="Times New Roman" w:cs="Times New Roman"/>
      <w:sz w:val="28"/>
      <w:szCs w:val="20"/>
    </w:rPr>
  </w:style>
  <w:style w:type="character" w:customStyle="1" w:styleId="27">
    <w:name w:val="Основной текст 2 Знак"/>
    <w:basedOn w:val="a0"/>
    <w:link w:val="26"/>
    <w:semiHidden/>
    <w:rsid w:val="00260B0D"/>
    <w:rPr>
      <w:rFonts w:ascii="Times New Roman" w:eastAsia="Times New Roman" w:hAnsi="Times New Roman" w:cs="Times New Roman"/>
      <w:sz w:val="28"/>
      <w:szCs w:val="20"/>
      <w:lang w:val="uk-UA" w:eastAsia="ru-RU" w:bidi="ar-SA"/>
    </w:rPr>
  </w:style>
  <w:style w:type="paragraph" w:styleId="aff5">
    <w:name w:val="Plain Text"/>
    <w:basedOn w:val="a"/>
    <w:link w:val="aff6"/>
    <w:unhideWhenUsed/>
    <w:rsid w:val="00260B0D"/>
    <w:pPr>
      <w:spacing w:after="0" w:line="240" w:lineRule="auto"/>
    </w:pPr>
    <w:rPr>
      <w:rFonts w:ascii="Courier New" w:eastAsia="Times New Roman" w:hAnsi="Courier New" w:cs="Courier New"/>
      <w:sz w:val="20"/>
      <w:szCs w:val="20"/>
    </w:rPr>
  </w:style>
  <w:style w:type="character" w:customStyle="1" w:styleId="aff6">
    <w:name w:val="Текст Знак"/>
    <w:basedOn w:val="a0"/>
    <w:link w:val="aff5"/>
    <w:rsid w:val="00260B0D"/>
    <w:rPr>
      <w:rFonts w:ascii="Courier New" w:eastAsia="Times New Roman" w:hAnsi="Courier New" w:cs="Courier New"/>
      <w:sz w:val="20"/>
      <w:szCs w:val="20"/>
      <w:lang w:val="ru-RU" w:eastAsia="ru-RU" w:bidi="ar-SA"/>
    </w:rPr>
  </w:style>
  <w:style w:type="character" w:customStyle="1" w:styleId="a4">
    <w:name w:val="Без интервала Знак"/>
    <w:link w:val="a3"/>
    <w:locked/>
    <w:rsid w:val="00260B0D"/>
  </w:style>
  <w:style w:type="paragraph" w:customStyle="1" w:styleId="centr">
    <w:name w:val="centr"/>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zakonu">
    <w:name w:val="stylezakonu"/>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260B0D"/>
    <w:pPr>
      <w:keepNext/>
      <w:keepLines/>
      <w:spacing w:after="240" w:line="240" w:lineRule="auto"/>
      <w:ind w:left="3969"/>
      <w:jc w:val="center"/>
    </w:pPr>
    <w:rPr>
      <w:rFonts w:ascii="Antiqua" w:eastAsia="Calibri" w:hAnsi="Antiqua" w:cs="Times New Roman"/>
      <w:sz w:val="26"/>
      <w:szCs w:val="20"/>
    </w:rPr>
  </w:style>
  <w:style w:type="paragraph" w:customStyle="1" w:styleId="xfmc1">
    <w:name w:val="xfmc1"/>
    <w:basedOn w:val="a"/>
    <w:uiPriority w:val="99"/>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rsid w:val="00260B0D"/>
    <w:pPr>
      <w:ind w:left="720"/>
    </w:pPr>
    <w:rPr>
      <w:rFonts w:ascii="Calibri" w:eastAsia="Times New Roman" w:hAnsi="Calibri" w:cs="Calibri"/>
      <w:lang w:eastAsia="en-US"/>
    </w:rPr>
  </w:style>
  <w:style w:type="paragraph" w:customStyle="1" w:styleId="Just">
    <w:name w:val="Just"/>
    <w:rsid w:val="00260B0D"/>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4">
    <w:name w:val="Без интервала1"/>
    <w:rsid w:val="00260B0D"/>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260B0D"/>
    <w:rPr>
      <w:b/>
      <w:bCs/>
      <w:sz w:val="18"/>
      <w:szCs w:val="18"/>
      <w:shd w:val="clear" w:color="auto" w:fill="FFFFFF"/>
    </w:rPr>
  </w:style>
  <w:style w:type="paragraph" w:customStyle="1" w:styleId="Heading10">
    <w:name w:val="Heading #1"/>
    <w:basedOn w:val="a"/>
    <w:link w:val="Heading1"/>
    <w:rsid w:val="00260B0D"/>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5"/>
    <w:locked/>
    <w:rsid w:val="00260B0D"/>
    <w:rPr>
      <w:sz w:val="19"/>
      <w:szCs w:val="19"/>
      <w:shd w:val="clear" w:color="auto" w:fill="FFFFFF"/>
    </w:rPr>
  </w:style>
  <w:style w:type="paragraph" w:customStyle="1" w:styleId="15">
    <w:name w:val="Основной текст1"/>
    <w:basedOn w:val="a"/>
    <w:link w:val="Bodytext"/>
    <w:rsid w:val="00260B0D"/>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260B0D"/>
    <w:rPr>
      <w:b/>
      <w:bCs/>
      <w:sz w:val="18"/>
      <w:szCs w:val="18"/>
      <w:shd w:val="clear" w:color="auto" w:fill="FFFFFF"/>
    </w:rPr>
  </w:style>
  <w:style w:type="paragraph" w:customStyle="1" w:styleId="Bodytext20">
    <w:name w:val="Body text (2)"/>
    <w:basedOn w:val="a"/>
    <w:link w:val="Bodytext2"/>
    <w:rsid w:val="00260B0D"/>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260B0D"/>
    <w:rPr>
      <w:sz w:val="19"/>
      <w:szCs w:val="19"/>
      <w:shd w:val="clear" w:color="auto" w:fill="FFFFFF"/>
    </w:rPr>
  </w:style>
  <w:style w:type="paragraph" w:customStyle="1" w:styleId="Heading120">
    <w:name w:val="Heading #1 (2)"/>
    <w:basedOn w:val="a"/>
    <w:link w:val="Heading12"/>
    <w:rsid w:val="00260B0D"/>
    <w:pPr>
      <w:shd w:val="clear" w:color="auto" w:fill="FFFFFF"/>
      <w:spacing w:before="240" w:after="240" w:line="241" w:lineRule="exact"/>
      <w:jc w:val="center"/>
      <w:outlineLvl w:val="0"/>
    </w:pPr>
    <w:rPr>
      <w:sz w:val="19"/>
      <w:szCs w:val="19"/>
      <w:lang w:val="en-US" w:eastAsia="en-US" w:bidi="en-US"/>
    </w:rPr>
  </w:style>
  <w:style w:type="character" w:customStyle="1" w:styleId="aff7">
    <w:name w:val="Основной текст_"/>
    <w:link w:val="28"/>
    <w:locked/>
    <w:rsid w:val="00260B0D"/>
    <w:rPr>
      <w:sz w:val="18"/>
      <w:szCs w:val="18"/>
      <w:shd w:val="clear" w:color="auto" w:fill="FFFFFF"/>
    </w:rPr>
  </w:style>
  <w:style w:type="paragraph" w:customStyle="1" w:styleId="28">
    <w:name w:val="Основной текст2"/>
    <w:basedOn w:val="a"/>
    <w:link w:val="aff7"/>
    <w:rsid w:val="00260B0D"/>
    <w:pPr>
      <w:shd w:val="clear" w:color="auto" w:fill="FFFFFF"/>
      <w:spacing w:before="480" w:after="480" w:line="0" w:lineRule="atLeast"/>
      <w:jc w:val="both"/>
    </w:pPr>
    <w:rPr>
      <w:sz w:val="18"/>
      <w:szCs w:val="18"/>
      <w:lang w:val="en-US" w:eastAsia="en-US" w:bidi="en-US"/>
    </w:rPr>
  </w:style>
  <w:style w:type="paragraph" w:customStyle="1" w:styleId="16">
    <w:name w:val="Верхний колонтитул1"/>
    <w:basedOn w:val="a"/>
    <w:rsid w:val="00260B0D"/>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9">
    <w:name w:val="Без интервала2"/>
    <w:rsid w:val="00260B0D"/>
    <w:pPr>
      <w:spacing w:after="0" w:line="240" w:lineRule="auto"/>
    </w:pPr>
    <w:rPr>
      <w:rFonts w:ascii="Times New Roman" w:eastAsia="Calibri" w:hAnsi="Times New Roman" w:cs="Times New Roman"/>
      <w:sz w:val="24"/>
      <w:szCs w:val="24"/>
      <w:lang w:val="uk-UA" w:eastAsia="uk-UA"/>
    </w:rPr>
  </w:style>
  <w:style w:type="character" w:customStyle="1" w:styleId="apple-style-span">
    <w:name w:val="apple-style-span"/>
    <w:basedOn w:val="a0"/>
    <w:rsid w:val="00260B0D"/>
  </w:style>
  <w:style w:type="character" w:customStyle="1" w:styleId="apple-converted-space">
    <w:name w:val="apple-converted-space"/>
    <w:basedOn w:val="a0"/>
    <w:rsid w:val="00260B0D"/>
  </w:style>
  <w:style w:type="character" w:customStyle="1" w:styleId="17">
    <w:name w:val="Основной текст с отступом Знак1"/>
    <w:locked/>
    <w:rsid w:val="00260B0D"/>
    <w:rPr>
      <w:rFonts w:ascii="Times New Roman" w:eastAsia="Times New Roman" w:hAnsi="Times New Roman" w:cs="Times New Roman"/>
      <w:sz w:val="20"/>
      <w:szCs w:val="20"/>
      <w:lang w:eastAsia="ru-RU"/>
    </w:rPr>
  </w:style>
  <w:style w:type="character" w:customStyle="1" w:styleId="rvts0">
    <w:name w:val="rvts0"/>
    <w:rsid w:val="00260B0D"/>
    <w:rPr>
      <w:rFonts w:ascii="Times New Roman" w:hAnsi="Times New Roman" w:cs="Times New Roman" w:hint="default"/>
    </w:rPr>
  </w:style>
  <w:style w:type="character" w:customStyle="1" w:styleId="FontStyle23">
    <w:name w:val="Font Style23"/>
    <w:rsid w:val="00260B0D"/>
    <w:rPr>
      <w:rFonts w:ascii="Times New Roman" w:hAnsi="Times New Roman" w:cs="Times New Roman" w:hint="default"/>
      <w:sz w:val="24"/>
      <w:szCs w:val="24"/>
    </w:rPr>
  </w:style>
  <w:style w:type="character" w:customStyle="1" w:styleId="d">
    <w:name w:val="d"/>
    <w:basedOn w:val="a0"/>
    <w:rsid w:val="00260B0D"/>
  </w:style>
  <w:style w:type="character" w:customStyle="1" w:styleId="m">
    <w:name w:val="m"/>
    <w:basedOn w:val="a0"/>
    <w:rsid w:val="00260B0D"/>
  </w:style>
  <w:style w:type="character" w:customStyle="1" w:styleId="y">
    <w:name w:val="y"/>
    <w:basedOn w:val="a0"/>
    <w:rsid w:val="00260B0D"/>
  </w:style>
  <w:style w:type="paragraph" w:styleId="32">
    <w:name w:val="Body Text Indent 3"/>
    <w:basedOn w:val="a"/>
    <w:link w:val="33"/>
    <w:unhideWhenUsed/>
    <w:rsid w:val="00260B0D"/>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260B0D"/>
    <w:rPr>
      <w:rFonts w:ascii="Calibri" w:eastAsia="Times New Roman" w:hAnsi="Calibri" w:cs="Times New Roman"/>
      <w:sz w:val="16"/>
      <w:szCs w:val="16"/>
      <w:lang w:val="uk-UA" w:eastAsia="uk-UA" w:bidi="ar-SA"/>
    </w:rPr>
  </w:style>
  <w:style w:type="paragraph" w:customStyle="1" w:styleId="18">
    <w:name w:val="Обычный1"/>
    <w:rsid w:val="00260B0D"/>
    <w:pPr>
      <w:spacing w:after="0"/>
    </w:pPr>
    <w:rPr>
      <w:rFonts w:ascii="Arial" w:eastAsia="Times New Roman" w:hAnsi="Arial" w:cs="Arial"/>
      <w:color w:val="000000"/>
    </w:rPr>
  </w:style>
  <w:style w:type="character" w:customStyle="1" w:styleId="st42">
    <w:name w:val="st42"/>
    <w:uiPriority w:val="99"/>
    <w:rsid w:val="00260B0D"/>
    <w:rPr>
      <w:rFonts w:ascii="Times New Roman" w:hAnsi="Times New Roman" w:cs="Times New Roman" w:hint="default"/>
      <w:color w:val="000000"/>
    </w:rPr>
  </w:style>
  <w:style w:type="paragraph" w:styleId="2a">
    <w:name w:val="Body Text Indent 2"/>
    <w:basedOn w:val="a"/>
    <w:link w:val="2b"/>
    <w:uiPriority w:val="99"/>
    <w:unhideWhenUsed/>
    <w:rsid w:val="00260B0D"/>
    <w:pPr>
      <w:spacing w:after="120" w:line="480" w:lineRule="auto"/>
      <w:ind w:left="283"/>
    </w:pPr>
    <w:rPr>
      <w:rFonts w:ascii="Calibri" w:eastAsia="Times New Roman" w:hAnsi="Calibri" w:cs="Times New Roman"/>
    </w:rPr>
  </w:style>
  <w:style w:type="character" w:customStyle="1" w:styleId="2b">
    <w:name w:val="Основной текст с отступом 2 Знак"/>
    <w:basedOn w:val="a0"/>
    <w:link w:val="2a"/>
    <w:uiPriority w:val="99"/>
    <w:rsid w:val="00260B0D"/>
    <w:rPr>
      <w:rFonts w:ascii="Calibri" w:eastAsia="Times New Roman" w:hAnsi="Calibri" w:cs="Times New Roman"/>
      <w:lang w:val="uk-UA" w:eastAsia="uk-UA" w:bidi="ar-SA"/>
    </w:rPr>
  </w:style>
  <w:style w:type="paragraph" w:customStyle="1" w:styleId="aff8">
    <w:name w:val="Содержимое таблицы"/>
    <w:basedOn w:val="a"/>
    <w:uiPriority w:val="99"/>
    <w:rsid w:val="00260B0D"/>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260B0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60B0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260B0D"/>
    <w:rPr>
      <w:rFonts w:ascii="Times New Roman" w:hAnsi="Times New Roman" w:cs="Times New Roman" w:hint="default"/>
      <w:b/>
      <w:bCs w:val="0"/>
      <w:sz w:val="24"/>
    </w:rPr>
  </w:style>
  <w:style w:type="character" w:customStyle="1" w:styleId="WW8Num1z6">
    <w:name w:val="WW8Num1z6"/>
    <w:rsid w:val="00260B0D"/>
  </w:style>
  <w:style w:type="paragraph" w:customStyle="1" w:styleId="19">
    <w:name w:val="Обычный (веб)1"/>
    <w:basedOn w:val="a"/>
    <w:rsid w:val="00260B0D"/>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9">
    <w:name w:val="Текст в заданном формате"/>
    <w:basedOn w:val="a"/>
    <w:rsid w:val="00260B0D"/>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60B0D"/>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260B0D"/>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260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260B0D"/>
    <w:pPr>
      <w:suppressAutoHyphens/>
      <w:spacing w:after="120" w:line="100" w:lineRule="atLeast"/>
      <w:ind w:left="283"/>
    </w:pPr>
    <w:rPr>
      <w:rFonts w:ascii="Calibri" w:eastAsia="SimSun" w:hAnsi="Calibri" w:cs="Times New Roman"/>
      <w:kern w:val="1"/>
      <w:sz w:val="16"/>
      <w:szCs w:val="16"/>
      <w:lang w:eastAsia="ar-SA"/>
    </w:rPr>
  </w:style>
  <w:style w:type="paragraph" w:styleId="affa">
    <w:name w:val="annotation text"/>
    <w:basedOn w:val="a"/>
    <w:link w:val="affb"/>
    <w:uiPriority w:val="99"/>
    <w:semiHidden/>
    <w:unhideWhenUsed/>
    <w:rsid w:val="00260B0D"/>
    <w:pPr>
      <w:spacing w:line="240" w:lineRule="auto"/>
    </w:pPr>
    <w:rPr>
      <w:rFonts w:ascii="Calibri" w:eastAsia="Times New Roman" w:hAnsi="Calibri" w:cs="Times New Roman"/>
      <w:sz w:val="20"/>
      <w:szCs w:val="20"/>
    </w:rPr>
  </w:style>
  <w:style w:type="character" w:customStyle="1" w:styleId="affb">
    <w:name w:val="Текст примечания Знак"/>
    <w:basedOn w:val="a0"/>
    <w:link w:val="affa"/>
    <w:uiPriority w:val="99"/>
    <w:semiHidden/>
    <w:rsid w:val="00260B0D"/>
    <w:rPr>
      <w:rFonts w:ascii="Calibri" w:eastAsia="Times New Roman" w:hAnsi="Calibri" w:cs="Times New Roman"/>
      <w:sz w:val="20"/>
      <w:szCs w:val="20"/>
      <w:lang w:val="uk-UA" w:eastAsia="uk-UA" w:bidi="ar-SA"/>
    </w:rPr>
  </w:style>
  <w:style w:type="paragraph" w:styleId="affc">
    <w:name w:val="annotation subject"/>
    <w:basedOn w:val="affa"/>
    <w:next w:val="affa"/>
    <w:link w:val="affd"/>
    <w:uiPriority w:val="99"/>
    <w:semiHidden/>
    <w:unhideWhenUsed/>
    <w:rsid w:val="00260B0D"/>
    <w:rPr>
      <w:b/>
      <w:bCs/>
    </w:rPr>
  </w:style>
  <w:style w:type="character" w:customStyle="1" w:styleId="affd">
    <w:name w:val="Тема примечания Знак"/>
    <w:basedOn w:val="affb"/>
    <w:link w:val="affc"/>
    <w:uiPriority w:val="99"/>
    <w:semiHidden/>
    <w:rsid w:val="00260B0D"/>
    <w:rPr>
      <w:rFonts w:ascii="Calibri" w:eastAsia="Times New Roman" w:hAnsi="Calibri" w:cs="Times New Roman"/>
      <w:b/>
      <w:bCs/>
      <w:sz w:val="20"/>
      <w:szCs w:val="20"/>
      <w:lang w:val="uk-UA" w:eastAsia="uk-UA" w:bidi="ar-SA"/>
    </w:rPr>
  </w:style>
  <w:style w:type="paragraph" w:styleId="affe">
    <w:name w:val="Balloon Text"/>
    <w:basedOn w:val="a"/>
    <w:link w:val="afff"/>
    <w:uiPriority w:val="99"/>
    <w:semiHidden/>
    <w:unhideWhenUsed/>
    <w:rsid w:val="00260B0D"/>
    <w:pPr>
      <w:spacing w:after="0" w:line="240" w:lineRule="auto"/>
    </w:pPr>
    <w:rPr>
      <w:rFonts w:ascii="Tahoma" w:eastAsia="Times New Roman" w:hAnsi="Tahoma" w:cs="Tahoma"/>
      <w:sz w:val="16"/>
      <w:szCs w:val="16"/>
    </w:rPr>
  </w:style>
  <w:style w:type="character" w:customStyle="1" w:styleId="afff">
    <w:name w:val="Текст выноски Знак"/>
    <w:basedOn w:val="a0"/>
    <w:link w:val="affe"/>
    <w:uiPriority w:val="99"/>
    <w:semiHidden/>
    <w:rsid w:val="00260B0D"/>
    <w:rPr>
      <w:rFonts w:ascii="Tahoma" w:eastAsia="Times New Roman" w:hAnsi="Tahoma" w:cs="Tahoma"/>
      <w:sz w:val="16"/>
      <w:szCs w:val="16"/>
      <w:lang w:val="uk-UA" w:eastAsia="uk-UA" w:bidi="ar-SA"/>
    </w:rPr>
  </w:style>
  <w:style w:type="character" w:customStyle="1" w:styleId="140">
    <w:name w:val="Стиль 14 пт Знак"/>
    <w:link w:val="141"/>
    <w:locked/>
    <w:rsid w:val="00260B0D"/>
    <w:rPr>
      <w:rFonts w:ascii="Times New Roman" w:eastAsia="Times New Roman" w:hAnsi="Times New Roman"/>
      <w:sz w:val="24"/>
      <w:szCs w:val="24"/>
      <w:lang w:val="ru-RU" w:eastAsia="ru-RU"/>
    </w:rPr>
  </w:style>
  <w:style w:type="paragraph" w:customStyle="1" w:styleId="141">
    <w:name w:val="Стиль 14 пт"/>
    <w:basedOn w:val="afa"/>
    <w:link w:val="140"/>
    <w:rsid w:val="00260B0D"/>
    <w:rPr>
      <w:rFonts w:cstheme="minorBidi"/>
      <w:lang w:bidi="en-US"/>
    </w:rPr>
  </w:style>
  <w:style w:type="character" w:customStyle="1" w:styleId="180">
    <w:name w:val="Стиль 18 пт полужирный Знак"/>
    <w:link w:val="181"/>
    <w:locked/>
    <w:rsid w:val="00260B0D"/>
    <w:rPr>
      <w:rFonts w:ascii="Times New Roman" w:eastAsia="Times New Roman" w:hAnsi="Times New Roman"/>
      <w:b/>
      <w:sz w:val="28"/>
      <w:szCs w:val="28"/>
      <w:lang w:eastAsia="ru-RU"/>
    </w:rPr>
  </w:style>
  <w:style w:type="paragraph" w:customStyle="1" w:styleId="181">
    <w:name w:val="Стиль 18 пт полужирный"/>
    <w:basedOn w:val="a"/>
    <w:next w:val="afa"/>
    <w:link w:val="180"/>
    <w:rsid w:val="00260B0D"/>
    <w:pPr>
      <w:tabs>
        <w:tab w:val="left" w:pos="2310"/>
      </w:tabs>
      <w:spacing w:after="0" w:line="240" w:lineRule="auto"/>
    </w:pPr>
    <w:rPr>
      <w:rFonts w:ascii="Times New Roman" w:eastAsia="Times New Roman" w:hAnsi="Times New Roman"/>
      <w:b/>
      <w:sz w:val="28"/>
      <w:szCs w:val="28"/>
      <w:lang w:val="en-US" w:bidi="en-US"/>
    </w:rPr>
  </w:style>
  <w:style w:type="character" w:styleId="afff0">
    <w:name w:val="annotation reference"/>
    <w:uiPriority w:val="99"/>
    <w:semiHidden/>
    <w:unhideWhenUsed/>
    <w:rsid w:val="00260B0D"/>
    <w:rPr>
      <w:rFonts w:ascii="Times New Roman" w:hAnsi="Times New Roman" w:cs="Times New Roman" w:hint="default"/>
      <w:sz w:val="16"/>
      <w:szCs w:val="16"/>
    </w:rPr>
  </w:style>
  <w:style w:type="character" w:customStyle="1" w:styleId="rvts44">
    <w:name w:val="rvts44"/>
    <w:rsid w:val="00260B0D"/>
  </w:style>
  <w:style w:type="character" w:customStyle="1" w:styleId="93">
    <w:name w:val="Основной текст + 9"/>
    <w:aliases w:val="5 pt"/>
    <w:rsid w:val="00260B0D"/>
    <w:rPr>
      <w:color w:val="000000"/>
      <w:spacing w:val="0"/>
      <w:w w:val="100"/>
      <w:position w:val="0"/>
      <w:sz w:val="19"/>
      <w:szCs w:val="19"/>
      <w:shd w:val="clear" w:color="auto" w:fill="FFFFFF"/>
      <w:lang w:val="uk-UA"/>
    </w:rPr>
  </w:style>
  <w:style w:type="character" w:styleId="afff1">
    <w:name w:val="line number"/>
    <w:basedOn w:val="a0"/>
    <w:uiPriority w:val="99"/>
    <w:semiHidden/>
    <w:unhideWhenUsed/>
    <w:rsid w:val="00260B0D"/>
  </w:style>
  <w:style w:type="character" w:customStyle="1" w:styleId="2c">
    <w:name w:val="Стиль2"/>
    <w:basedOn w:val="afff1"/>
    <w:rsid w:val="00260B0D"/>
  </w:style>
  <w:style w:type="table" w:customStyle="1" w:styleId="1a">
    <w:name w:val="Сетка таблицы1"/>
    <w:basedOn w:val="a1"/>
    <w:rsid w:val="00260B0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260B0D"/>
  </w:style>
  <w:style w:type="numbering" w:customStyle="1" w:styleId="2d">
    <w:name w:val="Нет списка2"/>
    <w:next w:val="a2"/>
    <w:semiHidden/>
    <w:rsid w:val="00260B0D"/>
  </w:style>
  <w:style w:type="paragraph" w:styleId="afff2">
    <w:name w:val="Document Map"/>
    <w:basedOn w:val="a"/>
    <w:link w:val="afff3"/>
    <w:semiHidden/>
    <w:rsid w:val="00260B0D"/>
    <w:pPr>
      <w:shd w:val="clear" w:color="auto" w:fill="000080"/>
      <w:spacing w:after="0" w:line="240" w:lineRule="auto"/>
    </w:pPr>
    <w:rPr>
      <w:rFonts w:ascii="Tahoma" w:eastAsia="Arial Unicode MS" w:hAnsi="Tahoma" w:cs="Tahoma"/>
      <w:color w:val="000000"/>
      <w:sz w:val="20"/>
      <w:szCs w:val="20"/>
    </w:rPr>
  </w:style>
  <w:style w:type="character" w:customStyle="1" w:styleId="afff3">
    <w:name w:val="Схема документа Знак"/>
    <w:basedOn w:val="a0"/>
    <w:link w:val="afff2"/>
    <w:semiHidden/>
    <w:rsid w:val="00260B0D"/>
    <w:rPr>
      <w:rFonts w:ascii="Tahoma" w:eastAsia="Arial Unicode MS" w:hAnsi="Tahoma" w:cs="Tahoma"/>
      <w:color w:val="000000"/>
      <w:sz w:val="20"/>
      <w:szCs w:val="20"/>
      <w:shd w:val="clear" w:color="auto" w:fill="000080"/>
      <w:lang w:val="uk-UA" w:eastAsia="uk-UA" w:bidi="ar-SA"/>
    </w:rPr>
  </w:style>
  <w:style w:type="paragraph" w:customStyle="1" w:styleId="1c">
    <w:name w:val="Абзац списку1"/>
    <w:basedOn w:val="a"/>
    <w:rsid w:val="00260B0D"/>
    <w:pPr>
      <w:ind w:left="720"/>
    </w:pPr>
    <w:rPr>
      <w:rFonts w:ascii="Calibri" w:eastAsia="Times New Roman" w:hAnsi="Calibri" w:cs="Times New Roman"/>
      <w:lang w:eastAsia="en-US"/>
    </w:rPr>
  </w:style>
  <w:style w:type="paragraph" w:customStyle="1" w:styleId="font8">
    <w:name w:val="font_8"/>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60B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ff4">
    <w:name w:val="Block Text"/>
    <w:basedOn w:val="a"/>
    <w:semiHidden/>
    <w:unhideWhenUsed/>
    <w:rsid w:val="00260B0D"/>
    <w:pPr>
      <w:spacing w:after="0" w:line="240" w:lineRule="auto"/>
      <w:ind w:left="900" w:right="360" w:firstLine="180"/>
      <w:jc w:val="both"/>
    </w:pPr>
    <w:rPr>
      <w:rFonts w:ascii="Times New Roman" w:eastAsia="Times New Roman" w:hAnsi="Times New Roman" w:cs="Times New Roman"/>
      <w:sz w:val="28"/>
      <w:szCs w:val="24"/>
    </w:rPr>
  </w:style>
  <w:style w:type="paragraph" w:customStyle="1" w:styleId="infocadnum">
    <w:name w:val="info_cadnum"/>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paragraph" w:styleId="af6">
    <w:name w:val="Body Text Indent"/>
    <w:basedOn w:val="a"/>
    <w:link w:val="af7"/>
    <w:unhideWhenUsed/>
    <w:rsid w:val="00260B0D"/>
    <w:pPr>
      <w:spacing w:after="120"/>
      <w:ind w:left="283"/>
    </w:pPr>
  </w:style>
  <w:style w:type="character" w:customStyle="1" w:styleId="af7">
    <w:name w:val="Основной текст с отступом Знак"/>
    <w:basedOn w:val="a0"/>
    <w:link w:val="af6"/>
    <w:rsid w:val="00260B0D"/>
    <w:rPr>
      <w:lang w:val="uk-UA" w:eastAsia="uk-UA" w:bidi="ar-SA"/>
    </w:rPr>
  </w:style>
  <w:style w:type="paragraph" w:customStyle="1" w:styleId="af8">
    <w:name w:val="Назва документа"/>
    <w:basedOn w:val="a"/>
    <w:next w:val="a"/>
    <w:rsid w:val="00260B0D"/>
    <w:pPr>
      <w:keepNext/>
      <w:keepLines/>
      <w:spacing w:before="240" w:after="240" w:line="240" w:lineRule="auto"/>
      <w:jc w:val="center"/>
    </w:pPr>
    <w:rPr>
      <w:rFonts w:ascii="Antiqua" w:eastAsia="Times New Roman" w:hAnsi="Antiqua" w:cs="Times New Roman"/>
      <w:b/>
      <w:sz w:val="26"/>
      <w:szCs w:val="20"/>
    </w:rPr>
  </w:style>
  <w:style w:type="character" w:customStyle="1" w:styleId="af3">
    <w:name w:val="Абзац списка Знак"/>
    <w:link w:val="af2"/>
    <w:uiPriority w:val="34"/>
    <w:locked/>
    <w:rsid w:val="00260B0D"/>
  </w:style>
  <w:style w:type="table" w:styleId="af9">
    <w:name w:val="Table Grid"/>
    <w:basedOn w:val="a1"/>
    <w:uiPriority w:val="59"/>
    <w:rsid w:val="00260B0D"/>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b"/>
    <w:uiPriority w:val="99"/>
    <w:qFormat/>
    <w:rsid w:val="00260B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a"/>
    <w:uiPriority w:val="99"/>
    <w:locked/>
    <w:rsid w:val="00260B0D"/>
    <w:rPr>
      <w:rFonts w:ascii="Times New Roman" w:eastAsia="Times New Roman" w:hAnsi="Times New Roman" w:cs="Times New Roman"/>
      <w:sz w:val="24"/>
      <w:szCs w:val="24"/>
      <w:lang w:val="ru-RU" w:eastAsia="ru-RU" w:bidi="ar-SA"/>
    </w:rPr>
  </w:style>
  <w:style w:type="paragraph" w:customStyle="1" w:styleId="afc">
    <w:name w:val="Нормальний текст"/>
    <w:basedOn w:val="a"/>
    <w:rsid w:val="00260B0D"/>
    <w:pPr>
      <w:spacing w:before="120" w:after="0" w:line="240" w:lineRule="auto"/>
      <w:ind w:firstLine="567"/>
    </w:pPr>
    <w:rPr>
      <w:rFonts w:ascii="Antiqua" w:eastAsia="Times New Roman" w:hAnsi="Antiqua" w:cs="Times New Roman"/>
      <w:sz w:val="26"/>
      <w:szCs w:val="20"/>
    </w:rPr>
  </w:style>
  <w:style w:type="character" w:customStyle="1" w:styleId="HTML">
    <w:name w:val="Стандартный HTML Знак"/>
    <w:aliases w:val="Знак2 Знак, Знак2 Знак"/>
    <w:basedOn w:val="a0"/>
    <w:link w:val="HTML0"/>
    <w:locked/>
    <w:rsid w:val="00260B0D"/>
    <w:rPr>
      <w:rFonts w:ascii="SimSun" w:eastAsia="SimSun" w:hAnsi="SimSun" w:cs="Times New Roman"/>
      <w:sz w:val="24"/>
      <w:szCs w:val="24"/>
      <w:lang w:eastAsia="zh-CN"/>
    </w:rPr>
  </w:style>
  <w:style w:type="paragraph" w:styleId="HTML0">
    <w:name w:val="HTML Preformatted"/>
    <w:aliases w:val="Знак2, Знак2"/>
    <w:link w:val="HTML"/>
    <w:unhideWhenUsed/>
    <w:rsid w:val="00260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uiPriority w:val="99"/>
    <w:semiHidden/>
    <w:rsid w:val="00260B0D"/>
    <w:rPr>
      <w:rFonts w:ascii="Consolas" w:hAnsi="Consolas"/>
      <w:sz w:val="20"/>
      <w:szCs w:val="20"/>
      <w:lang w:val="uk-UA" w:eastAsia="uk-UA" w:bidi="ar-SA"/>
    </w:rPr>
  </w:style>
  <w:style w:type="paragraph" w:styleId="afd">
    <w:name w:val="Body Text"/>
    <w:basedOn w:val="a"/>
    <w:link w:val="afe"/>
    <w:unhideWhenUsed/>
    <w:rsid w:val="00260B0D"/>
    <w:pPr>
      <w:spacing w:after="120"/>
    </w:pPr>
  </w:style>
  <w:style w:type="character" w:customStyle="1" w:styleId="afe">
    <w:name w:val="Основной текст Знак"/>
    <w:basedOn w:val="a0"/>
    <w:link w:val="afd"/>
    <w:rsid w:val="00260B0D"/>
    <w:rPr>
      <w:lang w:val="uk-UA" w:eastAsia="uk-UA" w:bidi="ar-SA"/>
    </w:rPr>
  </w:style>
  <w:style w:type="paragraph" w:customStyle="1" w:styleId="Pro">
    <w:name w:val="Pro"/>
    <w:basedOn w:val="a"/>
    <w:uiPriority w:val="99"/>
    <w:rsid w:val="00260B0D"/>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4">
    <w:name w:val="Основной текст (2)_"/>
    <w:basedOn w:val="a0"/>
    <w:link w:val="25"/>
    <w:locked/>
    <w:rsid w:val="00260B0D"/>
    <w:rPr>
      <w:rFonts w:ascii="Times New Roman" w:eastAsia="Times New Roman" w:hAnsi="Times New Roman" w:cs="Times New Roman"/>
      <w:sz w:val="26"/>
      <w:szCs w:val="26"/>
      <w:shd w:val="clear" w:color="auto" w:fill="FFFFFF"/>
    </w:rPr>
  </w:style>
  <w:style w:type="paragraph" w:customStyle="1" w:styleId="25">
    <w:name w:val="Основной текст (2)"/>
    <w:basedOn w:val="a"/>
    <w:link w:val="24"/>
    <w:rsid w:val="00260B0D"/>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character" w:customStyle="1" w:styleId="12">
    <w:name w:val="Заголовок №1_"/>
    <w:basedOn w:val="a0"/>
    <w:link w:val="13"/>
    <w:rsid w:val="00260B0D"/>
    <w:rPr>
      <w:rFonts w:ascii="Times New Roman" w:eastAsia="Times New Roman" w:hAnsi="Times New Roman"/>
      <w:b/>
      <w:bCs/>
      <w:sz w:val="26"/>
      <w:szCs w:val="26"/>
      <w:shd w:val="clear" w:color="auto" w:fill="FFFFFF"/>
    </w:rPr>
  </w:style>
  <w:style w:type="paragraph" w:customStyle="1" w:styleId="13">
    <w:name w:val="Заголовок №1"/>
    <w:basedOn w:val="a"/>
    <w:link w:val="12"/>
    <w:rsid w:val="00260B0D"/>
    <w:pPr>
      <w:widowControl w:val="0"/>
      <w:shd w:val="clear" w:color="auto" w:fill="FFFFFF"/>
      <w:spacing w:before="580" w:after="360" w:line="367" w:lineRule="exact"/>
      <w:jc w:val="center"/>
      <w:outlineLvl w:val="0"/>
    </w:pPr>
    <w:rPr>
      <w:rFonts w:ascii="Times New Roman" w:eastAsia="Times New Roman" w:hAnsi="Times New Roman"/>
      <w:b/>
      <w:bCs/>
      <w:sz w:val="26"/>
      <w:szCs w:val="26"/>
      <w:lang w:val="en-US" w:eastAsia="en-US" w:bidi="en-US"/>
    </w:rPr>
  </w:style>
  <w:style w:type="paragraph" w:customStyle="1" w:styleId="rvps7">
    <w:name w:val="rvps7"/>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 w:type="character" w:styleId="aff">
    <w:name w:val="Hyperlink"/>
    <w:uiPriority w:val="99"/>
    <w:unhideWhenUsed/>
    <w:rsid w:val="00260B0D"/>
    <w:rPr>
      <w:color w:val="0000FF"/>
      <w:u w:val="single"/>
    </w:rPr>
  </w:style>
  <w:style w:type="paragraph" w:customStyle="1" w:styleId="rvps2">
    <w:name w:val="rvps2"/>
    <w:basedOn w:val="a"/>
    <w:uiPriority w:val="99"/>
    <w:rsid w:val="00260B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rsid w:val="00260B0D"/>
  </w:style>
  <w:style w:type="paragraph" w:customStyle="1" w:styleId="ms-rtefontsize-3">
    <w:name w:val="ms-rtefontsize-3"/>
    <w:basedOn w:val="a"/>
    <w:rsid w:val="00260B0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f0">
    <w:name w:val="FollowedHyperlink"/>
    <w:uiPriority w:val="99"/>
    <w:semiHidden/>
    <w:unhideWhenUsed/>
    <w:rsid w:val="00260B0D"/>
    <w:rPr>
      <w:color w:val="800080"/>
      <w:u w:val="single"/>
    </w:rPr>
  </w:style>
  <w:style w:type="paragraph" w:styleId="aff1">
    <w:name w:val="header"/>
    <w:basedOn w:val="a"/>
    <w:link w:val="aff2"/>
    <w:uiPriority w:val="99"/>
    <w:unhideWhenUsed/>
    <w:rsid w:val="00260B0D"/>
    <w:pPr>
      <w:tabs>
        <w:tab w:val="center" w:pos="4677"/>
        <w:tab w:val="right" w:pos="9355"/>
      </w:tabs>
      <w:spacing w:after="0" w:line="240" w:lineRule="auto"/>
    </w:pPr>
    <w:rPr>
      <w:rFonts w:ascii="Calibri" w:eastAsia="Times New Roman" w:hAnsi="Calibri" w:cs="Times New Roman"/>
    </w:rPr>
  </w:style>
  <w:style w:type="character" w:customStyle="1" w:styleId="aff2">
    <w:name w:val="Верхний колонтитул Знак"/>
    <w:basedOn w:val="a0"/>
    <w:link w:val="aff1"/>
    <w:uiPriority w:val="99"/>
    <w:rsid w:val="00260B0D"/>
    <w:rPr>
      <w:rFonts w:ascii="Calibri" w:eastAsia="Times New Roman" w:hAnsi="Calibri" w:cs="Times New Roman"/>
      <w:lang w:val="uk-UA" w:eastAsia="uk-UA" w:bidi="ar-SA"/>
    </w:rPr>
  </w:style>
  <w:style w:type="paragraph" w:styleId="aff3">
    <w:name w:val="footer"/>
    <w:basedOn w:val="a"/>
    <w:link w:val="aff4"/>
    <w:unhideWhenUsed/>
    <w:rsid w:val="00260B0D"/>
    <w:pPr>
      <w:tabs>
        <w:tab w:val="center" w:pos="4677"/>
        <w:tab w:val="right" w:pos="9355"/>
      </w:tabs>
      <w:spacing w:after="0" w:line="240" w:lineRule="auto"/>
    </w:pPr>
    <w:rPr>
      <w:rFonts w:ascii="Calibri" w:eastAsia="Times New Roman" w:hAnsi="Calibri" w:cs="Times New Roman"/>
    </w:rPr>
  </w:style>
  <w:style w:type="character" w:customStyle="1" w:styleId="aff4">
    <w:name w:val="Нижний колонтитул Знак"/>
    <w:basedOn w:val="a0"/>
    <w:link w:val="aff3"/>
    <w:rsid w:val="00260B0D"/>
    <w:rPr>
      <w:rFonts w:ascii="Calibri" w:eastAsia="Times New Roman" w:hAnsi="Calibri" w:cs="Times New Roman"/>
      <w:lang w:val="uk-UA" w:eastAsia="uk-UA" w:bidi="ar-SA"/>
    </w:rPr>
  </w:style>
  <w:style w:type="paragraph" w:styleId="26">
    <w:name w:val="Body Text 2"/>
    <w:basedOn w:val="a"/>
    <w:link w:val="27"/>
    <w:semiHidden/>
    <w:unhideWhenUsed/>
    <w:rsid w:val="00260B0D"/>
    <w:pPr>
      <w:spacing w:after="120" w:line="480" w:lineRule="auto"/>
    </w:pPr>
    <w:rPr>
      <w:rFonts w:ascii="Times New Roman" w:eastAsia="Times New Roman" w:hAnsi="Times New Roman" w:cs="Times New Roman"/>
      <w:sz w:val="28"/>
      <w:szCs w:val="20"/>
    </w:rPr>
  </w:style>
  <w:style w:type="character" w:customStyle="1" w:styleId="27">
    <w:name w:val="Основной текст 2 Знак"/>
    <w:basedOn w:val="a0"/>
    <w:link w:val="26"/>
    <w:semiHidden/>
    <w:rsid w:val="00260B0D"/>
    <w:rPr>
      <w:rFonts w:ascii="Times New Roman" w:eastAsia="Times New Roman" w:hAnsi="Times New Roman" w:cs="Times New Roman"/>
      <w:sz w:val="28"/>
      <w:szCs w:val="20"/>
      <w:lang w:val="uk-UA" w:eastAsia="ru-RU" w:bidi="ar-SA"/>
    </w:rPr>
  </w:style>
  <w:style w:type="paragraph" w:styleId="aff5">
    <w:name w:val="Plain Text"/>
    <w:basedOn w:val="a"/>
    <w:link w:val="aff6"/>
    <w:unhideWhenUsed/>
    <w:rsid w:val="00260B0D"/>
    <w:pPr>
      <w:spacing w:after="0" w:line="240" w:lineRule="auto"/>
    </w:pPr>
    <w:rPr>
      <w:rFonts w:ascii="Courier New" w:eastAsia="Times New Roman" w:hAnsi="Courier New" w:cs="Courier New"/>
      <w:sz w:val="20"/>
      <w:szCs w:val="20"/>
    </w:rPr>
  </w:style>
  <w:style w:type="character" w:customStyle="1" w:styleId="aff6">
    <w:name w:val="Текст Знак"/>
    <w:basedOn w:val="a0"/>
    <w:link w:val="aff5"/>
    <w:rsid w:val="00260B0D"/>
    <w:rPr>
      <w:rFonts w:ascii="Courier New" w:eastAsia="Times New Roman" w:hAnsi="Courier New" w:cs="Courier New"/>
      <w:sz w:val="20"/>
      <w:szCs w:val="20"/>
      <w:lang w:val="ru-RU" w:eastAsia="ru-RU" w:bidi="ar-SA"/>
    </w:rPr>
  </w:style>
  <w:style w:type="character" w:customStyle="1" w:styleId="a4">
    <w:name w:val="Без интервала Знак"/>
    <w:link w:val="a3"/>
    <w:locked/>
    <w:rsid w:val="00260B0D"/>
  </w:style>
  <w:style w:type="paragraph" w:customStyle="1" w:styleId="centr">
    <w:name w:val="centr"/>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zakonu">
    <w:name w:val="stylezakonu"/>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260B0D"/>
    <w:pPr>
      <w:keepNext/>
      <w:keepLines/>
      <w:spacing w:after="240" w:line="240" w:lineRule="auto"/>
      <w:ind w:left="3969"/>
      <w:jc w:val="center"/>
    </w:pPr>
    <w:rPr>
      <w:rFonts w:ascii="Antiqua" w:eastAsia="Calibri" w:hAnsi="Antiqua" w:cs="Times New Roman"/>
      <w:sz w:val="26"/>
      <w:szCs w:val="20"/>
    </w:rPr>
  </w:style>
  <w:style w:type="paragraph" w:customStyle="1" w:styleId="xfmc1">
    <w:name w:val="xfmc1"/>
    <w:basedOn w:val="a"/>
    <w:uiPriority w:val="99"/>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rsid w:val="00260B0D"/>
    <w:pPr>
      <w:ind w:left="720"/>
    </w:pPr>
    <w:rPr>
      <w:rFonts w:ascii="Calibri" w:eastAsia="Times New Roman" w:hAnsi="Calibri" w:cs="Calibri"/>
      <w:lang w:eastAsia="en-US"/>
    </w:rPr>
  </w:style>
  <w:style w:type="paragraph" w:customStyle="1" w:styleId="Just">
    <w:name w:val="Just"/>
    <w:rsid w:val="00260B0D"/>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4">
    <w:name w:val="Без интервала1"/>
    <w:rsid w:val="00260B0D"/>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260B0D"/>
    <w:rPr>
      <w:b/>
      <w:bCs/>
      <w:sz w:val="18"/>
      <w:szCs w:val="18"/>
      <w:shd w:val="clear" w:color="auto" w:fill="FFFFFF"/>
    </w:rPr>
  </w:style>
  <w:style w:type="paragraph" w:customStyle="1" w:styleId="Heading10">
    <w:name w:val="Heading #1"/>
    <w:basedOn w:val="a"/>
    <w:link w:val="Heading1"/>
    <w:rsid w:val="00260B0D"/>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5"/>
    <w:locked/>
    <w:rsid w:val="00260B0D"/>
    <w:rPr>
      <w:sz w:val="19"/>
      <w:szCs w:val="19"/>
      <w:shd w:val="clear" w:color="auto" w:fill="FFFFFF"/>
    </w:rPr>
  </w:style>
  <w:style w:type="paragraph" w:customStyle="1" w:styleId="15">
    <w:name w:val="Основной текст1"/>
    <w:basedOn w:val="a"/>
    <w:link w:val="Bodytext"/>
    <w:rsid w:val="00260B0D"/>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260B0D"/>
    <w:rPr>
      <w:b/>
      <w:bCs/>
      <w:sz w:val="18"/>
      <w:szCs w:val="18"/>
      <w:shd w:val="clear" w:color="auto" w:fill="FFFFFF"/>
    </w:rPr>
  </w:style>
  <w:style w:type="paragraph" w:customStyle="1" w:styleId="Bodytext20">
    <w:name w:val="Body text (2)"/>
    <w:basedOn w:val="a"/>
    <w:link w:val="Bodytext2"/>
    <w:rsid w:val="00260B0D"/>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260B0D"/>
    <w:rPr>
      <w:sz w:val="19"/>
      <w:szCs w:val="19"/>
      <w:shd w:val="clear" w:color="auto" w:fill="FFFFFF"/>
    </w:rPr>
  </w:style>
  <w:style w:type="paragraph" w:customStyle="1" w:styleId="Heading120">
    <w:name w:val="Heading #1 (2)"/>
    <w:basedOn w:val="a"/>
    <w:link w:val="Heading12"/>
    <w:rsid w:val="00260B0D"/>
    <w:pPr>
      <w:shd w:val="clear" w:color="auto" w:fill="FFFFFF"/>
      <w:spacing w:before="240" w:after="240" w:line="241" w:lineRule="exact"/>
      <w:jc w:val="center"/>
      <w:outlineLvl w:val="0"/>
    </w:pPr>
    <w:rPr>
      <w:sz w:val="19"/>
      <w:szCs w:val="19"/>
      <w:lang w:val="en-US" w:eastAsia="en-US" w:bidi="en-US"/>
    </w:rPr>
  </w:style>
  <w:style w:type="character" w:customStyle="1" w:styleId="aff7">
    <w:name w:val="Основной текст_"/>
    <w:link w:val="28"/>
    <w:locked/>
    <w:rsid w:val="00260B0D"/>
    <w:rPr>
      <w:sz w:val="18"/>
      <w:szCs w:val="18"/>
      <w:shd w:val="clear" w:color="auto" w:fill="FFFFFF"/>
    </w:rPr>
  </w:style>
  <w:style w:type="paragraph" w:customStyle="1" w:styleId="28">
    <w:name w:val="Основной текст2"/>
    <w:basedOn w:val="a"/>
    <w:link w:val="aff7"/>
    <w:rsid w:val="00260B0D"/>
    <w:pPr>
      <w:shd w:val="clear" w:color="auto" w:fill="FFFFFF"/>
      <w:spacing w:before="480" w:after="480" w:line="0" w:lineRule="atLeast"/>
      <w:jc w:val="both"/>
    </w:pPr>
    <w:rPr>
      <w:sz w:val="18"/>
      <w:szCs w:val="18"/>
      <w:lang w:val="en-US" w:eastAsia="en-US" w:bidi="en-US"/>
    </w:rPr>
  </w:style>
  <w:style w:type="paragraph" w:customStyle="1" w:styleId="16">
    <w:name w:val="Верхний колонтитул1"/>
    <w:basedOn w:val="a"/>
    <w:rsid w:val="00260B0D"/>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9">
    <w:name w:val="Без интервала2"/>
    <w:rsid w:val="00260B0D"/>
    <w:pPr>
      <w:spacing w:after="0" w:line="240" w:lineRule="auto"/>
    </w:pPr>
    <w:rPr>
      <w:rFonts w:ascii="Times New Roman" w:eastAsia="Calibri" w:hAnsi="Times New Roman" w:cs="Times New Roman"/>
      <w:sz w:val="24"/>
      <w:szCs w:val="24"/>
      <w:lang w:val="uk-UA" w:eastAsia="uk-UA"/>
    </w:rPr>
  </w:style>
  <w:style w:type="character" w:customStyle="1" w:styleId="apple-style-span">
    <w:name w:val="apple-style-span"/>
    <w:basedOn w:val="a0"/>
    <w:rsid w:val="00260B0D"/>
  </w:style>
  <w:style w:type="character" w:customStyle="1" w:styleId="apple-converted-space">
    <w:name w:val="apple-converted-space"/>
    <w:basedOn w:val="a0"/>
    <w:rsid w:val="00260B0D"/>
  </w:style>
  <w:style w:type="character" w:customStyle="1" w:styleId="17">
    <w:name w:val="Основной текст с отступом Знак1"/>
    <w:locked/>
    <w:rsid w:val="00260B0D"/>
    <w:rPr>
      <w:rFonts w:ascii="Times New Roman" w:eastAsia="Times New Roman" w:hAnsi="Times New Roman" w:cs="Times New Roman"/>
      <w:sz w:val="20"/>
      <w:szCs w:val="20"/>
      <w:lang w:eastAsia="ru-RU"/>
    </w:rPr>
  </w:style>
  <w:style w:type="character" w:customStyle="1" w:styleId="rvts0">
    <w:name w:val="rvts0"/>
    <w:rsid w:val="00260B0D"/>
    <w:rPr>
      <w:rFonts w:ascii="Times New Roman" w:hAnsi="Times New Roman" w:cs="Times New Roman" w:hint="default"/>
    </w:rPr>
  </w:style>
  <w:style w:type="character" w:customStyle="1" w:styleId="FontStyle23">
    <w:name w:val="Font Style23"/>
    <w:rsid w:val="00260B0D"/>
    <w:rPr>
      <w:rFonts w:ascii="Times New Roman" w:hAnsi="Times New Roman" w:cs="Times New Roman" w:hint="default"/>
      <w:sz w:val="24"/>
      <w:szCs w:val="24"/>
    </w:rPr>
  </w:style>
  <w:style w:type="character" w:customStyle="1" w:styleId="d">
    <w:name w:val="d"/>
    <w:basedOn w:val="a0"/>
    <w:rsid w:val="00260B0D"/>
  </w:style>
  <w:style w:type="character" w:customStyle="1" w:styleId="m">
    <w:name w:val="m"/>
    <w:basedOn w:val="a0"/>
    <w:rsid w:val="00260B0D"/>
  </w:style>
  <w:style w:type="character" w:customStyle="1" w:styleId="y">
    <w:name w:val="y"/>
    <w:basedOn w:val="a0"/>
    <w:rsid w:val="00260B0D"/>
  </w:style>
  <w:style w:type="paragraph" w:styleId="32">
    <w:name w:val="Body Text Indent 3"/>
    <w:basedOn w:val="a"/>
    <w:link w:val="33"/>
    <w:unhideWhenUsed/>
    <w:rsid w:val="00260B0D"/>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260B0D"/>
    <w:rPr>
      <w:rFonts w:ascii="Calibri" w:eastAsia="Times New Roman" w:hAnsi="Calibri" w:cs="Times New Roman"/>
      <w:sz w:val="16"/>
      <w:szCs w:val="16"/>
      <w:lang w:val="uk-UA" w:eastAsia="uk-UA" w:bidi="ar-SA"/>
    </w:rPr>
  </w:style>
  <w:style w:type="paragraph" w:customStyle="1" w:styleId="18">
    <w:name w:val="Обычный1"/>
    <w:rsid w:val="00260B0D"/>
    <w:pPr>
      <w:spacing w:after="0"/>
    </w:pPr>
    <w:rPr>
      <w:rFonts w:ascii="Arial" w:eastAsia="Times New Roman" w:hAnsi="Arial" w:cs="Arial"/>
      <w:color w:val="000000"/>
    </w:rPr>
  </w:style>
  <w:style w:type="character" w:customStyle="1" w:styleId="st42">
    <w:name w:val="st42"/>
    <w:uiPriority w:val="99"/>
    <w:rsid w:val="00260B0D"/>
    <w:rPr>
      <w:rFonts w:ascii="Times New Roman" w:hAnsi="Times New Roman" w:cs="Times New Roman" w:hint="default"/>
      <w:color w:val="000000"/>
    </w:rPr>
  </w:style>
  <w:style w:type="paragraph" w:styleId="2a">
    <w:name w:val="Body Text Indent 2"/>
    <w:basedOn w:val="a"/>
    <w:link w:val="2b"/>
    <w:uiPriority w:val="99"/>
    <w:unhideWhenUsed/>
    <w:rsid w:val="00260B0D"/>
    <w:pPr>
      <w:spacing w:after="120" w:line="480" w:lineRule="auto"/>
      <w:ind w:left="283"/>
    </w:pPr>
    <w:rPr>
      <w:rFonts w:ascii="Calibri" w:eastAsia="Times New Roman" w:hAnsi="Calibri" w:cs="Times New Roman"/>
    </w:rPr>
  </w:style>
  <w:style w:type="character" w:customStyle="1" w:styleId="2b">
    <w:name w:val="Основной текст с отступом 2 Знак"/>
    <w:basedOn w:val="a0"/>
    <w:link w:val="2a"/>
    <w:uiPriority w:val="99"/>
    <w:rsid w:val="00260B0D"/>
    <w:rPr>
      <w:rFonts w:ascii="Calibri" w:eastAsia="Times New Roman" w:hAnsi="Calibri" w:cs="Times New Roman"/>
      <w:lang w:val="uk-UA" w:eastAsia="uk-UA" w:bidi="ar-SA"/>
    </w:rPr>
  </w:style>
  <w:style w:type="paragraph" w:customStyle="1" w:styleId="aff8">
    <w:name w:val="Содержимое таблицы"/>
    <w:basedOn w:val="a"/>
    <w:uiPriority w:val="99"/>
    <w:rsid w:val="00260B0D"/>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260B0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60B0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260B0D"/>
    <w:rPr>
      <w:rFonts w:ascii="Times New Roman" w:hAnsi="Times New Roman" w:cs="Times New Roman" w:hint="default"/>
      <w:b/>
      <w:bCs w:val="0"/>
      <w:sz w:val="24"/>
    </w:rPr>
  </w:style>
  <w:style w:type="character" w:customStyle="1" w:styleId="WW8Num1z6">
    <w:name w:val="WW8Num1z6"/>
    <w:rsid w:val="00260B0D"/>
  </w:style>
  <w:style w:type="paragraph" w:customStyle="1" w:styleId="19">
    <w:name w:val="Обычный (веб)1"/>
    <w:basedOn w:val="a"/>
    <w:rsid w:val="00260B0D"/>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9">
    <w:name w:val="Текст в заданном формате"/>
    <w:basedOn w:val="a"/>
    <w:rsid w:val="00260B0D"/>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60B0D"/>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260B0D"/>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260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260B0D"/>
    <w:pPr>
      <w:suppressAutoHyphens/>
      <w:spacing w:after="120" w:line="100" w:lineRule="atLeast"/>
      <w:ind w:left="283"/>
    </w:pPr>
    <w:rPr>
      <w:rFonts w:ascii="Calibri" w:eastAsia="SimSun" w:hAnsi="Calibri" w:cs="Times New Roman"/>
      <w:kern w:val="1"/>
      <w:sz w:val="16"/>
      <w:szCs w:val="16"/>
      <w:lang w:eastAsia="ar-SA"/>
    </w:rPr>
  </w:style>
  <w:style w:type="paragraph" w:styleId="affa">
    <w:name w:val="annotation text"/>
    <w:basedOn w:val="a"/>
    <w:link w:val="affb"/>
    <w:uiPriority w:val="99"/>
    <w:semiHidden/>
    <w:unhideWhenUsed/>
    <w:rsid w:val="00260B0D"/>
    <w:pPr>
      <w:spacing w:line="240" w:lineRule="auto"/>
    </w:pPr>
    <w:rPr>
      <w:rFonts w:ascii="Calibri" w:eastAsia="Times New Roman" w:hAnsi="Calibri" w:cs="Times New Roman"/>
      <w:sz w:val="20"/>
      <w:szCs w:val="20"/>
    </w:rPr>
  </w:style>
  <w:style w:type="character" w:customStyle="1" w:styleId="affb">
    <w:name w:val="Текст примечания Знак"/>
    <w:basedOn w:val="a0"/>
    <w:link w:val="affa"/>
    <w:uiPriority w:val="99"/>
    <w:semiHidden/>
    <w:rsid w:val="00260B0D"/>
    <w:rPr>
      <w:rFonts w:ascii="Calibri" w:eastAsia="Times New Roman" w:hAnsi="Calibri" w:cs="Times New Roman"/>
      <w:sz w:val="20"/>
      <w:szCs w:val="20"/>
      <w:lang w:val="uk-UA" w:eastAsia="uk-UA" w:bidi="ar-SA"/>
    </w:rPr>
  </w:style>
  <w:style w:type="paragraph" w:styleId="affc">
    <w:name w:val="annotation subject"/>
    <w:basedOn w:val="affa"/>
    <w:next w:val="affa"/>
    <w:link w:val="affd"/>
    <w:uiPriority w:val="99"/>
    <w:semiHidden/>
    <w:unhideWhenUsed/>
    <w:rsid w:val="00260B0D"/>
    <w:rPr>
      <w:b/>
      <w:bCs/>
    </w:rPr>
  </w:style>
  <w:style w:type="character" w:customStyle="1" w:styleId="affd">
    <w:name w:val="Тема примечания Знак"/>
    <w:basedOn w:val="affb"/>
    <w:link w:val="affc"/>
    <w:uiPriority w:val="99"/>
    <w:semiHidden/>
    <w:rsid w:val="00260B0D"/>
    <w:rPr>
      <w:rFonts w:ascii="Calibri" w:eastAsia="Times New Roman" w:hAnsi="Calibri" w:cs="Times New Roman"/>
      <w:b/>
      <w:bCs/>
      <w:sz w:val="20"/>
      <w:szCs w:val="20"/>
      <w:lang w:val="uk-UA" w:eastAsia="uk-UA" w:bidi="ar-SA"/>
    </w:rPr>
  </w:style>
  <w:style w:type="paragraph" w:styleId="affe">
    <w:name w:val="Balloon Text"/>
    <w:basedOn w:val="a"/>
    <w:link w:val="afff"/>
    <w:uiPriority w:val="99"/>
    <w:semiHidden/>
    <w:unhideWhenUsed/>
    <w:rsid w:val="00260B0D"/>
    <w:pPr>
      <w:spacing w:after="0" w:line="240" w:lineRule="auto"/>
    </w:pPr>
    <w:rPr>
      <w:rFonts w:ascii="Tahoma" w:eastAsia="Times New Roman" w:hAnsi="Tahoma" w:cs="Tahoma"/>
      <w:sz w:val="16"/>
      <w:szCs w:val="16"/>
    </w:rPr>
  </w:style>
  <w:style w:type="character" w:customStyle="1" w:styleId="afff">
    <w:name w:val="Текст выноски Знак"/>
    <w:basedOn w:val="a0"/>
    <w:link w:val="affe"/>
    <w:uiPriority w:val="99"/>
    <w:semiHidden/>
    <w:rsid w:val="00260B0D"/>
    <w:rPr>
      <w:rFonts w:ascii="Tahoma" w:eastAsia="Times New Roman" w:hAnsi="Tahoma" w:cs="Tahoma"/>
      <w:sz w:val="16"/>
      <w:szCs w:val="16"/>
      <w:lang w:val="uk-UA" w:eastAsia="uk-UA" w:bidi="ar-SA"/>
    </w:rPr>
  </w:style>
  <w:style w:type="character" w:customStyle="1" w:styleId="140">
    <w:name w:val="Стиль 14 пт Знак"/>
    <w:link w:val="141"/>
    <w:locked/>
    <w:rsid w:val="00260B0D"/>
    <w:rPr>
      <w:rFonts w:ascii="Times New Roman" w:eastAsia="Times New Roman" w:hAnsi="Times New Roman"/>
      <w:sz w:val="24"/>
      <w:szCs w:val="24"/>
      <w:lang w:val="ru-RU" w:eastAsia="ru-RU"/>
    </w:rPr>
  </w:style>
  <w:style w:type="paragraph" w:customStyle="1" w:styleId="141">
    <w:name w:val="Стиль 14 пт"/>
    <w:basedOn w:val="afa"/>
    <w:link w:val="140"/>
    <w:rsid w:val="00260B0D"/>
    <w:rPr>
      <w:rFonts w:cstheme="minorBidi"/>
      <w:lang w:bidi="en-US"/>
    </w:rPr>
  </w:style>
  <w:style w:type="character" w:customStyle="1" w:styleId="180">
    <w:name w:val="Стиль 18 пт полужирный Знак"/>
    <w:link w:val="181"/>
    <w:locked/>
    <w:rsid w:val="00260B0D"/>
    <w:rPr>
      <w:rFonts w:ascii="Times New Roman" w:eastAsia="Times New Roman" w:hAnsi="Times New Roman"/>
      <w:b/>
      <w:sz w:val="28"/>
      <w:szCs w:val="28"/>
      <w:lang w:eastAsia="ru-RU"/>
    </w:rPr>
  </w:style>
  <w:style w:type="paragraph" w:customStyle="1" w:styleId="181">
    <w:name w:val="Стиль 18 пт полужирный"/>
    <w:basedOn w:val="a"/>
    <w:next w:val="afa"/>
    <w:link w:val="180"/>
    <w:rsid w:val="00260B0D"/>
    <w:pPr>
      <w:tabs>
        <w:tab w:val="left" w:pos="2310"/>
      </w:tabs>
      <w:spacing w:after="0" w:line="240" w:lineRule="auto"/>
    </w:pPr>
    <w:rPr>
      <w:rFonts w:ascii="Times New Roman" w:eastAsia="Times New Roman" w:hAnsi="Times New Roman"/>
      <w:b/>
      <w:sz w:val="28"/>
      <w:szCs w:val="28"/>
      <w:lang w:val="en-US" w:bidi="en-US"/>
    </w:rPr>
  </w:style>
  <w:style w:type="character" w:styleId="afff0">
    <w:name w:val="annotation reference"/>
    <w:uiPriority w:val="99"/>
    <w:semiHidden/>
    <w:unhideWhenUsed/>
    <w:rsid w:val="00260B0D"/>
    <w:rPr>
      <w:rFonts w:ascii="Times New Roman" w:hAnsi="Times New Roman" w:cs="Times New Roman" w:hint="default"/>
      <w:sz w:val="16"/>
      <w:szCs w:val="16"/>
    </w:rPr>
  </w:style>
  <w:style w:type="character" w:customStyle="1" w:styleId="rvts44">
    <w:name w:val="rvts44"/>
    <w:rsid w:val="00260B0D"/>
  </w:style>
  <w:style w:type="character" w:customStyle="1" w:styleId="93">
    <w:name w:val="Основной текст + 9"/>
    <w:aliases w:val="5 pt"/>
    <w:rsid w:val="00260B0D"/>
    <w:rPr>
      <w:color w:val="000000"/>
      <w:spacing w:val="0"/>
      <w:w w:val="100"/>
      <w:position w:val="0"/>
      <w:sz w:val="19"/>
      <w:szCs w:val="19"/>
      <w:shd w:val="clear" w:color="auto" w:fill="FFFFFF"/>
      <w:lang w:val="uk-UA"/>
    </w:rPr>
  </w:style>
  <w:style w:type="character" w:styleId="afff1">
    <w:name w:val="line number"/>
    <w:basedOn w:val="a0"/>
    <w:uiPriority w:val="99"/>
    <w:semiHidden/>
    <w:unhideWhenUsed/>
    <w:rsid w:val="00260B0D"/>
  </w:style>
  <w:style w:type="character" w:customStyle="1" w:styleId="2c">
    <w:name w:val="Стиль2"/>
    <w:basedOn w:val="afff1"/>
    <w:rsid w:val="00260B0D"/>
  </w:style>
  <w:style w:type="table" w:customStyle="1" w:styleId="1a">
    <w:name w:val="Сетка таблицы1"/>
    <w:basedOn w:val="a1"/>
    <w:rsid w:val="00260B0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260B0D"/>
  </w:style>
  <w:style w:type="numbering" w:customStyle="1" w:styleId="2d">
    <w:name w:val="Нет списка2"/>
    <w:next w:val="a2"/>
    <w:semiHidden/>
    <w:rsid w:val="00260B0D"/>
  </w:style>
  <w:style w:type="paragraph" w:styleId="afff2">
    <w:name w:val="Document Map"/>
    <w:basedOn w:val="a"/>
    <w:link w:val="afff3"/>
    <w:semiHidden/>
    <w:rsid w:val="00260B0D"/>
    <w:pPr>
      <w:shd w:val="clear" w:color="auto" w:fill="000080"/>
      <w:spacing w:after="0" w:line="240" w:lineRule="auto"/>
    </w:pPr>
    <w:rPr>
      <w:rFonts w:ascii="Tahoma" w:eastAsia="Arial Unicode MS" w:hAnsi="Tahoma" w:cs="Tahoma"/>
      <w:color w:val="000000"/>
      <w:sz w:val="20"/>
      <w:szCs w:val="20"/>
    </w:rPr>
  </w:style>
  <w:style w:type="character" w:customStyle="1" w:styleId="afff3">
    <w:name w:val="Схема документа Знак"/>
    <w:basedOn w:val="a0"/>
    <w:link w:val="afff2"/>
    <w:semiHidden/>
    <w:rsid w:val="00260B0D"/>
    <w:rPr>
      <w:rFonts w:ascii="Tahoma" w:eastAsia="Arial Unicode MS" w:hAnsi="Tahoma" w:cs="Tahoma"/>
      <w:color w:val="000000"/>
      <w:sz w:val="20"/>
      <w:szCs w:val="20"/>
      <w:shd w:val="clear" w:color="auto" w:fill="000080"/>
      <w:lang w:val="uk-UA" w:eastAsia="uk-UA" w:bidi="ar-SA"/>
    </w:rPr>
  </w:style>
  <w:style w:type="paragraph" w:customStyle="1" w:styleId="1c">
    <w:name w:val="Абзац списку1"/>
    <w:basedOn w:val="a"/>
    <w:rsid w:val="00260B0D"/>
    <w:pPr>
      <w:ind w:left="720"/>
    </w:pPr>
    <w:rPr>
      <w:rFonts w:ascii="Calibri" w:eastAsia="Times New Roman" w:hAnsi="Calibri" w:cs="Times New Roman"/>
      <w:lang w:eastAsia="en-US"/>
    </w:rPr>
  </w:style>
  <w:style w:type="paragraph" w:customStyle="1" w:styleId="font8">
    <w:name w:val="font_8"/>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60B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ff4">
    <w:name w:val="Block Text"/>
    <w:basedOn w:val="a"/>
    <w:semiHidden/>
    <w:unhideWhenUsed/>
    <w:rsid w:val="00260B0D"/>
    <w:pPr>
      <w:spacing w:after="0" w:line="240" w:lineRule="auto"/>
      <w:ind w:left="900" w:right="360" w:firstLine="180"/>
      <w:jc w:val="both"/>
    </w:pPr>
    <w:rPr>
      <w:rFonts w:ascii="Times New Roman" w:eastAsia="Times New Roman" w:hAnsi="Times New Roman" w:cs="Times New Roman"/>
      <w:sz w:val="28"/>
      <w:szCs w:val="24"/>
    </w:rPr>
  </w:style>
  <w:style w:type="paragraph" w:customStyle="1" w:styleId="infocadnum">
    <w:name w:val="info_cadnum"/>
    <w:basedOn w:val="a"/>
    <w:rsid w:val="00260B0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9</Pages>
  <Words>1876</Words>
  <Characters>10696</Characters>
  <Application>Microsoft Office Word</Application>
  <DocSecurity>0</DocSecurity>
  <Lines>89</Lines>
  <Paragraphs>25</Paragraphs>
  <ScaleCrop>false</ScaleCrop>
  <Company>Microsoft</Company>
  <LinksUpToDate>false</LinksUpToDate>
  <CharactersWithSpaces>12547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2020-09-01T13:21:00Z</dcterms:created>
  <dcterms:modified xsi:type="dcterms:W3CDTF">2020-09-01T13:21:00Z</dcterms:modified>
</cp:coreProperties>
</file>