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C3" w:rsidRDefault="008F2FF4"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8F2FF4">
        <w:pict>
          <v:group id="_x0000_s27247" style="position:absolute;left:0;text-align:left;margin-left:223.65pt;margin-top:0;width:34.4pt;height:48.3pt;z-index:251720704" coordorigin="3834,994" coordsize="1142,1718">
            <v:shape id="_x0000_s2724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724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725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725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725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725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725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725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725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725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725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725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726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726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726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726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726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726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726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726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7268" style="position:absolute;left:3834;top:1424;width:40;height:748" fillcolor="black" stroked="f"/>
            <v:shape id="_x0000_s27269" style="position:absolute;left:3834;top:2172;width:40;height:163" coordsize="400,1632" path="m400,1615r,9l400,,,,,1624r,8l,1624r,3l1,1632r399,-17xe" fillcolor="black" stroked="f">
              <v:path arrowok="t"/>
            </v:shape>
            <v:shape id="_x0000_s2727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7271" style="position:absolute;left:3994;top:2506;width:419;height:206" coordsize="4190,2060" path="m4038,1660r152,l152,,,369,4038,2029r152,l4038,2029r77,31l4190,2029,4038,1660xe" fillcolor="black" stroked="f">
              <v:path arrowok="t"/>
            </v:shape>
            <v:shape id="_x0000_s27272" style="position:absolute;left:4397;top:2506;width:419;height:203" coordsize="4190,2031" path="m4042,r-4,2l,1662r152,369l4190,371r-4,1l4042,r-3,1l4038,2r4,-2xe" fillcolor="black" stroked="f">
              <v:path arrowok="t"/>
            </v:shape>
            <v:shape id="_x0000_s2727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7274" style="position:absolute;left:4936;top:994;width:40;height:1340" coordsize="400,13403" path="m199,400l,200,,13403r400,l400,200,199,,400,200,400,,199,r,400xe" fillcolor="black" stroked="f">
              <v:path arrowok="t"/>
            </v:shape>
            <v:rect id="_x0000_s27275" style="position:absolute;left:4405;top:994;width:551;height:40" fillcolor="black" stroked="f"/>
            <v:shape id="_x0000_s27276" style="position:absolute;left:3834;top:994;width:571;height:40" coordsize="5711,400" path="m400,200l201,400r5510,l5711,,201,,,200,201,,,,,200r400,xe" fillcolor="black" stroked="f">
              <v:path arrowok="t"/>
            </v:shape>
            <v:shape id="_x0000_s27277" style="position:absolute;left:3834;top:1014;width:40;height:410" coordsize="400,4097" path="m201,4097r199,l400,,,,,4097r201,xe" fillcolor="black" stroked="f">
              <v:path arrowok="t"/>
            </v:shape>
            <w10:wrap anchorx="page"/>
          </v:group>
        </w:pic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ХХ   сесії сільської ради  VІІ  скликання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27.03.2019  року                                    Крупець                                                   №28</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затвердження Правил розміщення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зовнішньої реклами в населених пунктах</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Крупецької сільської ради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333333"/>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w:t>
      </w:r>
      <w:r>
        <w:rPr>
          <w:rFonts w:ascii="Times New Roman" w:eastAsia="Arial Unicode MS" w:hAnsi="Times New Roman" w:cs="Times New Roman"/>
          <w:color w:val="000000"/>
          <w:sz w:val="24"/>
          <w:szCs w:val="24"/>
        </w:rPr>
        <w:t xml:space="preserve">Відповідно до пункту 34 частини 1 статті 26,  статті 42 Закону України «Про місцеве самоврядування в Україні», </w:t>
      </w:r>
      <w:r>
        <w:rPr>
          <w:rFonts w:ascii="Times New Roman" w:eastAsia="Times New Roman" w:hAnsi="Times New Roman" w:cs="Times New Roman"/>
          <w:color w:val="242424"/>
          <w:sz w:val="24"/>
          <w:szCs w:val="24"/>
          <w:lang w:eastAsia="ru-RU"/>
        </w:rPr>
        <w:t xml:space="preserve">з метою врегулювання діяльності у сфері розміщення зовнішньої реклами в населених пунктах Крупецької сільської ради , відповідно до Конституції України, Законів України “Про рекламу”, “Про охорону культурної спадщини” та постанови Кабінету Міністрів України від 29 грудня 2003 № 2067 “Про затвердження Типових правил розміщення зовнішньої реклами” (зі змінами та доповненнями), сільська рада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ВИРІШИЛА: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1.Затвердити Правила розміщення зовнішньої реклами в населених пунктах Крупецької сільської ради (додається).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Times New Roman" w:hAnsi="Times New Roman" w:cs="Times New Roman"/>
          <w:sz w:val="24"/>
          <w:szCs w:val="24"/>
          <w:lang w:eastAsia="ar-SA"/>
        </w:rPr>
        <w:t xml:space="preserve">               2. </w:t>
      </w:r>
      <w:r>
        <w:rPr>
          <w:rFonts w:ascii="Times New Roman" w:eastAsia="Arial Unicode MS" w:hAnsi="Times New Roman" w:cs="Times New Roman"/>
          <w:color w:val="000000"/>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color w:val="242424"/>
          <w:sz w:val="24"/>
          <w:szCs w:val="24"/>
          <w:lang w:eastAsia="ru-RU"/>
        </w:rPr>
      </w:pPr>
      <w:r>
        <w:rPr>
          <w:rFonts w:ascii="Times New Roman" w:eastAsia="Times New Roman" w:hAnsi="Times New Roman" w:cs="Times New Roman"/>
          <w:bCs/>
          <w:color w:val="242424"/>
          <w:sz w:val="24"/>
          <w:szCs w:val="24"/>
          <w:lang w:eastAsia="ru-RU"/>
        </w:rPr>
        <w:t>Сільський   голова                                                                                    В.А.Михалюк</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                                                                                </w:t>
      </w:r>
      <w:r>
        <w:rPr>
          <w:rFonts w:ascii="Times New Roman" w:eastAsia="Times New Roman" w:hAnsi="Times New Roman" w:cs="Times New Roman"/>
          <w:b/>
          <w:bCs/>
          <w:color w:val="242424"/>
          <w:sz w:val="24"/>
          <w:szCs w:val="24"/>
          <w:lang w:eastAsia="ru-RU"/>
        </w:rPr>
        <w:t>ЗАТВЕРДЖЕНО</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b/>
          <w:bCs/>
          <w:color w:val="242424"/>
          <w:sz w:val="24"/>
          <w:szCs w:val="24"/>
          <w:lang w:eastAsia="ru-RU"/>
        </w:rPr>
        <w:t>                                                                                </w:t>
      </w:r>
      <w:r>
        <w:rPr>
          <w:rFonts w:ascii="Times New Roman" w:eastAsia="Times New Roman" w:hAnsi="Times New Roman" w:cs="Times New Roman"/>
          <w:color w:val="242424"/>
          <w:sz w:val="24"/>
          <w:szCs w:val="24"/>
          <w:lang w:eastAsia="ru-RU"/>
        </w:rPr>
        <w:t>рішенням ХХ сесії сільської  ради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w:t>
      </w:r>
      <w:r>
        <w:rPr>
          <w:rFonts w:ascii="Times New Roman" w:eastAsia="Times New Roman" w:hAnsi="Times New Roman" w:cs="Times New Roman"/>
          <w:color w:val="242424"/>
          <w:sz w:val="24"/>
          <w:szCs w:val="24"/>
          <w:lang w:val="en-US" w:eastAsia="ru-RU"/>
        </w:rPr>
        <w:t>V</w:t>
      </w:r>
      <w:r w:rsidRPr="00AA3DC3">
        <w:rPr>
          <w:rFonts w:ascii="Times New Roman" w:eastAsia="Times New Roman" w:hAnsi="Times New Roman" w:cs="Times New Roman"/>
          <w:color w:val="242424"/>
          <w:sz w:val="24"/>
          <w:szCs w:val="24"/>
          <w:lang w:eastAsia="ru-RU"/>
        </w:rPr>
        <w:t xml:space="preserve">ІІ скликання  </w:t>
      </w:r>
      <w:r>
        <w:rPr>
          <w:rFonts w:ascii="Times New Roman" w:eastAsia="Times New Roman" w:hAnsi="Times New Roman" w:cs="Times New Roman"/>
          <w:color w:val="242424"/>
          <w:sz w:val="24"/>
          <w:szCs w:val="24"/>
          <w:lang w:eastAsia="ru-RU"/>
        </w:rPr>
        <w:t>від 27 березня 2019 р. №28</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242424"/>
          <w:sz w:val="24"/>
          <w:szCs w:val="24"/>
          <w:lang w:eastAsia="ru-RU"/>
        </w:rPr>
        <w:t xml:space="preserve">Правила розміщення зовнішньої реклами в </w:t>
      </w:r>
      <w:r>
        <w:rPr>
          <w:rFonts w:ascii="Times New Roman" w:eastAsia="Times New Roman" w:hAnsi="Times New Roman" w:cs="Times New Roman"/>
          <w:b/>
          <w:sz w:val="24"/>
          <w:szCs w:val="24"/>
          <w:lang w:eastAsia="ru-RU"/>
        </w:rPr>
        <w:t>населених пунктах</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Крупецької сільської ради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1. Ці Правила розроблені відповідно до законів України “Про місцеве самоврядування в Україні“, “Про рекламу“, “Про охорону культурної спадщини“ та “Типових правил розміщення зовнішньої реклами“, затверджених постановою Кабінету Міністрів України від 29.12.2003 № 2067 (зі змінами та доповненнями) і регулюють відносини, що виникають у зв’язку з розміщенням зовнішньої реклами  в населених пунктах сіл Крупець, Стригани, Полянь, Комарівка, Колом’є, Хоровиця та визначають порядок надання дозволів на розміщення такої реклами.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 У цих Правилах терміни вживаються у такому значенні: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алея - дорога в парку, саду, сквері, лісопарку, на бульварі, обсаджена, як правило, з обох боків деревами та чагарниками;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виконавчий орган ради - виконавчий комітет Крупецької сільської ради;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дозвіл - документ установленої форми, виданий розповсюджувачу зовнішньої реклами на підставі рішення виконавчого органу сільської ради, який дає право на розміщення зовнішньої реклами на певний строк та у певному місці;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 (особою);</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пішохідна доріжка - елемент дороги, призначений для руху пішоходів, облаштований у її межах чи поза нею і позначений дорожнім знаком;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 Зовнішня реклама розміщується на підставі дозволів та у порядку, встановленому виконавчим органом  сільської ради відповідно до цих Правил.</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Видача (відмова у видачі, переоформлення, анулювання) дозволу на розміщення зовнішньої реклами здійснюється відповідно до </w:t>
      </w:r>
      <w:hyperlink r:id="rId5" w:tgtFrame="_blank" w:history="1">
        <w:r>
          <w:rPr>
            <w:rStyle w:val="a3"/>
            <w:color w:val="auto"/>
            <w:sz w:val="24"/>
            <w:szCs w:val="24"/>
          </w:rPr>
          <w:t>Закону України</w:t>
        </w:r>
      </w:hyperlink>
      <w:r>
        <w:rPr>
          <w:rFonts w:ascii="Times New Roman" w:eastAsia="Times New Roman" w:hAnsi="Times New Roman" w:cs="Times New Roman"/>
          <w:color w:val="242424"/>
          <w:sz w:val="24"/>
          <w:szCs w:val="24"/>
          <w:lang w:eastAsia="ru-RU"/>
        </w:rPr>
        <w:t> “Про дозвільну систему у сфері господарської діяльності”.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Плата за видачу зазначених дозволів виконавчим органом  сільської ради не проводиться.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4.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населених пунктів;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5. У процесі регулювання діяльності з розміщення зовнішньої реклами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6. До повноважень робочого органу належать:</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підготовка проекту рішення виконавчого органу ради щодо надання дозволу (у тому числі погодження з органами та особами, зазначеними у пункті 10 цих Правил) чи про відмову у його наданні;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видача дозволу на підставі рішення виконавчого органу ради;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подання виконавчому органу ради пропозицій щодо розмірів плати за надання послуг робочим органом на підставі спільно підготовленої з відділом економіки калькуляції витрат для прийняття відповідного рішення.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Робочий орган здійснює інші повноваження відповідно до законодавства.</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7. Для одержання дозволу заявник подає до виконавчого комітету ради надання адміністративних послуг заяву за </w:t>
      </w:r>
      <w:hyperlink r:id="rId6" w:anchor="n149" w:history="1">
        <w:r>
          <w:rPr>
            <w:rStyle w:val="a3"/>
            <w:color w:val="auto"/>
            <w:sz w:val="24"/>
            <w:szCs w:val="24"/>
          </w:rPr>
          <w:t>формою</w:t>
        </w:r>
      </w:hyperlink>
      <w:r>
        <w:rPr>
          <w:rFonts w:ascii="Times New Roman" w:eastAsia="Times New Roman" w:hAnsi="Times New Roman" w:cs="Times New Roman"/>
          <w:color w:val="242424"/>
          <w:sz w:val="24"/>
          <w:szCs w:val="24"/>
          <w:lang w:eastAsia="ru-RU"/>
        </w:rPr>
        <w:t> згідно з додатком 1, до якої додаються: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рішенням.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8. За наявності документів, передбачених пунктом 7 цих Правил, відомості про заяву у той же день вносяться робочим органом до внутрішнього реєстру заяв та дозволів на розміщення зовнішньої реклами (журналу), який ведеться у довільній формі.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 за формою згідно з додатком 2.</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Строк видачі дозволу або надання письмового повідомлення про відмову у його видачі становить 10 робочих днів.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9. Видача дозволу погоджується робочим органом з власником місця або уповноваженим ним органом (особою), а також з:</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Мінкультури - у разі розміщення зовнішньої реклами на пам’ятках національного значення, в межах зон охорони цих пам’яток, історичних ареалів населених місць;</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утримувачем інженерних комунікацій - уразі розміщення зовнішньої реклами в межах охоронних зон цих комунікацій;</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Укравтодором 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Перелік органів та осіб, з якими погоджується видача дозволу, є вичерпним.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Дії щодо отримання зазначених погоджень вчиняються робочим органом без залучення заявника протягом строку, встановленого для отримання дозволу.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Для здійснення погодження робочий орган не пізніше дня, що настає за днем одержання документів від заявника, надсилає їх копії у паперовому або електронному (шляхом сканування) вигляді органам, зазначеним в абзацах першому - п’ятому цього пункту, та встановлює строк розгляду зазначених документів.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За результатами дозвільної (погоджувальної) процедури органи, зазначені в абзацах першому - п’ятому цього пункту, надають погодження, які у паперовому або електронному (шляхом сканування) вигляді надсилаються робочому органу.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У разі ненадання органами, зазначеними в абзацах першому - п’ятому цього пункту, протягом встановленого строку погоджень вважається, що видачу дозволу погоджено.</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10. Під час надання дозволу втручання у форму рекламного засобу та зміст реклами забороняється.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11. Робочий орган протягом не більш як двох робочих днів з дати одержання від органів та осіб, з якими погоджується видача дозволу, подає виконавчому органу ради пропозиції та проект відповідного рішення.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12. Виконавчий орган ради протягом одного робочого дня з дати одержання зазначених пропозицій приймає рішення про надання дозволу або про відмову у його наданні.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Дозвіл або відмова у його видачі видається не пізніше ніж протягом наступного робочого дня після прийняття відповідного рішення.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13.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14. Дозвіл надається строком на п'ять років, якщо менший строк не зазначено у заяві.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15. Виданий у встановленому порядку дозвіл є підставою для розміщення зовнішньої реклами та виконання робіт, пов'язаних з розташуванням рекламного засобу.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16. Після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17.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місце. Уразі досягнення згоди щодо нового місця розташування рекламного засобу вносяться зміни у дозвіл.</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18. Плата за тимчасове користування місцем розташування рекламних засобів, що перебуває у комунальній власності, встановлюється згідно цих Правил, а місцем, що перебуває у державній або приватній власності, - на договірних засадах з його власником або уповноваженим ним органом (особою).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неназемного та недахового рекламного засобу площа місця дорівнює площі вертикальної проекції цього засобу на уявну паралельну їй площину.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 xml:space="preserve">            19. Розмір плати за тимчасове користування місцем розташування рекламного засобу не може встановлюватися залежно від змісту реклами.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Щомісячна плата за право тимчасового користування місцем, що перебуває у комунальній власності, для розташування рекламних засобів залежить від розміру площі місця розташування спеціальної конструкції і визначається відповідно до додатку 3 цих Правил.</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плата за розміщення соціальної реклами не справляється.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Під час дії договору тимчасового користування місцями, розмір плати може бути змінено згідно з рішенням виконавчого комітету та в інших випадках, передбачених законодавчими актами України.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20. Зовнішня реклама повинна відповідати таким вимогам: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розміщуватися з додержанням вимог техніки безпеки, зазначених упунктах 26-29цих Правил;</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фундамент наземної зовнішньої реклами, що виступає над поверхнею землі, може бути декоративно оформлений;</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світлоповертаючих матеріалів заввишки до 2 метрів від поверхні землі;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21. Забороняється розташовувати рекламні засоби: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на пішохідних доріжках та алеях, якщо це перешкоджає вільному руху пішоходів;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на висоті менш як 5 метрів від поверхні дорожнього покриття, якщо їх рекламна поверхня виступає за межі краю проїжджої частини.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22.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23.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24. Поширення реклами через аудіобокси з 21.00 до 8.00 – забороняється. Рівень шуму не повинен перевищувати 40дБ (децибел).</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Перелік обмежень та заборон щодо розміщення зовнішньої реклами, встановлений пунктами 21-25цих Правил, є вичерпним.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25.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26.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27. Підключення рекламних засобів до існуючих мереж зовнішнього освітлення здійснюється відповідно до вимог, передбачених законодавством.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 xml:space="preserve">          28. Розташування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29. 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30.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підрозділом Національної поліції.</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31.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32. Контроль за додержанням цих Правил здійснює виконавчий комітет  Крупецької сільської  ради.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33. Уразі порушення порядку розповсюдження та розміщення реклами уповноважена особа органу,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34. Контроль за розміщення зовнішньої реклами здійснює виконком сільської ради.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35. Розповсюджувач зовнішньої реклами, винний у порушенні цих Правил, несе відповідальність згідно із законодавством.</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36. Демонтаж рекламних засобів, розміщених з порушенням вимог цих Правил, здійснюється у разі:</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припинення юридичної особи або припинення діяльності фізичної особи - підприємця;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невідповідність пунктам 21 – 29;</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самовільно встановлені рекламні засоби.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i/>
          <w:iCs/>
          <w:color w:val="242424"/>
          <w:sz w:val="24"/>
          <w:szCs w:val="24"/>
          <w:lang w:eastAsia="ru-RU"/>
        </w:rPr>
      </w:pPr>
      <w:r>
        <w:rPr>
          <w:rFonts w:ascii="Times New Roman" w:eastAsia="Times New Roman" w:hAnsi="Times New Roman" w:cs="Times New Roman"/>
          <w:color w:val="242424"/>
          <w:sz w:val="24"/>
          <w:szCs w:val="24"/>
          <w:lang w:eastAsia="ru-RU"/>
        </w:rPr>
        <w:t>Розміщені рекламні засоби підлягають демонтажу за рахунок коштів юридичних осіб або фізичних осіб - підприємців, якими вони були встановлені, у разі відсутності власника, чи його відмові, відділ муніципальної інспекції міської ради забезпечує демонтаж об’єктів зовнішньої реклами, розміщених з порушенням вимог цих Правил</w:t>
      </w:r>
      <w:r>
        <w:rPr>
          <w:rFonts w:ascii="Times New Roman" w:eastAsia="Times New Roman" w:hAnsi="Times New Roman" w:cs="Times New Roman"/>
          <w:i/>
          <w:iCs/>
          <w:color w:val="242424"/>
          <w:sz w:val="24"/>
          <w:szCs w:val="24"/>
          <w:lang w:eastAsia="ru-RU"/>
        </w:rPr>
        <w:t>.</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 xml:space="preserve">                                                                           Додаток </w:t>
      </w:r>
      <w:r>
        <w:rPr>
          <w:rFonts w:ascii="Times New Roman" w:eastAsia="Times New Roman" w:hAnsi="Times New Roman" w:cs="Times New Roman"/>
          <w:color w:val="242424"/>
          <w:sz w:val="24"/>
          <w:szCs w:val="24"/>
          <w:lang w:eastAsia="ru-RU"/>
        </w:rPr>
        <w:br/>
        <w:t>                                                                                               до Правил розміщення зовнішньої</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реклами в населених пунктах Крупецької сільської ради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Сільському голові</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_____________________________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_____________________________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____________ р. № 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2"/>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ЗАЯВА</w:t>
      </w:r>
      <w:r>
        <w:rPr>
          <w:rFonts w:ascii="Times New Roman" w:eastAsia="Times New Roman" w:hAnsi="Times New Roman" w:cs="Times New Roman"/>
          <w:color w:val="333333"/>
          <w:sz w:val="24"/>
          <w:szCs w:val="24"/>
          <w:lang w:eastAsia="ru-RU"/>
        </w:rPr>
        <w:br/>
        <w:t xml:space="preserve">                 про надання дозволу на розміщення зовнішньої реклами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2"/>
        <w:rPr>
          <w:rFonts w:ascii="Times New Roman" w:eastAsia="Times New Roman" w:hAnsi="Times New Roman" w:cs="Times New Roman"/>
          <w:color w:val="333333"/>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2"/>
        <w:rPr>
          <w:rFonts w:ascii="Times New Roman" w:eastAsia="Times New Roman" w:hAnsi="Times New Roman" w:cs="Times New Roman"/>
          <w:color w:val="333333"/>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16"/>
          <w:szCs w:val="16"/>
          <w:lang w:eastAsia="ru-RU"/>
        </w:rPr>
      </w:pPr>
      <w:r>
        <w:rPr>
          <w:rFonts w:ascii="Times New Roman" w:eastAsia="Times New Roman" w:hAnsi="Times New Roman" w:cs="Times New Roman"/>
          <w:color w:val="242424"/>
          <w:sz w:val="24"/>
          <w:szCs w:val="24"/>
          <w:lang w:eastAsia="ru-RU"/>
        </w:rPr>
        <w:t>Заявник _____________________________________________________________________________</w:t>
      </w:r>
      <w:r>
        <w:rPr>
          <w:rFonts w:ascii="Times New Roman" w:eastAsia="Times New Roman" w:hAnsi="Times New Roman" w:cs="Times New Roman"/>
          <w:color w:val="242424"/>
          <w:sz w:val="24"/>
          <w:szCs w:val="24"/>
          <w:lang w:eastAsia="ru-RU"/>
        </w:rPr>
        <w:br/>
        <w:t xml:space="preserve">                                   </w:t>
      </w:r>
      <w:r>
        <w:rPr>
          <w:rFonts w:ascii="Times New Roman" w:eastAsia="Times New Roman" w:hAnsi="Times New Roman" w:cs="Times New Roman"/>
          <w:color w:val="242424"/>
          <w:sz w:val="16"/>
          <w:szCs w:val="16"/>
          <w:lang w:eastAsia="ru-RU"/>
        </w:rPr>
        <w:t>(для юридичної особи - повне найменування розповсюджувача зовнішньої</w:t>
      </w:r>
      <w:r>
        <w:rPr>
          <w:rFonts w:ascii="Times New Roman" w:eastAsia="Times New Roman" w:hAnsi="Times New Roman" w:cs="Times New Roman"/>
          <w:color w:val="242424"/>
          <w:sz w:val="24"/>
          <w:szCs w:val="24"/>
          <w:lang w:eastAsia="ru-RU"/>
        </w:rPr>
        <w:t xml:space="preserve"> _____________________________________________________________________________</w:t>
      </w:r>
      <w:r>
        <w:rPr>
          <w:rFonts w:ascii="Times New Roman" w:eastAsia="Times New Roman" w:hAnsi="Times New Roman" w:cs="Times New Roman"/>
          <w:color w:val="242424"/>
          <w:sz w:val="24"/>
          <w:szCs w:val="24"/>
          <w:lang w:eastAsia="ru-RU"/>
        </w:rPr>
        <w:br/>
        <w:t xml:space="preserve">                                             </w:t>
      </w:r>
      <w:r>
        <w:rPr>
          <w:rFonts w:ascii="Times New Roman" w:eastAsia="Times New Roman" w:hAnsi="Times New Roman" w:cs="Times New Roman"/>
          <w:color w:val="242424"/>
          <w:sz w:val="16"/>
          <w:szCs w:val="16"/>
          <w:lang w:eastAsia="ru-RU"/>
        </w:rPr>
        <w:t>реклами, для фізичної особи - прізвище, ім'я та по батькові)</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42424"/>
          <w:sz w:val="16"/>
          <w:szCs w:val="16"/>
          <w:lang w:eastAsia="ru-RU"/>
        </w:rPr>
      </w:pPr>
      <w:r>
        <w:rPr>
          <w:rFonts w:ascii="Times New Roman" w:eastAsia="Times New Roman" w:hAnsi="Times New Roman" w:cs="Times New Roman"/>
          <w:color w:val="242424"/>
          <w:sz w:val="24"/>
          <w:szCs w:val="24"/>
          <w:lang w:eastAsia="ru-RU"/>
        </w:rPr>
        <w:t>Адреса заявника _____________________________________________________________________________</w:t>
      </w:r>
      <w:r>
        <w:rPr>
          <w:rFonts w:ascii="Times New Roman" w:eastAsia="Times New Roman" w:hAnsi="Times New Roman" w:cs="Times New Roman"/>
          <w:color w:val="242424"/>
          <w:sz w:val="24"/>
          <w:szCs w:val="24"/>
          <w:lang w:eastAsia="ru-RU"/>
        </w:rPr>
        <w:br/>
        <w:t xml:space="preserve">                   </w:t>
      </w:r>
      <w:r>
        <w:rPr>
          <w:rFonts w:ascii="Times New Roman" w:eastAsia="Times New Roman" w:hAnsi="Times New Roman" w:cs="Times New Roman"/>
          <w:color w:val="242424"/>
          <w:sz w:val="16"/>
          <w:szCs w:val="16"/>
          <w:lang w:eastAsia="ru-RU"/>
        </w:rPr>
        <w:t>(для  юридичної особи - місцезнаходження, для фізичної особи     місце проживання, паспортні дані)</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Ідентифікаційний код юридичної особи</w:t>
      </w:r>
      <w:r>
        <w:rPr>
          <w:rFonts w:ascii="Times New Roman" w:eastAsia="Times New Roman" w:hAnsi="Times New Roman" w:cs="Times New Roman"/>
          <w:color w:val="242424"/>
          <w:sz w:val="24"/>
          <w:szCs w:val="24"/>
          <w:lang w:eastAsia="ru-RU"/>
        </w:rPr>
        <w:br/>
        <w:t>або ідентифікаційний номер фізичної особи _______________________________________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Телефон (телефакс) ____________________________________________________________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Прошу надати дозвіл на розміщення зовнішньої реклами за адресою _____________________________________________________________________________</w:t>
      </w:r>
      <w:r>
        <w:rPr>
          <w:rFonts w:ascii="Times New Roman" w:eastAsia="Times New Roman" w:hAnsi="Times New Roman" w:cs="Times New Roman"/>
          <w:color w:val="242424"/>
          <w:sz w:val="24"/>
          <w:szCs w:val="24"/>
          <w:lang w:eastAsia="ru-RU"/>
        </w:rPr>
        <w:br/>
      </w:r>
      <w:r>
        <w:rPr>
          <w:rFonts w:ascii="Times New Roman" w:eastAsia="Times New Roman" w:hAnsi="Times New Roman" w:cs="Times New Roman"/>
          <w:color w:val="242424"/>
          <w:sz w:val="16"/>
          <w:szCs w:val="16"/>
          <w:lang w:eastAsia="ru-RU"/>
        </w:rPr>
        <w:t>                                                              (повна адреса місця розташування рекламного засобу)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16"/>
          <w:szCs w:val="16"/>
          <w:lang w:eastAsia="ru-RU"/>
        </w:rPr>
      </w:pPr>
      <w:r>
        <w:rPr>
          <w:rFonts w:ascii="Times New Roman" w:eastAsia="Times New Roman" w:hAnsi="Times New Roman" w:cs="Times New Roman"/>
          <w:color w:val="242424"/>
          <w:sz w:val="24"/>
          <w:szCs w:val="24"/>
          <w:lang w:eastAsia="ru-RU"/>
        </w:rPr>
        <w:t>строком на ________________________________________________________</w:t>
      </w:r>
      <w:r>
        <w:rPr>
          <w:rFonts w:ascii="Times New Roman" w:eastAsia="Times New Roman" w:hAnsi="Times New Roman" w:cs="Times New Roman"/>
          <w:color w:val="242424"/>
          <w:sz w:val="24"/>
          <w:szCs w:val="24"/>
          <w:lang w:eastAsia="ru-RU"/>
        </w:rPr>
        <w:br/>
      </w:r>
      <w:r>
        <w:rPr>
          <w:rFonts w:ascii="Times New Roman" w:eastAsia="Times New Roman" w:hAnsi="Times New Roman" w:cs="Times New Roman"/>
          <w:color w:val="242424"/>
          <w:sz w:val="16"/>
          <w:szCs w:val="16"/>
          <w:lang w:eastAsia="ru-RU"/>
        </w:rPr>
        <w:t>                                                                                   (літерами)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Перелік документів, що додаються_______________________________________________ _____________________________________________________________________________</w:t>
      </w:r>
      <w:r>
        <w:rPr>
          <w:rFonts w:ascii="Times New Roman" w:eastAsia="Times New Roman" w:hAnsi="Times New Roman" w:cs="Times New Roman"/>
          <w:color w:val="242424"/>
          <w:sz w:val="24"/>
          <w:szCs w:val="24"/>
          <w:lang w:eastAsia="ru-RU"/>
        </w:rPr>
        <w:br/>
        <w:t>_____________________________________________________________________________</w:t>
      </w:r>
      <w:r>
        <w:rPr>
          <w:rFonts w:ascii="Times New Roman" w:eastAsia="Times New Roman" w:hAnsi="Times New Roman" w:cs="Times New Roman"/>
          <w:color w:val="242424"/>
          <w:sz w:val="24"/>
          <w:szCs w:val="24"/>
          <w:lang w:eastAsia="ru-RU"/>
        </w:rPr>
        <w:br/>
        <w:t>_____________________________________________________________________________</w:t>
      </w:r>
    </w:p>
    <w:tbl>
      <w:tblPr>
        <w:tblW w:w="5000" w:type="pct"/>
        <w:tblCellMar>
          <w:left w:w="0" w:type="dxa"/>
          <w:right w:w="0" w:type="dxa"/>
        </w:tblCellMar>
        <w:tblLook w:val="04A0"/>
      </w:tblPr>
      <w:tblGrid>
        <w:gridCol w:w="3262"/>
        <w:gridCol w:w="3263"/>
        <w:gridCol w:w="3263"/>
      </w:tblGrid>
      <w:tr w:rsidR="00AA3DC3" w:rsidTr="00AA3DC3">
        <w:tc>
          <w:tcPr>
            <w:tcW w:w="165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Заявник  або уповноважена</w:t>
            </w:r>
            <w:r>
              <w:rPr>
                <w:rFonts w:ascii="Times New Roman" w:eastAsia="Times New Roman" w:hAnsi="Times New Roman" w:cs="Times New Roman"/>
                <w:color w:val="242424"/>
                <w:sz w:val="24"/>
                <w:szCs w:val="24"/>
                <w:lang w:eastAsia="ru-RU"/>
              </w:rPr>
              <w:br/>
              <w:t xml:space="preserve">ним особа     </w:t>
            </w:r>
          </w:p>
        </w:tc>
        <w:tc>
          <w:tcPr>
            <w:tcW w:w="165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w:t>
            </w:r>
            <w:r>
              <w:rPr>
                <w:rFonts w:ascii="Times New Roman" w:eastAsia="Times New Roman" w:hAnsi="Times New Roman" w:cs="Times New Roman"/>
                <w:color w:val="242424"/>
                <w:sz w:val="24"/>
                <w:szCs w:val="24"/>
                <w:lang w:eastAsia="ru-RU"/>
              </w:rPr>
              <w:br/>
              <w:t>_________________</w:t>
            </w:r>
            <w:r>
              <w:rPr>
                <w:rFonts w:ascii="Times New Roman" w:eastAsia="Times New Roman" w:hAnsi="Times New Roman" w:cs="Times New Roman"/>
                <w:color w:val="242424"/>
                <w:sz w:val="24"/>
                <w:szCs w:val="24"/>
                <w:lang w:eastAsia="ru-RU"/>
              </w:rPr>
              <w:br/>
              <w:t>(підпис)  </w:t>
            </w:r>
          </w:p>
        </w:tc>
        <w:tc>
          <w:tcPr>
            <w:tcW w:w="165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w:t>
            </w:r>
            <w:r>
              <w:rPr>
                <w:rFonts w:ascii="Times New Roman" w:eastAsia="Times New Roman" w:hAnsi="Times New Roman" w:cs="Times New Roman"/>
                <w:color w:val="242424"/>
                <w:sz w:val="24"/>
                <w:szCs w:val="24"/>
                <w:lang w:eastAsia="ru-RU"/>
              </w:rPr>
              <w:br/>
              <w:t>_____________________</w:t>
            </w:r>
            <w:r>
              <w:rPr>
                <w:rFonts w:ascii="Times New Roman" w:eastAsia="Times New Roman" w:hAnsi="Times New Roman" w:cs="Times New Roman"/>
                <w:color w:val="242424"/>
                <w:sz w:val="24"/>
                <w:szCs w:val="24"/>
                <w:lang w:eastAsia="ru-RU"/>
              </w:rPr>
              <w:br/>
              <w:t>(ініціали та прізвище)</w:t>
            </w:r>
          </w:p>
        </w:tc>
      </w:tr>
    </w:tbl>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br/>
        <w:t>М. П.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tbl>
      <w:tblPr>
        <w:tblpPr w:leftFromText="45" w:rightFromText="45" w:bottomFromText="300" w:vertAnchor="text" w:tblpXSpec="right" w:tblpYSpec="center"/>
        <w:tblW w:w="2250" w:type="pct"/>
        <w:tblCellMar>
          <w:left w:w="0" w:type="dxa"/>
          <w:right w:w="0" w:type="dxa"/>
        </w:tblCellMar>
        <w:tblLook w:val="04A0"/>
      </w:tblPr>
      <w:tblGrid>
        <w:gridCol w:w="4405"/>
      </w:tblGrid>
      <w:tr w:rsidR="00AA3DC3" w:rsidTr="00AA3DC3">
        <w:tc>
          <w:tcPr>
            <w:tcW w:w="0" w:type="auto"/>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lastRenderedPageBreak/>
              <w:t xml:space="preserve">Додаток </w:t>
            </w:r>
            <w:r>
              <w:rPr>
                <w:rFonts w:ascii="Times New Roman" w:eastAsia="Times New Roman" w:hAnsi="Times New Roman" w:cs="Times New Roman"/>
                <w:color w:val="242424"/>
                <w:sz w:val="24"/>
                <w:szCs w:val="24"/>
                <w:lang w:eastAsia="ru-RU"/>
              </w:rPr>
              <w:br/>
              <w:t>до Правил розміщення зовнішньої</w:t>
            </w:r>
          </w:p>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реклами в населених пунктах Крупецької сільської ради</w:t>
            </w:r>
          </w:p>
        </w:tc>
      </w:tr>
    </w:tbl>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2"/>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ДОЗВІЛ</w:t>
      </w:r>
      <w:r>
        <w:rPr>
          <w:rFonts w:ascii="Times New Roman" w:eastAsia="Times New Roman" w:hAnsi="Times New Roman" w:cs="Times New Roman"/>
          <w:color w:val="333333"/>
          <w:sz w:val="24"/>
          <w:szCs w:val="24"/>
          <w:lang w:eastAsia="ru-RU"/>
        </w:rPr>
        <w:br/>
        <w:t>на розміщення зовнішньої реклами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Виданий _______ р. на підставі рішення _____________________________________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16"/>
          <w:szCs w:val="16"/>
          <w:lang w:eastAsia="ru-RU"/>
        </w:rPr>
        <w:t>(дата  дачі)</w:t>
      </w:r>
      <w:r>
        <w:rPr>
          <w:rFonts w:ascii="Times New Roman" w:eastAsia="Times New Roman" w:hAnsi="Times New Roman" w:cs="Times New Roman"/>
          <w:color w:val="242424"/>
          <w:sz w:val="16"/>
          <w:szCs w:val="16"/>
          <w:lang w:eastAsia="ru-RU"/>
        </w:rPr>
        <w:br/>
      </w:r>
      <w:r>
        <w:rPr>
          <w:rFonts w:ascii="Times New Roman" w:eastAsia="Times New Roman" w:hAnsi="Times New Roman" w:cs="Times New Roman"/>
          <w:color w:val="242424"/>
          <w:sz w:val="24"/>
          <w:szCs w:val="24"/>
          <w:lang w:eastAsia="ru-RU"/>
        </w:rPr>
        <w:t>_____________________________________________________________________________ (виконавчий орган сільської, селищної, міської ради, дата і номер рішення)</w:t>
      </w:r>
      <w:r>
        <w:rPr>
          <w:rFonts w:ascii="Times New Roman" w:eastAsia="Times New Roman" w:hAnsi="Times New Roman" w:cs="Times New Roman"/>
          <w:color w:val="242424"/>
          <w:sz w:val="24"/>
          <w:szCs w:val="24"/>
          <w:lang w:eastAsia="ru-RU"/>
        </w:rPr>
        <w:br/>
        <w:t>_____________________________________________________________________________</w:t>
      </w:r>
      <w:r>
        <w:rPr>
          <w:rFonts w:ascii="Times New Roman" w:eastAsia="Times New Roman" w:hAnsi="Times New Roman" w:cs="Times New Roman"/>
          <w:color w:val="242424"/>
          <w:sz w:val="24"/>
          <w:szCs w:val="24"/>
          <w:lang w:eastAsia="ru-RU"/>
        </w:rPr>
        <w:br/>
        <w:t>(для юридичної особи - повне найменування розповсюджувача зовнішньої реклами, для фізичної</w:t>
      </w:r>
      <w:r>
        <w:rPr>
          <w:rFonts w:ascii="Times New Roman" w:eastAsia="Times New Roman" w:hAnsi="Times New Roman" w:cs="Times New Roman"/>
          <w:color w:val="242424"/>
          <w:sz w:val="24"/>
          <w:szCs w:val="24"/>
          <w:lang w:eastAsia="ru-RU"/>
        </w:rPr>
        <w:br/>
        <w:t>_____________________________________________________________________________</w:t>
      </w:r>
      <w:r>
        <w:rPr>
          <w:rFonts w:ascii="Times New Roman" w:eastAsia="Times New Roman" w:hAnsi="Times New Roman" w:cs="Times New Roman"/>
          <w:color w:val="242424"/>
          <w:sz w:val="24"/>
          <w:szCs w:val="24"/>
          <w:lang w:eastAsia="ru-RU"/>
        </w:rPr>
        <w:br/>
        <w:t>особи - прізвище, ім'я та по батькові)</w:t>
      </w:r>
      <w:r>
        <w:rPr>
          <w:rFonts w:ascii="Times New Roman" w:eastAsia="Times New Roman" w:hAnsi="Times New Roman" w:cs="Times New Roman"/>
          <w:color w:val="242424"/>
          <w:sz w:val="24"/>
          <w:szCs w:val="24"/>
          <w:lang w:eastAsia="ru-RU"/>
        </w:rPr>
        <w:br/>
        <w:t>_____________________________________________________________________________</w:t>
      </w:r>
      <w:r>
        <w:rPr>
          <w:rFonts w:ascii="Times New Roman" w:eastAsia="Times New Roman" w:hAnsi="Times New Roman" w:cs="Times New Roman"/>
          <w:color w:val="242424"/>
          <w:sz w:val="24"/>
          <w:szCs w:val="24"/>
          <w:lang w:eastAsia="ru-RU"/>
        </w:rPr>
        <w:br/>
        <w:t>(місцезнаходження (місце проживання), номер телефону (телефаксу), банківські реквізити,</w:t>
      </w:r>
      <w:r>
        <w:rPr>
          <w:rFonts w:ascii="Times New Roman" w:eastAsia="Times New Roman" w:hAnsi="Times New Roman" w:cs="Times New Roman"/>
          <w:color w:val="242424"/>
          <w:sz w:val="24"/>
          <w:szCs w:val="24"/>
          <w:lang w:eastAsia="ru-RU"/>
        </w:rPr>
        <w:br/>
        <w:t>_____________________________________________________________________________</w:t>
      </w:r>
      <w:r>
        <w:rPr>
          <w:rFonts w:ascii="Times New Roman" w:eastAsia="Times New Roman" w:hAnsi="Times New Roman" w:cs="Times New Roman"/>
          <w:color w:val="242424"/>
          <w:sz w:val="24"/>
          <w:szCs w:val="24"/>
          <w:lang w:eastAsia="ru-RU"/>
        </w:rPr>
        <w:br/>
        <w:t>ідентифікаційний код (номер)</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Адреса місця розташування рекламного засобу_____________________________________ _____________________________________________________________________________</w:t>
      </w:r>
      <w:r>
        <w:rPr>
          <w:rFonts w:ascii="Times New Roman" w:eastAsia="Times New Roman" w:hAnsi="Times New Roman" w:cs="Times New Roman"/>
          <w:color w:val="242424"/>
          <w:sz w:val="24"/>
          <w:szCs w:val="24"/>
          <w:lang w:eastAsia="ru-RU"/>
        </w:rPr>
        <w:br/>
        <w:t>_____________________________________________________________________________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Характеристика (в тому числі технічна) рекламного засобу _____________________________________________________________________________</w:t>
      </w:r>
      <w:r>
        <w:rPr>
          <w:rFonts w:ascii="Times New Roman" w:eastAsia="Times New Roman" w:hAnsi="Times New Roman" w:cs="Times New Roman"/>
          <w:color w:val="242424"/>
          <w:sz w:val="24"/>
          <w:szCs w:val="24"/>
          <w:lang w:eastAsia="ru-RU"/>
        </w:rPr>
        <w:br/>
        <w:t>_____________________________________________________________________________</w:t>
      </w:r>
      <w:r>
        <w:rPr>
          <w:rFonts w:ascii="Times New Roman" w:eastAsia="Times New Roman" w:hAnsi="Times New Roman" w:cs="Times New Roman"/>
          <w:color w:val="242424"/>
          <w:sz w:val="24"/>
          <w:szCs w:val="24"/>
          <w:lang w:eastAsia="ru-RU"/>
        </w:rPr>
        <w:br/>
        <w:t>(вид, розміри, площа місця розташування рекламного засобу)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Фотокартка або комп'ютерний макет місця з фрагментом місцевості (розміром не менш як 6 х 9 сантиметрів), на якому планується розташування рекламного засобу</w:t>
      </w:r>
    </w:p>
    <w:tbl>
      <w:tblPr>
        <w:tblW w:w="5000" w:type="pct"/>
        <w:tblCellMar>
          <w:left w:w="0" w:type="dxa"/>
          <w:right w:w="0" w:type="dxa"/>
        </w:tblCellMar>
        <w:tblLook w:val="04A0"/>
      </w:tblPr>
      <w:tblGrid>
        <w:gridCol w:w="3197"/>
        <w:gridCol w:w="1697"/>
        <w:gridCol w:w="1498"/>
        <w:gridCol w:w="3396"/>
      </w:tblGrid>
      <w:tr w:rsidR="00AA3DC3" w:rsidTr="00AA3DC3">
        <w:tc>
          <w:tcPr>
            <w:tcW w:w="2450" w:type="pct"/>
            <w:gridSpan w:val="2"/>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Ескіз з конструктивним</w:t>
            </w:r>
            <w:r>
              <w:rPr>
                <w:rFonts w:ascii="Times New Roman" w:eastAsia="Times New Roman" w:hAnsi="Times New Roman" w:cs="Times New Roman"/>
                <w:color w:val="242424"/>
                <w:sz w:val="24"/>
                <w:szCs w:val="24"/>
                <w:lang w:eastAsia="ru-RU"/>
              </w:rPr>
              <w:br/>
              <w:t>рішенням рекламного засобу  </w:t>
            </w:r>
          </w:p>
        </w:tc>
        <w:tc>
          <w:tcPr>
            <w:tcW w:w="2450" w:type="pct"/>
            <w:gridSpan w:val="2"/>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Топогеодезичний знімок місцевості (М 1:500) з прив'язкою місця розташування рекламного засобу </w:t>
            </w:r>
          </w:p>
        </w:tc>
      </w:tr>
      <w:tr w:rsidR="00AA3DC3" w:rsidTr="00AA3DC3">
        <w:tc>
          <w:tcPr>
            <w:tcW w:w="2450" w:type="pct"/>
            <w:gridSpan w:val="2"/>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Відповідальний за топогеодезичне знімання  </w:t>
            </w:r>
          </w:p>
        </w:tc>
        <w:tc>
          <w:tcPr>
            <w:tcW w:w="2450" w:type="pct"/>
            <w:gridSpan w:val="2"/>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 __________________ М. П.  </w:t>
            </w:r>
            <w:r>
              <w:rPr>
                <w:rFonts w:ascii="Times New Roman" w:eastAsia="Times New Roman" w:hAnsi="Times New Roman" w:cs="Times New Roman"/>
                <w:color w:val="242424"/>
                <w:sz w:val="24"/>
                <w:szCs w:val="24"/>
                <w:lang w:eastAsia="ru-RU"/>
              </w:rPr>
              <w:br/>
              <w:t>  (підпис)       (ініціали та прізвище)</w:t>
            </w:r>
          </w:p>
        </w:tc>
      </w:tr>
      <w:tr w:rsidR="00AA3DC3" w:rsidTr="00AA3DC3">
        <w:tc>
          <w:tcPr>
            <w:tcW w:w="160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Керівник робочого органу</w:t>
            </w:r>
          </w:p>
        </w:tc>
        <w:tc>
          <w:tcPr>
            <w:tcW w:w="1600" w:type="pct"/>
            <w:gridSpan w:val="2"/>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___________</w:t>
            </w:r>
            <w:r>
              <w:rPr>
                <w:rFonts w:ascii="Times New Roman" w:eastAsia="Times New Roman" w:hAnsi="Times New Roman" w:cs="Times New Roman"/>
                <w:color w:val="242424"/>
                <w:sz w:val="24"/>
                <w:szCs w:val="24"/>
                <w:lang w:eastAsia="ru-RU"/>
              </w:rPr>
              <w:br/>
              <w:t>(підпис)</w:t>
            </w:r>
          </w:p>
        </w:tc>
        <w:tc>
          <w:tcPr>
            <w:tcW w:w="160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____________________</w:t>
            </w:r>
            <w:r>
              <w:rPr>
                <w:rFonts w:ascii="Times New Roman" w:eastAsia="Times New Roman" w:hAnsi="Times New Roman" w:cs="Times New Roman"/>
                <w:color w:val="242424"/>
                <w:sz w:val="24"/>
                <w:szCs w:val="24"/>
                <w:lang w:eastAsia="ru-RU"/>
              </w:rPr>
              <w:br/>
              <w:t>(ініціали та прізвище)</w:t>
            </w:r>
          </w:p>
        </w:tc>
      </w:tr>
      <w:tr w:rsidR="00AA3DC3" w:rsidTr="00AA3DC3">
        <w:tc>
          <w:tcPr>
            <w:tcW w:w="3525" w:type="dxa"/>
            <w:tcMar>
              <w:top w:w="150" w:type="dxa"/>
              <w:left w:w="75" w:type="dxa"/>
              <w:bottom w:w="150" w:type="dxa"/>
              <w:right w:w="75" w:type="dxa"/>
            </w:tcMar>
            <w:vAlign w:val="center"/>
            <w:hideMark/>
          </w:tcPr>
          <w:p w:rsidR="00AA3DC3" w:rsidRDefault="00AA3DC3">
            <w:pPr>
              <w:spacing w:after="0"/>
            </w:pPr>
          </w:p>
        </w:tc>
        <w:tc>
          <w:tcPr>
            <w:tcW w:w="1785" w:type="dxa"/>
            <w:tcMar>
              <w:top w:w="150" w:type="dxa"/>
              <w:left w:w="75" w:type="dxa"/>
              <w:bottom w:w="150" w:type="dxa"/>
              <w:right w:w="75" w:type="dxa"/>
            </w:tcMar>
            <w:vAlign w:val="center"/>
            <w:hideMark/>
          </w:tcPr>
          <w:p w:rsidR="00AA3DC3" w:rsidRDefault="00AA3DC3">
            <w:pPr>
              <w:spacing w:after="0"/>
            </w:pPr>
          </w:p>
        </w:tc>
        <w:tc>
          <w:tcPr>
            <w:tcW w:w="1755" w:type="dxa"/>
            <w:tcMar>
              <w:top w:w="150" w:type="dxa"/>
              <w:left w:w="75" w:type="dxa"/>
              <w:bottom w:w="150" w:type="dxa"/>
              <w:right w:w="75" w:type="dxa"/>
            </w:tcMar>
            <w:vAlign w:val="center"/>
            <w:hideMark/>
          </w:tcPr>
          <w:p w:rsidR="00AA3DC3" w:rsidRDefault="00AA3DC3">
            <w:pPr>
              <w:spacing w:after="0"/>
            </w:pPr>
          </w:p>
        </w:tc>
        <w:tc>
          <w:tcPr>
            <w:tcW w:w="3555" w:type="dxa"/>
            <w:tcMar>
              <w:top w:w="150" w:type="dxa"/>
              <w:left w:w="75" w:type="dxa"/>
              <w:bottom w:w="150" w:type="dxa"/>
              <w:right w:w="75" w:type="dxa"/>
            </w:tcMar>
            <w:vAlign w:val="center"/>
            <w:hideMark/>
          </w:tcPr>
          <w:p w:rsidR="00AA3DC3" w:rsidRDefault="00AA3DC3">
            <w:pPr>
              <w:spacing w:after="0"/>
            </w:pPr>
          </w:p>
        </w:tc>
      </w:tr>
    </w:tbl>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М. П.</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Фотокартка місця (розміром не менш як 6 х 9 сантиметрів) після розташування на ньому рекламного засобу</w:t>
      </w:r>
    </w:p>
    <w:tbl>
      <w:tblPr>
        <w:tblW w:w="5000" w:type="pct"/>
        <w:tblCellMar>
          <w:left w:w="0" w:type="dxa"/>
          <w:right w:w="0" w:type="dxa"/>
        </w:tblCellMar>
        <w:tblLook w:val="04A0"/>
      </w:tblPr>
      <w:tblGrid>
        <w:gridCol w:w="3262"/>
        <w:gridCol w:w="3263"/>
        <w:gridCol w:w="3263"/>
      </w:tblGrid>
      <w:tr w:rsidR="00AA3DC3" w:rsidTr="00AA3DC3">
        <w:tc>
          <w:tcPr>
            <w:tcW w:w="165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Керівник робочого органу</w:t>
            </w:r>
          </w:p>
        </w:tc>
        <w:tc>
          <w:tcPr>
            <w:tcW w:w="165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___________</w:t>
            </w:r>
            <w:r>
              <w:rPr>
                <w:rFonts w:ascii="Times New Roman" w:eastAsia="Times New Roman" w:hAnsi="Times New Roman" w:cs="Times New Roman"/>
                <w:color w:val="242424"/>
                <w:sz w:val="24"/>
                <w:szCs w:val="24"/>
                <w:lang w:eastAsia="ru-RU"/>
              </w:rPr>
              <w:br/>
              <w:t>(підпис)</w:t>
            </w:r>
          </w:p>
        </w:tc>
        <w:tc>
          <w:tcPr>
            <w:tcW w:w="1650" w:type="pct"/>
            <w:tcMar>
              <w:top w:w="150" w:type="dxa"/>
              <w:left w:w="75" w:type="dxa"/>
              <w:bottom w:w="150" w:type="dxa"/>
              <w:right w:w="75" w:type="dxa"/>
            </w:tcMar>
            <w:vAlign w:val="center"/>
            <w:hideMark/>
          </w:tcPr>
          <w:p w:rsidR="00AA3DC3" w:rsidRDefault="00AA3DC3">
            <w:pPr>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____________________</w:t>
            </w:r>
            <w:r>
              <w:rPr>
                <w:rFonts w:ascii="Times New Roman" w:eastAsia="Times New Roman" w:hAnsi="Times New Roman" w:cs="Times New Roman"/>
                <w:color w:val="242424"/>
                <w:sz w:val="24"/>
                <w:szCs w:val="24"/>
                <w:lang w:eastAsia="ru-RU"/>
              </w:rPr>
              <w:br/>
              <w:t>(ініціали та прізвище)</w:t>
            </w:r>
          </w:p>
        </w:tc>
      </w:tr>
    </w:tbl>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М. П.</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42424"/>
          <w:sz w:val="24"/>
          <w:szCs w:val="24"/>
          <w:lang w:eastAsia="ru-RU"/>
        </w:rPr>
      </w:pPr>
    </w:p>
    <w:p w:rsidR="00753F56" w:rsidRDefault="00753F56"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42424"/>
          <w:sz w:val="24"/>
          <w:szCs w:val="24"/>
          <w:lang w:eastAsia="ru-RU"/>
        </w:rPr>
      </w:pPr>
    </w:p>
    <w:p w:rsidR="00753F56" w:rsidRDefault="00753F56"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42424"/>
          <w:sz w:val="24"/>
          <w:szCs w:val="24"/>
          <w:lang w:eastAsia="ru-RU"/>
        </w:rPr>
      </w:pPr>
    </w:p>
    <w:p w:rsidR="00753F56" w:rsidRDefault="00753F56"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42424"/>
          <w:sz w:val="24"/>
          <w:szCs w:val="24"/>
          <w:lang w:eastAsia="ru-RU"/>
        </w:rPr>
      </w:pPr>
      <w:r>
        <w:rPr>
          <w:rFonts w:ascii="Times New Roman" w:eastAsia="Times New Roman" w:hAnsi="Times New Roman" w:cs="Times New Roman"/>
          <w:b/>
          <w:bCs/>
          <w:color w:val="242424"/>
          <w:sz w:val="24"/>
          <w:szCs w:val="24"/>
          <w:lang w:eastAsia="ru-RU"/>
        </w:rPr>
        <w:lastRenderedPageBreak/>
        <w:t>Порядку визначення розміру щомісячної плати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b/>
          <w:bCs/>
          <w:color w:val="242424"/>
          <w:sz w:val="24"/>
          <w:szCs w:val="24"/>
          <w:lang w:eastAsia="ru-RU"/>
        </w:rPr>
        <w:t>за право тимчасового користування місцем, що перебуває у комунальній власності, для розташування рекламних засобів:</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до 2 кв.м.                                           – 80.00 грн.</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до 5кв.м.                                           – 115.00 грн.</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до 10кв.м.                                         – 150.00 грн.</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більше 10кв.м.                                 – 195.00 грн.</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сітілайти, аудіореклама                  -  230.00 грн.</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лавки для відпочинку                     -  23.00 грн.</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2F1E4C71"/>
    <w:multiLevelType w:val="hybridMultilevel"/>
    <w:tmpl w:val="E72E854E"/>
    <w:lvl w:ilvl="0" w:tplc="631215DC">
      <w:start w:val="1"/>
      <w:numFmt w:val="decimal"/>
      <w:lvlText w:val="%1."/>
      <w:lvlJc w:val="left"/>
      <w:pPr>
        <w:ind w:left="100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8551645"/>
    <w:multiLevelType w:val="hybridMultilevel"/>
    <w:tmpl w:val="3F4E0074"/>
    <w:lvl w:ilvl="0" w:tplc="FF9C8D88">
      <w:numFmt w:val="bullet"/>
      <w:lvlText w:val="-"/>
      <w:lvlJc w:val="left"/>
      <w:pPr>
        <w:tabs>
          <w:tab w:val="num" w:pos="2468"/>
        </w:tabs>
        <w:ind w:left="2468" w:hanging="1320"/>
      </w:pPr>
      <w:rPr>
        <w:rFonts w:ascii="Times New Roman" w:eastAsia="Times New Roman" w:hAnsi="Times New Roman" w:cs="Times New Roman" w:hint="default"/>
      </w:rPr>
    </w:lvl>
    <w:lvl w:ilvl="1" w:tplc="04190003">
      <w:start w:val="1"/>
      <w:numFmt w:val="bullet"/>
      <w:lvlText w:val="o"/>
      <w:lvlJc w:val="left"/>
      <w:pPr>
        <w:tabs>
          <w:tab w:val="num" w:pos="2228"/>
        </w:tabs>
        <w:ind w:left="222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8"/>
  </w:num>
  <w:num w:numId="29">
    <w:abstractNumId w:val="32"/>
  </w:num>
  <w:num w:numId="30">
    <w:abstractNumId w:val="2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5"/>
  </w:num>
  <w:num w:numId="3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67305"/>
    <w:rsid w:val="000A3C94"/>
    <w:rsid w:val="000B1BA9"/>
    <w:rsid w:val="000E2C75"/>
    <w:rsid w:val="00106E39"/>
    <w:rsid w:val="00107879"/>
    <w:rsid w:val="00112A63"/>
    <w:rsid w:val="00140C8B"/>
    <w:rsid w:val="00193500"/>
    <w:rsid w:val="001A3663"/>
    <w:rsid w:val="001F0134"/>
    <w:rsid w:val="001F73C8"/>
    <w:rsid w:val="002040D9"/>
    <w:rsid w:val="0022771D"/>
    <w:rsid w:val="002366C8"/>
    <w:rsid w:val="00250107"/>
    <w:rsid w:val="00264EF8"/>
    <w:rsid w:val="0029647F"/>
    <w:rsid w:val="002E4FE6"/>
    <w:rsid w:val="00303996"/>
    <w:rsid w:val="003145B4"/>
    <w:rsid w:val="00396BED"/>
    <w:rsid w:val="00400336"/>
    <w:rsid w:val="004135C8"/>
    <w:rsid w:val="00442923"/>
    <w:rsid w:val="00484E06"/>
    <w:rsid w:val="004A1328"/>
    <w:rsid w:val="004A18B0"/>
    <w:rsid w:val="004C6F40"/>
    <w:rsid w:val="004D5833"/>
    <w:rsid w:val="004F7FDC"/>
    <w:rsid w:val="00535F54"/>
    <w:rsid w:val="005460B3"/>
    <w:rsid w:val="00552289"/>
    <w:rsid w:val="00553F96"/>
    <w:rsid w:val="005631B4"/>
    <w:rsid w:val="0056460E"/>
    <w:rsid w:val="005671F1"/>
    <w:rsid w:val="005D69E3"/>
    <w:rsid w:val="0061440A"/>
    <w:rsid w:val="00616E88"/>
    <w:rsid w:val="00632BD1"/>
    <w:rsid w:val="0064468D"/>
    <w:rsid w:val="00753F56"/>
    <w:rsid w:val="00760A24"/>
    <w:rsid w:val="0079362E"/>
    <w:rsid w:val="007E27DD"/>
    <w:rsid w:val="00820740"/>
    <w:rsid w:val="00844D62"/>
    <w:rsid w:val="008652EB"/>
    <w:rsid w:val="00883282"/>
    <w:rsid w:val="008C3E16"/>
    <w:rsid w:val="008F2FF4"/>
    <w:rsid w:val="009310D4"/>
    <w:rsid w:val="00A11696"/>
    <w:rsid w:val="00A15258"/>
    <w:rsid w:val="00A223E5"/>
    <w:rsid w:val="00A344FE"/>
    <w:rsid w:val="00A41D53"/>
    <w:rsid w:val="00A55425"/>
    <w:rsid w:val="00A662C6"/>
    <w:rsid w:val="00AA3DC3"/>
    <w:rsid w:val="00AC7F01"/>
    <w:rsid w:val="00B00BCF"/>
    <w:rsid w:val="00B065E5"/>
    <w:rsid w:val="00B470E0"/>
    <w:rsid w:val="00BD5C22"/>
    <w:rsid w:val="00BE6174"/>
    <w:rsid w:val="00BF08AA"/>
    <w:rsid w:val="00BF39D4"/>
    <w:rsid w:val="00BF3DF6"/>
    <w:rsid w:val="00C10B8B"/>
    <w:rsid w:val="00C54A32"/>
    <w:rsid w:val="00C938B9"/>
    <w:rsid w:val="00CF1BBF"/>
    <w:rsid w:val="00D10247"/>
    <w:rsid w:val="00DB1A2A"/>
    <w:rsid w:val="00DC717F"/>
    <w:rsid w:val="00DF6FD6"/>
    <w:rsid w:val="00E638A3"/>
    <w:rsid w:val="00EC4A2B"/>
    <w:rsid w:val="00F921D7"/>
    <w:rsid w:val="00FC3998"/>
    <w:rsid w:val="00FD2F5B"/>
    <w:rsid w:val="00FE38FB"/>
    <w:rsid w:val="00FF66C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26,2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uiPriority w:val="99"/>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s>
</file>

<file path=word/webSettings.xml><?xml version="1.0" encoding="utf-8"?>
<w:webSettings xmlns:r="http://schemas.openxmlformats.org/officeDocument/2006/relationships" xmlns:w="http://schemas.openxmlformats.org/wordprocessingml/2006/main">
  <w:divs>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067-2003-%D0%BF" TargetMode="External"/><Relationship Id="rId5" Type="http://schemas.openxmlformats.org/officeDocument/2006/relationships/hyperlink" Target="http://zakon2.rada.gov.ua/laws/show/2806-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14634</Words>
  <Characters>8342</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2019-03-28T08:25:00Z</dcterms:created>
  <dcterms:modified xsi:type="dcterms:W3CDTF">2019-03-28T08:25:00Z</dcterms:modified>
</cp:coreProperties>
</file>