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910" w:rsidRDefault="00FA0910" w:rsidP="00FA0910">
      <w:pPr>
        <w:pStyle w:val="HTML"/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0910" w:rsidRDefault="00FA0910" w:rsidP="00FA09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A0910" w:rsidRDefault="00FA0910" w:rsidP="00FA09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A0910" w:rsidRDefault="00FA0910" w:rsidP="00FA091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0910" w:rsidRDefault="00FA0910" w:rsidP="00FA09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A0910" w:rsidRDefault="00FA0910" w:rsidP="00FA09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0910" w:rsidRDefault="00FA0910" w:rsidP="00FA09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</w:t>
      </w:r>
    </w:p>
    <w:p w:rsidR="00FA0910" w:rsidRDefault="00FA0910" w:rsidP="00FA09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FA0910" w:rsidRDefault="00FA0910" w:rsidP="00FA0910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4682"/>
        <w:jc w:val="both"/>
        <w:rPr>
          <w:b/>
        </w:rPr>
      </w:pPr>
      <w:r>
        <w:rPr>
          <w:b/>
          <w:bCs/>
          <w:color w:val="212529"/>
          <w:shd w:val="clear" w:color="auto" w:fill="FFFFFF"/>
        </w:rPr>
        <w:t xml:space="preserve">Про внесення змін до Положення про службу у справах дітей </w:t>
      </w:r>
      <w:r>
        <w:rPr>
          <w:b/>
          <w:bCs/>
          <w:color w:val="212529"/>
          <w:shd w:val="clear" w:color="auto" w:fill="FFFFFF"/>
          <w:lang w:val="uk-UA"/>
        </w:rPr>
        <w:t>Крупецької</w:t>
      </w:r>
      <w:r>
        <w:rPr>
          <w:b/>
          <w:bCs/>
          <w:color w:val="212529"/>
          <w:shd w:val="clear" w:color="auto" w:fill="FFFFFF"/>
        </w:rPr>
        <w:t xml:space="preserve"> сільської ради</w:t>
      </w:r>
      <w:r>
        <w:rPr>
          <w:b/>
        </w:rPr>
        <w:t xml:space="preserve"> </w:t>
      </w:r>
    </w:p>
    <w:p w:rsidR="00FA0910" w:rsidRDefault="00FA0910" w:rsidP="00FA0910">
      <w:pPr>
        <w:pStyle w:val="Default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hd w:val="clear" w:color="auto" w:fill="FFFFFF"/>
        </w:rPr>
        <w:t>Керуючись законами України «Про місцеве самоврядування в Україні», «Про внесення змін до статті 4 Закону України «Про органи і служби у справах дітей та спеціальні установи для дітей», наказом Міністерства соціальної політики від 30.12.2020 року № 868 «Деякі питання адміністрування надання місцевими державними адміністраціями і територіальними громадами соціальної підтримки у сферах соціально захисту населення та захисту прав дітей,</w:t>
      </w:r>
      <w:r>
        <w:rPr>
          <w:rFonts w:ascii="Times New Roman" w:hAnsi="Times New Roman"/>
          <w:color w:val="000000"/>
        </w:rPr>
        <w:t xml:space="preserve"> сільська рада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ВИРІШИЛА: </w:t>
      </w:r>
    </w:p>
    <w:p w:rsidR="00FA0910" w:rsidRDefault="00FA0910" w:rsidP="00FA0910">
      <w:pPr>
        <w:pStyle w:val="Default"/>
        <w:numPr>
          <w:ilvl w:val="0"/>
          <w:numId w:val="1"/>
        </w:numPr>
        <w:tabs>
          <w:tab w:val="left" w:pos="708"/>
        </w:tabs>
        <w:spacing w:line="276" w:lineRule="auto"/>
        <w:jc w:val="both"/>
        <w:rPr>
          <w:lang w:val="uk-UA"/>
        </w:rPr>
      </w:pPr>
      <w:r>
        <w:rPr>
          <w:shd w:val="clear" w:color="auto" w:fill="FFFFFF"/>
          <w:lang w:val="uk-UA"/>
        </w:rPr>
        <w:t xml:space="preserve">Внести зміни </w:t>
      </w:r>
      <w:r>
        <w:rPr>
          <w:shd w:val="clear" w:color="auto" w:fill="FFFFFF"/>
        </w:rPr>
        <w:t> </w:t>
      </w:r>
      <w:r>
        <w:rPr>
          <w:shd w:val="clear" w:color="auto" w:fill="FFFFFF"/>
          <w:lang w:val="uk-UA"/>
        </w:rPr>
        <w:t xml:space="preserve">до Положення про службу у справах дітей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jc w:val="both"/>
        <w:rPr>
          <w:lang w:val="uk-UA"/>
        </w:rPr>
      </w:pPr>
      <w:r>
        <w:rPr>
          <w:shd w:val="clear" w:color="auto" w:fill="FFFFFF"/>
          <w:lang w:val="uk-UA"/>
        </w:rPr>
        <w:t>Крупецької</w:t>
      </w:r>
      <w:r>
        <w:rPr>
          <w:shd w:val="clear" w:color="auto" w:fill="FFFFFF"/>
        </w:rPr>
        <w:t> </w:t>
      </w:r>
      <w:r>
        <w:rPr>
          <w:shd w:val="clear" w:color="auto" w:fill="FFFFFF"/>
          <w:lang w:val="uk-UA"/>
        </w:rPr>
        <w:t xml:space="preserve">сільської </w:t>
      </w:r>
      <w:r>
        <w:rPr>
          <w:shd w:val="clear" w:color="auto" w:fill="FFFFFF"/>
        </w:rPr>
        <w:t> </w:t>
      </w:r>
      <w:r>
        <w:rPr>
          <w:shd w:val="clear" w:color="auto" w:fill="FFFFFF"/>
          <w:lang w:val="uk-UA"/>
        </w:rPr>
        <w:t xml:space="preserve">ради, затвердженого рішенням сільської ради від 23.12.2020 року </w:t>
      </w:r>
      <w:r>
        <w:rPr>
          <w:shd w:val="clear" w:color="auto" w:fill="FFFFFF"/>
        </w:rPr>
        <w:t> </w:t>
      </w:r>
      <w:r>
        <w:rPr>
          <w:shd w:val="clear" w:color="auto" w:fill="FFFFFF"/>
          <w:lang w:val="uk-UA"/>
        </w:rPr>
        <w:t>№ 10 «</w:t>
      </w:r>
      <w:r>
        <w:rPr>
          <w:lang w:val="uk-UA"/>
        </w:rPr>
        <w:t>Про утворення Служби у справах дітей Крупецької сільської ради</w:t>
      </w:r>
      <w:r>
        <w:rPr>
          <w:shd w:val="clear" w:color="auto" w:fill="FFFFFF"/>
          <w:lang w:val="uk-UA"/>
        </w:rPr>
        <w:t xml:space="preserve">» </w:t>
      </w:r>
      <w:r>
        <w:rPr>
          <w:shd w:val="clear" w:color="auto" w:fill="FFFFFF"/>
        </w:rPr>
        <w:t> </w:t>
      </w:r>
      <w:r>
        <w:rPr>
          <w:shd w:val="clear" w:color="auto" w:fill="FFFFFF"/>
          <w:lang w:val="uk-UA"/>
        </w:rPr>
        <w:t>та викласти його у новій редакції (додається).</w:t>
      </w:r>
    </w:p>
    <w:p w:rsidR="00FA0910" w:rsidRDefault="00FA0910" w:rsidP="00FA0910">
      <w:pPr>
        <w:pStyle w:val="Default"/>
        <w:numPr>
          <w:ilvl w:val="0"/>
          <w:numId w:val="1"/>
        </w:numPr>
        <w:tabs>
          <w:tab w:val="left" w:pos="708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Контроль за виконанням рішення покласти на постійну комісію з питань фінансів,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jc w:val="both"/>
        <w:rPr>
          <w:lang w:val="uk-UA"/>
        </w:rPr>
      </w:pPr>
      <w:r>
        <w:rPr>
          <w:lang w:val="uk-UA"/>
        </w:rPr>
        <w:t xml:space="preserve">бюджету, планування, соціально-економічного розвитку, інвестицій та міжнародного співробітництва. </w:t>
      </w:r>
    </w:p>
    <w:p w:rsidR="00FA0910" w:rsidRDefault="00FA0910" w:rsidP="00FA0910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A0910" w:rsidRDefault="00FA0910" w:rsidP="00FA0910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A0910" w:rsidRDefault="00FA0910" w:rsidP="00FA0910">
      <w:pPr>
        <w:shd w:val="clear" w:color="auto" w:fill="FFFFFF"/>
        <w:tabs>
          <w:tab w:val="left" w:pos="0"/>
        </w:tabs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Валерій МИХАЛЮК</w:t>
      </w:r>
    </w:p>
    <w:p w:rsidR="00FA0910" w:rsidRDefault="00FA0910" w:rsidP="00FA0910">
      <w:pPr>
        <w:pStyle w:val="Default"/>
        <w:pageBreakBefore/>
        <w:tabs>
          <w:tab w:val="left" w:pos="708"/>
        </w:tabs>
        <w:spacing w:line="276" w:lineRule="auto"/>
        <w:ind w:left="6237"/>
        <w:jc w:val="both"/>
      </w:pPr>
      <w:r>
        <w:lastRenderedPageBreak/>
        <w:t xml:space="preserve">Додаток 1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left="6237"/>
        <w:jc w:val="both"/>
      </w:pPr>
      <w:r>
        <w:t xml:space="preserve">до рішення </w:t>
      </w:r>
      <w:r>
        <w:rPr>
          <w:lang w:val="uk-UA"/>
        </w:rPr>
        <w:t>Х</w:t>
      </w:r>
      <w:r>
        <w:t>І</w:t>
      </w:r>
      <w:r>
        <w:rPr>
          <w:lang w:val="en-US"/>
        </w:rPr>
        <w:t>V</w:t>
      </w:r>
      <w:r>
        <w:t xml:space="preserve"> сесії 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left="6237"/>
        <w:jc w:val="both"/>
      </w:pPr>
      <w:r>
        <w:t>Крупецької сільської ради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left="6237"/>
        <w:jc w:val="both"/>
        <w:rPr>
          <w:lang w:val="uk-UA"/>
        </w:rPr>
      </w:pPr>
      <w:r>
        <w:t xml:space="preserve">від </w:t>
      </w:r>
      <w:r>
        <w:rPr>
          <w:lang w:val="uk-UA"/>
        </w:rPr>
        <w:t>07.09.2021</w:t>
      </w:r>
      <w:r>
        <w:t xml:space="preserve"> року №</w:t>
      </w:r>
      <w:r>
        <w:rPr>
          <w:lang w:val="uk-UA"/>
        </w:rPr>
        <w:t>___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center"/>
        <w:rPr>
          <w:b/>
          <w:bCs/>
        </w:rPr>
      </w:pP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center"/>
      </w:pPr>
      <w:r>
        <w:rPr>
          <w:b/>
          <w:bCs/>
        </w:rPr>
        <w:t>ПОЛОЖЕННЯ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center"/>
        <w:rPr>
          <w:b/>
          <w:bCs/>
        </w:rPr>
      </w:pPr>
      <w:r>
        <w:rPr>
          <w:b/>
          <w:bCs/>
        </w:rPr>
        <w:t>про Службу у справах дітей Крупецької сільської ради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center"/>
      </w:pPr>
    </w:p>
    <w:p w:rsidR="00FA0910" w:rsidRDefault="00FA0910" w:rsidP="00FA0910">
      <w:pPr>
        <w:pStyle w:val="Default"/>
        <w:numPr>
          <w:ilvl w:val="0"/>
          <w:numId w:val="2"/>
        </w:numPr>
        <w:tabs>
          <w:tab w:val="left" w:pos="708"/>
        </w:tabs>
        <w:spacing w:line="276" w:lineRule="auto"/>
        <w:jc w:val="center"/>
      </w:pPr>
      <w:r>
        <w:rPr>
          <w:b/>
          <w:bCs/>
        </w:rPr>
        <w:t>Загальні положення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Служба у справах дітей Крупецької сільської ради  (далі  -  служба)  є  структурним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підрозділом  Крупецької сільської ради,  який утворюється радою відповідно до Законів України «Про місцеве самоврядування в Україні», «Про органи і служби у справах дітей та спеціальні установи для дітей», підзвітний та підконтрольний   сільському голові, сільській раді, її виконавчому комітету  та Службі у правах дітей Хмельницької обласної державної адміністрації.</w:t>
      </w:r>
      <w:bookmarkStart w:id="1" w:name="o95"/>
      <w:bookmarkEnd w:id="1"/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Служба є юридичною особою, має самостійний баланс, рахунки  в органах Казначейства, печатку із зображенням Державного Герба України і своїм найменуванням.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Служба   у   своїй   діяльності   керується   Конституцією України, законами України, указами Президента України, постановами   Верховної  Ради  України, прийнятими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відповідно до Конституції, актами Кабінету  Міністрів  України,  наказами  Мінсоцполітики, наказами начальника   Служби   у   справах  дітей  Хмельницької обласної державної адміністрації, рішеннями сільської ради, її виконавчого комітету, розпорядженнями сільського голови, а також цим Положенням.</w:t>
      </w:r>
    </w:p>
    <w:p w:rsidR="00FA0910" w:rsidRDefault="00FA0910" w:rsidP="00FA0910">
      <w:pPr>
        <w:pStyle w:val="Default"/>
        <w:tabs>
          <w:tab w:val="left" w:pos="0"/>
          <w:tab w:val="left" w:pos="708"/>
        </w:tabs>
        <w:spacing w:line="276" w:lineRule="auto"/>
        <w:ind w:firstLine="567"/>
        <w:jc w:val="both"/>
        <w:rPr>
          <w:lang w:val="uk-UA"/>
        </w:rPr>
      </w:pPr>
    </w:p>
    <w:p w:rsidR="00FA0910" w:rsidRDefault="00FA0910" w:rsidP="00FA0910">
      <w:pPr>
        <w:pStyle w:val="Default"/>
        <w:tabs>
          <w:tab w:val="left" w:pos="0"/>
          <w:tab w:val="left" w:pos="708"/>
        </w:tabs>
        <w:spacing w:line="276" w:lineRule="auto"/>
        <w:ind w:firstLine="567"/>
        <w:jc w:val="center"/>
        <w:rPr>
          <w:lang w:val="uk-UA"/>
        </w:rPr>
      </w:pPr>
      <w:r>
        <w:rPr>
          <w:b/>
          <w:bCs/>
          <w:lang w:val="uk-UA"/>
        </w:rPr>
        <w:t>2. Основними завданнями служби є: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реалізація на  території Крупецької сільської ради державної  політики  з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  <w:lang w:val="uk-UA"/>
        </w:rPr>
      </w:pPr>
      <w:r>
        <w:rPr>
          <w:rFonts w:ascii="Times New Roman" w:hAnsi="Times New Roman"/>
          <w:color w:val="000000"/>
        </w:rPr>
        <w:t xml:space="preserve">питань соціального захисту дітей, запобігання дитячій бездоглядності та безпритульності, вчиненню дітьми правопорушень;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bookmarkStart w:id="2" w:name="o99"/>
      <w:bookmarkEnd w:id="2"/>
      <w:r>
        <w:rPr>
          <w:rFonts w:ascii="Times New Roman" w:hAnsi="Times New Roman"/>
          <w:color w:val="000000"/>
        </w:rPr>
        <w:t xml:space="preserve">- розроблення і здійснення  самостійно або разом з іншими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структурними підрозділами виконавчої влади, органами місцевого самоврядування,  підприємствами, установами та організаціями усіх форм власності, громадськими організаціями заходів щодо захисту прав, свобод і законних інтересів дітей;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</w:t>
      </w:r>
      <w:bookmarkStart w:id="3" w:name="o100"/>
      <w:bookmarkEnd w:id="3"/>
      <w:r>
        <w:rPr>
          <w:rFonts w:ascii="Times New Roman" w:hAnsi="Times New Roman"/>
          <w:color w:val="000000"/>
        </w:rPr>
        <w:t xml:space="preserve"> координація зусиль місцевих органів виконавчої влади, органів місцевого самоврядування, підприємств, установ та організацій усіх форм власності  у  вирішенні  питань соціального захисту дітей та організації роботи із запобігання  дитячій  бездоглядності та безпритульності;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bookmarkStart w:id="4" w:name="o101"/>
      <w:bookmarkEnd w:id="4"/>
      <w:r>
        <w:rPr>
          <w:rFonts w:ascii="Times New Roman" w:hAnsi="Times New Roman"/>
          <w:color w:val="000000"/>
        </w:rPr>
        <w:t xml:space="preserve">забезпечення додержання вимог законодавства щодо встановлення опіки та піклування над дітьми, влаштування в дитячі будинки сімейного типу, прийомні сім'ї;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bookmarkStart w:id="5" w:name="o102"/>
      <w:bookmarkEnd w:id="5"/>
      <w:r>
        <w:rPr>
          <w:rFonts w:ascii="Times New Roman" w:hAnsi="Times New Roman"/>
          <w:color w:val="000000"/>
        </w:rPr>
        <w:t xml:space="preserve">здійснення контролю за умовами утримання і виховання дітей у закладах  для  дітей-сиріт та дітей, позбавлених батьківського піклування, спеціальних установах і закладах соціального захисту для дітей усіх форм власності;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bookmarkStart w:id="6" w:name="o103"/>
      <w:bookmarkEnd w:id="6"/>
      <w:r>
        <w:rPr>
          <w:rFonts w:ascii="Times New Roman" w:hAnsi="Times New Roman"/>
          <w:color w:val="000000"/>
        </w:rPr>
        <w:t xml:space="preserve">     ведення державної статистики щодо дітей;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bookmarkStart w:id="7" w:name="o104"/>
      <w:bookmarkEnd w:id="7"/>
      <w:r>
        <w:rPr>
          <w:rFonts w:ascii="Times New Roman" w:hAnsi="Times New Roman"/>
          <w:color w:val="000000"/>
        </w:rPr>
        <w:t xml:space="preserve">ведення обліку дітей, які опинилися у складних життєвих обставинах, дітей-сиріт та  дітей, позбавлених батьківського піклування, влаштованих до прийомних сімей, дитячих будинків сімейного типу та соціально-реабілітаційних центрів (дитячих містечок);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</w:t>
      </w:r>
      <w:bookmarkStart w:id="8" w:name="o105"/>
      <w:bookmarkEnd w:id="8"/>
      <w:r>
        <w:rPr>
          <w:rFonts w:ascii="Times New Roman" w:hAnsi="Times New Roman"/>
          <w:color w:val="000000"/>
        </w:rPr>
        <w:t xml:space="preserve"> надання органам виконавчої влади, органам місцевого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самоврядування, підприємствам, установам та організаціям усіх форм власності,  громадським організаціям, громадянам практичної та методичної  допомоги,  консультацій  з  питань соціального захисту дітей, запобігання вчиненню дітьми правопорушень;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-</w:t>
      </w:r>
      <w:bookmarkStart w:id="9" w:name="o106"/>
      <w:bookmarkEnd w:id="9"/>
      <w:r>
        <w:rPr>
          <w:rFonts w:ascii="Times New Roman" w:hAnsi="Times New Roman"/>
          <w:color w:val="000000"/>
        </w:rPr>
        <w:t xml:space="preserve"> улаштування дітей-сиріт та дітей, позбавлених батьківського піклування,  під  опіку, піклування до дитячих будинків сімейного типу та прийомних сімей;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</w:t>
      </w:r>
      <w:bookmarkStart w:id="10" w:name="o107"/>
      <w:bookmarkEnd w:id="10"/>
      <w:r>
        <w:rPr>
          <w:rFonts w:ascii="Times New Roman" w:hAnsi="Times New Roman"/>
          <w:color w:val="000000"/>
        </w:rPr>
        <w:t>підготовка інформаційно-аналітичних і статистичних матеріалів, організація дослідження стану соціального захисту дітей, запобігання дитячій бездоглядності та  безпритульності, вчиненню дітьми правопорушень;</w:t>
      </w:r>
      <w:bookmarkStart w:id="11" w:name="o108"/>
      <w:bookmarkEnd w:id="11"/>
    </w:p>
    <w:p w:rsidR="00FA0910" w:rsidRDefault="00FA0910" w:rsidP="00FA0910">
      <w:pPr>
        <w:pStyle w:val="HTML"/>
        <w:shd w:val="clear" w:color="auto" w:fill="FFFFFF"/>
        <w:spacing w:line="276" w:lineRule="auto"/>
        <w:ind w:firstLine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- визначення пріоритетних напрямів поліпшення на відповідній території становища дітей, їх соціального захисту, сприяння фізичному, духовному та інтелектуальному розвиткові, запобігання дитячій бездоглядності та безпритульності, вчиненню дітьми правопорушень.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  <w:rPr>
          <w:rFonts w:eastAsia="Times New Roman"/>
          <w:lang w:val="uk-UA" w:eastAsia="ru-RU"/>
        </w:rPr>
      </w:pP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center"/>
        <w:rPr>
          <w:rFonts w:ascii="Times New Roman" w:eastAsiaTheme="minorEastAsia" w:hAnsi="Times New Roman"/>
          <w:b/>
          <w:color w:val="000000"/>
          <w:lang w:val="uk-UA" w:eastAsia="uk-UA"/>
        </w:rPr>
      </w:pPr>
      <w:r>
        <w:rPr>
          <w:rFonts w:ascii="Times New Roman" w:hAnsi="Times New Roman"/>
          <w:b/>
          <w:color w:val="000000"/>
        </w:rPr>
        <w:t>3. Служба відповідно до покладених на неї завдань:</w:t>
      </w:r>
    </w:p>
    <w:p w:rsidR="00FA0910" w:rsidRPr="00B152AB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12" w:name="o110"/>
      <w:bookmarkEnd w:id="12"/>
      <w:r w:rsidRPr="00B152AB">
        <w:rPr>
          <w:rFonts w:ascii="Times New Roman" w:hAnsi="Times New Roman"/>
          <w:color w:val="000000"/>
          <w:lang w:val="uk-UA"/>
        </w:rPr>
        <w:t xml:space="preserve">1) організовує розроблення і здійснення на  території Крупецької сільської ради заходів,  спрямованих на поліпшення становища дітей,  їх фізичного,  інтелектуального  і  духовного  розвитку, запобігання дитячій бездоглядності та безпритульності, запобігання вчиненню </w:t>
      </w:r>
      <w:r w:rsidRPr="00B152AB">
        <w:rPr>
          <w:rFonts w:ascii="Times New Roman" w:hAnsi="Times New Roman"/>
          <w:color w:val="000000"/>
          <w:lang w:val="uk-UA"/>
        </w:rPr>
        <w:br/>
      </w:r>
    </w:p>
    <w:p w:rsidR="00FA0910" w:rsidRPr="00B152AB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r w:rsidRPr="00B152AB">
        <w:rPr>
          <w:rFonts w:ascii="Times New Roman" w:hAnsi="Times New Roman"/>
          <w:color w:val="000000"/>
          <w:lang w:val="uk-UA"/>
        </w:rPr>
        <w:t xml:space="preserve">дітьми правопорушень; </w:t>
      </w:r>
    </w:p>
    <w:p w:rsidR="00FA0910" w:rsidRPr="00B152AB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13" w:name="o111"/>
      <w:bookmarkEnd w:id="13"/>
      <w:r w:rsidRPr="00B152AB">
        <w:rPr>
          <w:rFonts w:ascii="Times New Roman" w:hAnsi="Times New Roman"/>
          <w:color w:val="000000"/>
          <w:lang w:val="uk-UA"/>
        </w:rPr>
        <w:t xml:space="preserve">2) надає місцевим органам виконавчої влади і органам місцевого самоврядування, підприємствам, установам та організаціям усіх форм власності,  громадським організаціям, громадянам у межах своїх повноважень практичну, методичну та консультаційну допомогу у  вирішенні питань щодо соціального захисту дітей та запобігання вчиненню ними правопорушень; </w:t>
      </w:r>
    </w:p>
    <w:p w:rsidR="00FA0910" w:rsidRPr="00B152AB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  <w:lang w:val="uk-UA"/>
        </w:rPr>
      </w:pPr>
      <w:bookmarkStart w:id="14" w:name="o112"/>
      <w:bookmarkEnd w:id="14"/>
      <w:r w:rsidRPr="00B152AB">
        <w:rPr>
          <w:rFonts w:ascii="Times New Roman" w:hAnsi="Times New Roman"/>
          <w:color w:val="000000"/>
          <w:lang w:val="uk-UA"/>
        </w:rPr>
        <w:t xml:space="preserve">3) оформляє документи на влаштування дітей-сиріт та дітей, позбавлених батьківського піклування, під опіку, піклування, до прийомних  сімей  та  дитячих  будинків  сімейного  типу;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15" w:name="o113"/>
      <w:bookmarkEnd w:id="15"/>
      <w:r>
        <w:rPr>
          <w:rFonts w:ascii="Times New Roman" w:hAnsi="Times New Roman"/>
          <w:color w:val="000000"/>
        </w:rPr>
        <w:t xml:space="preserve">4) подає пропозиції до проектів регіональних програм, планів і прогнозів у  частині  соціального захисту, забезпечення прав, свобод і законних інтересів дітей;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16" w:name="o114"/>
      <w:bookmarkEnd w:id="16"/>
      <w:r>
        <w:rPr>
          <w:rFonts w:ascii="Times New Roman" w:hAnsi="Times New Roman"/>
          <w:color w:val="000000"/>
        </w:rPr>
        <w:t xml:space="preserve">5) забезпечує у межах своїх повноважень здійснення контролю за додержанням законодавства щодо соціального захисту дітей і запобігання вчиненню ними правопорушень;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17" w:name="o115"/>
      <w:bookmarkEnd w:id="17"/>
      <w:r>
        <w:rPr>
          <w:rFonts w:ascii="Times New Roman" w:hAnsi="Times New Roman"/>
          <w:color w:val="000000"/>
        </w:rPr>
        <w:t>6) здійснює контроль за умовами утримання і виховання дітей у спеціальних  виховних  установах Державної кримінально-виконавчої служби,  дітей-сиріт та дітей, позбавлених батьківського піклування, у сім'ях опікунів, піклувальників, дитячих будинках сімейного типу, прийомних сім'ях;</w:t>
      </w:r>
      <w:bookmarkStart w:id="18" w:name="o116"/>
      <w:bookmarkStart w:id="19" w:name="o117"/>
      <w:bookmarkEnd w:id="18"/>
      <w:bookmarkEnd w:id="19"/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7) разом з відповідними структурними підрозділами місцевих органів  виконавчої  влади,  науковими установами організовує і проводить соціологічні дослідження, готує статистичні  та інформаційні матеріали про причини і умови вчинення дітьми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правопорушень, вивчає і поширює міжнародний досвід з питань соціального захисту дітей, їх прав та інтересів;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0" w:name="o118"/>
      <w:bookmarkEnd w:id="20"/>
      <w:r>
        <w:rPr>
          <w:rFonts w:ascii="Times New Roman" w:hAnsi="Times New Roman"/>
          <w:color w:val="000000"/>
        </w:rPr>
        <w:t xml:space="preserve">8) надає організаційну і методичну допомогу притулкам для дітей,   центрам   соціально-психологічної реабілітації дітей, соціально-реабілітаційним центрам (дитячі  містечка),   здійснює безпосередній контроль за їх діяльністю;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1" w:name="o119"/>
      <w:bookmarkEnd w:id="21"/>
      <w:r>
        <w:rPr>
          <w:rFonts w:ascii="Times New Roman" w:hAnsi="Times New Roman"/>
          <w:color w:val="000000"/>
        </w:rPr>
        <w:t xml:space="preserve">9) організовує і проводить разом з іншими структурними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підрозділами, відділами сільської ради, уповноваженими підрозділами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органів Національної поліції заходи щодо соціального захисту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дітей, виявлення причин, що зумовлюють дитячу бездоглядність та безпритульність, запобігання вчиненню дітьми правопорушень;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2" w:name="o121"/>
      <w:bookmarkEnd w:id="22"/>
      <w:r>
        <w:rPr>
          <w:rFonts w:ascii="Times New Roman" w:hAnsi="Times New Roman"/>
          <w:color w:val="000000"/>
        </w:rPr>
        <w:t xml:space="preserve">10) розробляє і подає на  розгляд  сільської ради пропозиції стосовно бюджетних асигнувань на виконання програм і здійснення заходів щодо реалізації державної політики з питань дітей, спрямованої на подолання дитячої бездоглядності та безпритульності, а також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утримання підпорядкованих їй закладів соціального захисту для дітей;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3" w:name="o122"/>
      <w:bookmarkEnd w:id="23"/>
      <w:r>
        <w:rPr>
          <w:rFonts w:ascii="Times New Roman" w:hAnsi="Times New Roman"/>
          <w:color w:val="000000"/>
        </w:rPr>
        <w:t xml:space="preserve">11) веде облік дітей, які опинилися у складних життєвих обставинах, дітей-сиріт та  дітей,  позбавлених батьківського піклування, влаштованих до прийомних сімей, дитячих будинків сімейного типу та соціально-реабілітаційних центрів (дитячих містечок);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4" w:name="o123"/>
      <w:bookmarkEnd w:id="24"/>
      <w:r>
        <w:rPr>
          <w:rFonts w:ascii="Times New Roman" w:hAnsi="Times New Roman"/>
          <w:color w:val="000000"/>
        </w:rPr>
        <w:t xml:space="preserve">12) надає  потенційним, опікунам, піклувальникам, батькам-вихователям, прийомним батькам інформацію про дітей, які перебувають на обліку в службі, і видає направлення на  відвідування закладів з метою налагодження психологічного </w:t>
      </w:r>
      <w:r>
        <w:rPr>
          <w:rFonts w:ascii="Times New Roman" w:hAnsi="Times New Roman"/>
          <w:color w:val="000000"/>
        </w:rPr>
        <w:br/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контакту з дитиною;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5" w:name="o124"/>
      <w:bookmarkEnd w:id="25"/>
      <w:r>
        <w:rPr>
          <w:rFonts w:ascii="Times New Roman" w:hAnsi="Times New Roman"/>
          <w:color w:val="000000"/>
        </w:rPr>
        <w:t xml:space="preserve">13) готує акт обстеження умов проживання дитини та опис її майна, а також акт обстеження житлово-побутових умов потенційного опікуна, піклувальника;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6" w:name="o125"/>
      <w:bookmarkEnd w:id="26"/>
      <w:r>
        <w:rPr>
          <w:rFonts w:ascii="Times New Roman" w:hAnsi="Times New Roman"/>
          <w:color w:val="000000"/>
        </w:rPr>
        <w:t xml:space="preserve">14) проводить перевірку умов проживання і виховання дітей у сім'ях опікунів, піклувальників за окремо складеним графіком, але не рідше ніж раз на рік,  крім першої перевірки,  яка проводиться через три місяці після встановлення опіки та піклування;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7" w:name="o126"/>
      <w:bookmarkEnd w:id="27"/>
      <w:r>
        <w:rPr>
          <w:rFonts w:ascii="Times New Roman" w:hAnsi="Times New Roman"/>
          <w:color w:val="000000"/>
        </w:rPr>
        <w:t xml:space="preserve">15) готує звіт про стан виховання, утримання і розвитку дітей в прийомних сім'ях та дитячих будинках сімейного типу;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8" w:name="o127"/>
      <w:bookmarkEnd w:id="28"/>
      <w:r>
        <w:rPr>
          <w:rFonts w:ascii="Times New Roman" w:hAnsi="Times New Roman"/>
          <w:color w:val="000000"/>
        </w:rPr>
        <w:t xml:space="preserve">опікунів, піклувальників, до дитячих будинків сімейного типу, прийомних сімей;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29" w:name="o128"/>
      <w:bookmarkEnd w:id="29"/>
      <w:r>
        <w:rPr>
          <w:rFonts w:ascii="Times New Roman" w:hAnsi="Times New Roman"/>
          <w:color w:val="000000"/>
        </w:rPr>
        <w:t xml:space="preserve">16) готує та подає в установленому порядку статистичну звітність;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30" w:name="o129"/>
      <w:bookmarkEnd w:id="30"/>
      <w:r>
        <w:rPr>
          <w:rFonts w:ascii="Times New Roman" w:hAnsi="Times New Roman"/>
          <w:color w:val="000000"/>
        </w:rPr>
        <w:t xml:space="preserve">17) розглядає в установленому порядку звернення громадян;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31" w:name="o130"/>
      <w:bookmarkEnd w:id="31"/>
      <w:r>
        <w:rPr>
          <w:rFonts w:ascii="Times New Roman" w:hAnsi="Times New Roman"/>
          <w:color w:val="000000"/>
        </w:rPr>
        <w:t xml:space="preserve">18) розглядає звернення власника підприємства, установи або організації усіх форм власності та надає письмовий дозвіл щодо звільнення працівника молодше 18 років;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32" w:name="o131"/>
      <w:bookmarkEnd w:id="32"/>
      <w:r>
        <w:rPr>
          <w:rFonts w:ascii="Times New Roman" w:hAnsi="Times New Roman"/>
          <w:color w:val="000000"/>
        </w:rPr>
        <w:t xml:space="preserve">19) проводить інформаційно-роз'яснювальну роботу з питань, що належать до її компетенції, через засоби масової інформації;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33" w:name="o132"/>
      <w:bookmarkEnd w:id="33"/>
      <w:r>
        <w:rPr>
          <w:rFonts w:ascii="Times New Roman" w:hAnsi="Times New Roman"/>
          <w:color w:val="000000"/>
        </w:rPr>
        <w:t xml:space="preserve">20) здійснює інші функції, які випливають з покладених на неї завдань, відповідно до законодавства; 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bookmarkStart w:id="34" w:name="o133"/>
      <w:bookmarkEnd w:id="34"/>
      <w:r>
        <w:rPr>
          <w:rFonts w:ascii="Times New Roman" w:hAnsi="Times New Roman"/>
          <w:color w:val="000000"/>
        </w:rPr>
        <w:t>21) розробляє та здійснює заходи щодо захисту прав і законних інтересів дитини, яка постраждала від домашнього насильства, та дитини, яка вчинила домашнє насильство у будь-якій формі;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22) інформує дитину, яка постраждала від домашнього насильства, її батьків, інших законних представників, якщо вони не є  кривдниками дитини, а також  дитину,  яка  вчинила  домашнє насильство у будь-якій формі, її батьків, інших законних представників про права  дитини, заходи та послуги, якими вони можуть скористатися;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23)   забезпечує проведення з батьками, іншими законними представниками дитини   профілактичної роботи із запобігання домашньому насильству стосовно дітей і за участю дітей, у тому числі із залученням представників уповноважених підрозділів органів Національної поліції;</w:t>
      </w:r>
    </w:p>
    <w:p w:rsidR="00FA0910" w:rsidRDefault="00FA0910" w:rsidP="00FA0910">
      <w:pPr>
        <w:pStyle w:val="HTML"/>
        <w:shd w:val="clear" w:color="auto" w:fill="FFFFFF"/>
        <w:spacing w:line="276" w:lineRule="auto"/>
        <w:ind w:firstLine="426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24)  порушує перед органами виконавчої влади та органами місцевого    самоврядування    питання про притягнення до відповідальності згідно із законом посадових осіб у разі невиконання або неналежного виконання ними обов’язків у разі виявлення фактів домашнього насильства, у роботі з дітьми, які постраждали від домашнього насильства, та  дітьми, які вчинили домашнє насильство у будь-якій формі.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center"/>
      </w:pPr>
      <w:r>
        <w:rPr>
          <w:b/>
          <w:bCs/>
        </w:rPr>
        <w:t>4. Служба має право: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1) приймати з питань, що належать до її компетенції, рішення, які є обов'язкові для  виконання місцевими органами виконавчої влади,  органами  місцевого самоврядування,   підприємствами, установами та організаціями усіх форм власності, посадовими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особами, громадянами;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5" w:name="o143"/>
      <w:bookmarkEnd w:id="35"/>
      <w:r>
        <w:rPr>
          <w:rFonts w:ascii="Times New Roman" w:hAnsi="Times New Roman" w:cs="Times New Roman"/>
          <w:color w:val="000000"/>
          <w:sz w:val="24"/>
          <w:szCs w:val="24"/>
        </w:rPr>
        <w:t xml:space="preserve">2) отримувати повідомлення від місцевих органів виконавчої влади і органів місцевого самоврядування, підприємств, установ та організацій усіх форм власності, посадових осіб про заходи, вжиті на виконання прийнятих нею рішень;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6" w:name="o144"/>
      <w:bookmarkEnd w:id="36"/>
      <w:r>
        <w:rPr>
          <w:rFonts w:ascii="Times New Roman" w:hAnsi="Times New Roman" w:cs="Times New Roman"/>
          <w:color w:val="000000"/>
          <w:sz w:val="24"/>
          <w:szCs w:val="24"/>
        </w:rPr>
        <w:t xml:space="preserve">3) отримувати в установленому порядку від інших структурних підрозділів, відділів сільської ради, відповідних органів місцевого самоврядування,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підприємств, установ та організацій усіх форм власності інформацію, документи та інші матеріали з питань, що належать до її компетенції,  а від місцевих  органів  державної  статистики - статистичні дані, необхідні для виконання покладених на неї завдань;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7" w:name="o145"/>
      <w:bookmarkEnd w:id="37"/>
      <w:r>
        <w:rPr>
          <w:rFonts w:ascii="Times New Roman" w:hAnsi="Times New Roman" w:cs="Times New Roman"/>
          <w:color w:val="000000"/>
          <w:sz w:val="24"/>
          <w:szCs w:val="24"/>
        </w:rPr>
        <w:t xml:space="preserve">4) звертатися до місцевих органів виконавчої влади, органів місцевого самоврядування, підприємств, установ та організацій усіх форм власності у разі порушення прав та інтересів дітей;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8" w:name="o146"/>
      <w:bookmarkEnd w:id="38"/>
      <w:r>
        <w:rPr>
          <w:rFonts w:ascii="Times New Roman" w:hAnsi="Times New Roman" w:cs="Times New Roman"/>
          <w:color w:val="000000"/>
          <w:sz w:val="24"/>
          <w:szCs w:val="24"/>
        </w:rPr>
        <w:t xml:space="preserve">5) проводити роботу серед дітей з метою запобігання вчиненню правопорушень;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39" w:name="o147"/>
      <w:bookmarkEnd w:id="39"/>
      <w:r>
        <w:rPr>
          <w:rFonts w:ascii="Times New Roman" w:hAnsi="Times New Roman" w:cs="Times New Roman"/>
          <w:color w:val="000000"/>
          <w:sz w:val="24"/>
          <w:szCs w:val="24"/>
        </w:rPr>
        <w:t xml:space="preserve">6) порушувати перед органами виконавчої влади та органами місцевого самоврядування питання про направлення до спеціальних установ, навчальних закладів усіх форм  власності  дітей, які опинилися у складних життєвих обставинах, неодноразово самовільно залишали сім'ю та навчальні заклади;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0" w:name="o148"/>
      <w:bookmarkEnd w:id="40"/>
      <w:r>
        <w:rPr>
          <w:rFonts w:ascii="Times New Roman" w:hAnsi="Times New Roman" w:cs="Times New Roman"/>
          <w:color w:val="000000"/>
          <w:sz w:val="24"/>
          <w:szCs w:val="24"/>
        </w:rPr>
        <w:t xml:space="preserve">7) влаштовувати  дітей-сиріт  та  дітей,  позбавлених батьківського  піклування,  у дитячі будинки сімейного типу, прийомні сім'ї, передавати під опіку, піклування;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1" w:name="o149"/>
      <w:bookmarkEnd w:id="41"/>
      <w:r>
        <w:rPr>
          <w:rFonts w:ascii="Times New Roman" w:hAnsi="Times New Roman" w:cs="Times New Roman"/>
          <w:color w:val="000000"/>
          <w:sz w:val="24"/>
          <w:szCs w:val="24"/>
        </w:rPr>
        <w:t xml:space="preserve">8) вести справи з опіки, піклування над дітьми;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2" w:name="o150"/>
      <w:bookmarkEnd w:id="42"/>
      <w:r>
        <w:rPr>
          <w:rFonts w:ascii="Times New Roman" w:hAnsi="Times New Roman" w:cs="Times New Roman"/>
          <w:color w:val="000000"/>
          <w:sz w:val="24"/>
          <w:szCs w:val="24"/>
        </w:rPr>
        <w:t xml:space="preserve">9) перевіряти стан роботи із соціально-правового захисту дітей   у   закладах   для   дітей-сиріт та дітей, позбавлених батьківського піклування, спеціальних установах і  закладах соціального захисту для дітей усіх форм власності, стан виховної роботи з дітьми у навчальних закладах, за місцем проживання, а також  у  разі  необхідності - умови роботи працівників молодше 18 років на підприємствах,  в установах  та  організаціях  усіх  форм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власності;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3" w:name="o151"/>
      <w:bookmarkEnd w:id="43"/>
      <w:r>
        <w:rPr>
          <w:rFonts w:ascii="Times New Roman" w:hAnsi="Times New Roman" w:cs="Times New Roman"/>
          <w:color w:val="000000"/>
          <w:sz w:val="24"/>
          <w:szCs w:val="24"/>
        </w:rPr>
        <w:t xml:space="preserve">10) представляти у разі необхідності інтереси дітей в судах,у їх відносинах з підприємствами, установами та організаціями усіх форм власності;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4" w:name="o152"/>
      <w:bookmarkEnd w:id="44"/>
      <w:r>
        <w:rPr>
          <w:rFonts w:ascii="Times New Roman" w:hAnsi="Times New Roman" w:cs="Times New Roman"/>
          <w:color w:val="000000"/>
          <w:sz w:val="24"/>
          <w:szCs w:val="24"/>
        </w:rPr>
        <w:t xml:space="preserve">11) запрошувати для бесіди  батьків або опікунів, піклувальників, посадових осіб з метою з'ясування причин та умов, які призвели  до  порушення   прав   дітей,   бездоглядності   та безпритульності, вчинення правопорушень, і вживати заходів до усунення таких причин;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5" w:name="o153"/>
      <w:bookmarkEnd w:id="45"/>
      <w:r>
        <w:rPr>
          <w:rFonts w:ascii="Times New Roman" w:hAnsi="Times New Roman" w:cs="Times New Roman"/>
          <w:color w:val="000000"/>
          <w:sz w:val="24"/>
          <w:szCs w:val="24"/>
        </w:rPr>
        <w:t xml:space="preserve">12) порушувати перед органами виконавчої влади та органами місцевого самоврядування питання про накладення дисциплінарних стягнень на посадових осіб  у  разі  невиконання  ними рішень, прийнятих спеціально уповноваженим центральним органом  виконавчої влади у справах сім'ї, дітей та молоді;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6" w:name="o154"/>
      <w:bookmarkEnd w:id="46"/>
      <w:r>
        <w:rPr>
          <w:rFonts w:ascii="Times New Roman" w:hAnsi="Times New Roman" w:cs="Times New Roman"/>
          <w:color w:val="000000"/>
          <w:sz w:val="24"/>
          <w:szCs w:val="24"/>
        </w:rPr>
        <w:t xml:space="preserve">13) укладати  в  установленому  порядку угоди про співробітництво з науковими  установами, жіночими, молодіжними, дитячими  та іншими  об'єднаннями громадян і  благодійними організаціями;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7" w:name="o155"/>
      <w:bookmarkEnd w:id="47"/>
      <w:r>
        <w:rPr>
          <w:rFonts w:ascii="Times New Roman" w:hAnsi="Times New Roman" w:cs="Times New Roman"/>
          <w:color w:val="000000"/>
          <w:sz w:val="24"/>
          <w:szCs w:val="24"/>
        </w:rPr>
        <w:t xml:space="preserve">14) скликати в установленному порядку наради, конференції, семінари з питань, що належать до її компетенції;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8" w:name="o156"/>
      <w:bookmarkEnd w:id="48"/>
      <w:r>
        <w:rPr>
          <w:rFonts w:ascii="Times New Roman" w:hAnsi="Times New Roman" w:cs="Times New Roman"/>
          <w:color w:val="000000"/>
          <w:sz w:val="24"/>
          <w:szCs w:val="24"/>
        </w:rPr>
        <w:t xml:space="preserve">15) проводити особистий прийом дітей, а також їх батьків, опікунів чи піклувальників,  розглядати їх скарги та заяви з питань, що належать до її компетенції;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9" w:name="o157"/>
      <w:bookmarkEnd w:id="49"/>
      <w:r>
        <w:rPr>
          <w:rFonts w:ascii="Times New Roman" w:hAnsi="Times New Roman" w:cs="Times New Roman"/>
          <w:color w:val="000000"/>
          <w:sz w:val="24"/>
          <w:szCs w:val="24"/>
        </w:rPr>
        <w:t xml:space="preserve">16) визначати потребу в утворенні спеціальних установ і закладів соціального захисту для дітей;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0" w:name="o158"/>
      <w:bookmarkEnd w:id="50"/>
      <w:r>
        <w:rPr>
          <w:rFonts w:ascii="Times New Roman" w:hAnsi="Times New Roman" w:cs="Times New Roman"/>
          <w:color w:val="000000"/>
          <w:sz w:val="24"/>
          <w:szCs w:val="24"/>
        </w:rPr>
        <w:t xml:space="preserve">17) розробляти і реалізовувати власні та підтримувати громадські  програми соціального спрямування з метою забезпечення захисту прав, свобод і законних інтересів дітей;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1" w:name="o159"/>
      <w:bookmarkEnd w:id="51"/>
      <w:r>
        <w:rPr>
          <w:rFonts w:ascii="Times New Roman" w:hAnsi="Times New Roman" w:cs="Times New Roman"/>
          <w:color w:val="000000"/>
          <w:sz w:val="24"/>
          <w:szCs w:val="24"/>
        </w:rPr>
        <w:t xml:space="preserve">18) відвідувати дітей, які опинилися у складних життєвих обставинах, перебувають на  обліку в службі, за місцем їх проживання, навчання і роботи; 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19) вживати заходів для соціального захисту дітей.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center"/>
      </w:pPr>
      <w:r>
        <w:rPr>
          <w:b/>
          <w:bCs/>
        </w:rPr>
        <w:t>5. Взаємодія служби з іншими органами та структурами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Служба в установленому законодавством порядку та у межах повноважень взаємодіє з іншими виконавчими органами сільської ради, її структурними підрозділами й апаратом ради, територіальними органами міністерств, інших центральних органів виконавчої влади, а також підприємствами, установами та організаціями, об'єднаннями громадян і громадянами з метою створення умов для провадження послідовної та узгодженої діяльності щодо строків, періодичності одержання і передачі інформації, необхідної для належного виконання покладених на нього завдань та здійснення запланованих заходів.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center"/>
      </w:pPr>
      <w:r>
        <w:rPr>
          <w:b/>
          <w:bCs/>
        </w:rPr>
        <w:t>6. Керівництво службою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Службу очолює начальник, який призначається на посаду і </w:t>
      </w:r>
      <w:r>
        <w:br/>
        <w:t>звільняється з посади сільським головою в порядку, встановленим чинним законодавством України.</w:t>
      </w:r>
    </w:p>
    <w:p w:rsidR="00FA0910" w:rsidRDefault="00FA0910" w:rsidP="00FA09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52" w:name="o162"/>
      <w:bookmarkStart w:id="53" w:name="o163"/>
      <w:bookmarkEnd w:id="52"/>
      <w:bookmarkEnd w:id="53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Начальник служби: </w:t>
      </w:r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54" w:name="o164"/>
      <w:bookmarkEnd w:id="54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- здійснює керівництво діяльністю служби, несе персональну відповідальність за виконання покладених на неї завдань, а також за роботу підпорядкованих службі закладів;</w:t>
      </w:r>
      <w:bookmarkStart w:id="55" w:name="o165"/>
      <w:bookmarkStart w:id="56" w:name="o166"/>
      <w:bookmarkEnd w:id="55"/>
      <w:bookmarkEnd w:id="56"/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видає у  межах  своєї  компетенції  накази,   організовує   і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контролює їх виконання; </w:t>
      </w:r>
      <w:bookmarkStart w:id="57" w:name="o167"/>
      <w:bookmarkEnd w:id="57"/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подає на затвердження сільському голові кошторис та штатний розпис служби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в межах граничної чисельності та фонду оплати праці працівників; </w:t>
      </w:r>
      <w:bookmarkStart w:id="58" w:name="o168"/>
      <w:bookmarkEnd w:id="58"/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затверджує положення     про    структурні    підрозділи    і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функціональні обов'язки працівників служби; </w:t>
      </w:r>
      <w:bookmarkStart w:id="59" w:name="o169"/>
      <w:bookmarkEnd w:id="59"/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- розпоряджається коштами  у  межах   затвердженого   кошторису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>служби;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- подає на розгляд ради зміни до Положення про службу;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- затверджує посадові інструкції працівників служби та розподіляє обов’язки між ними; </w:t>
      </w:r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планує роботу служби;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- вживає заходів щодо вдосконалення організації та підвищення ефективності роботи служби;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- звітує перед сільським головою про виконання покладених на службу завдань та затверджених планів роботи;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- представляє інтереси служби у взаємовідносинах з іншими виконавчими органами сільської ради, структурними підрозділами сільської ради, з міністерствами, іншими центральними органами виконавчої влади, підприємствами, установами та організаціями;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- організовує роботу з підвищення рівня професійної компетентності посадових осіб служби;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- подає сільському голові пропозиції щодо преміювання працівникам служби;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- проводить особистий прийом громадян з питань, що належать до повноважень відділу;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- забезпечує дотримання працівниками служби внутрішнього службового і трудового розпорядку та виконавської дисципліни;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- здійснює інші повноваження, визначені законом. </w:t>
      </w:r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60" w:name="o170"/>
      <w:bookmarkStart w:id="61" w:name="o171"/>
      <w:bookmarkEnd w:id="60"/>
      <w:bookmarkEnd w:id="61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Для погодженого вирішення питань, що належать до компетенції служби,  в ній  може  утворюватися колегія у складі начальника служби (голова колегії), керівників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інших структурних підрозділів, відділів сільської ради, органів Національної    поліції,   представників підприємств, установ, організацій, об'єднань громадян та благодійних  організацій.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</w:r>
      <w:bookmarkStart w:id="62" w:name="o172"/>
      <w:bookmarkEnd w:id="62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Склад колегії затверджується  розпорядженням сільського голови за поданням начальника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br/>
        <w:t xml:space="preserve">служби. </w:t>
      </w:r>
      <w:bookmarkStart w:id="63" w:name="o173"/>
      <w:bookmarkEnd w:id="63"/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Рішення колегії проводяться в життя наказами начальника служби. </w:t>
      </w:r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bookmarkStart w:id="64" w:name="o174"/>
      <w:bookmarkEnd w:id="64"/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Для розгляду наукових рекомендацій і пропозицій щодо поліпшення діяльності та вирішення інших питань у службі можуть утворюватися наукові та координаційні ради і комісії.</w:t>
      </w:r>
      <w:bookmarkStart w:id="65" w:name="o175"/>
      <w:bookmarkEnd w:id="65"/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Склад цих рад і комісій та положення про них затверджує начальник служби. </w:t>
      </w:r>
      <w:bookmarkStart w:id="66" w:name="o180"/>
      <w:bookmarkEnd w:id="66"/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center"/>
      </w:pPr>
      <w:r>
        <w:rPr>
          <w:b/>
          <w:bCs/>
        </w:rPr>
        <w:t>7. Заключні положення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Накази начальника служби, що суперечать Конституції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сільською радою.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Служба утримується за рахунок коштів сільського бюджету.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Гранична чисельність, фонд оплати праці працівників служби визначаються в межах відповідних бюджетних призначень у встановленому законодавством порядку. </w:t>
      </w:r>
    </w:p>
    <w:p w:rsidR="00FA0910" w:rsidRDefault="00FA0910" w:rsidP="00FA0910">
      <w:pPr>
        <w:shd w:val="clear" w:color="auto" w:fill="FFFFFF"/>
        <w:tabs>
          <w:tab w:val="left" w:pos="142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Матеріально-технічне забезпечення служби здійснює сільська рада.</w:t>
      </w:r>
      <w:bookmarkStart w:id="67" w:name="o179"/>
      <w:bookmarkEnd w:id="67"/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426"/>
        <w:jc w:val="both"/>
      </w:pPr>
      <w:r>
        <w:t>Кошторис та штатний розпис служби затверджуються у встановленому порядку    сільським головою в межах визначеної граничної чисельності та фонду оплати праці її працівників.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  <w:r>
        <w:t xml:space="preserve">Ліквідація та реорганізація служби здійснюється за рішенням сесії сільської ради. 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  <w:rPr>
          <w:b/>
          <w:bCs/>
        </w:rPr>
      </w:pP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</w:t>
      </w: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</w:pPr>
    </w:p>
    <w:p w:rsidR="00FA0910" w:rsidRDefault="00FA0910" w:rsidP="00FA0910">
      <w:pPr>
        <w:pStyle w:val="Default"/>
        <w:tabs>
          <w:tab w:val="left" w:pos="708"/>
        </w:tabs>
        <w:spacing w:line="276" w:lineRule="auto"/>
        <w:ind w:firstLine="567"/>
        <w:jc w:val="both"/>
        <w:rPr>
          <w:bCs/>
        </w:rPr>
      </w:pPr>
      <w:r>
        <w:rPr>
          <w:bCs/>
        </w:rPr>
        <w:t xml:space="preserve">Сільський голова                                     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Валерій МИХАЛЮК </w:t>
      </w:r>
    </w:p>
    <w:p w:rsidR="004D3943" w:rsidRDefault="004D3943"/>
    <w:sectPr w:rsidR="004D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775E8"/>
    <w:multiLevelType w:val="multilevel"/>
    <w:tmpl w:val="284E9632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">
    <w:nsid w:val="3EAF75DD"/>
    <w:multiLevelType w:val="hybridMultilevel"/>
    <w:tmpl w:val="BE043C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910"/>
    <w:rsid w:val="004D3943"/>
    <w:rsid w:val="00FA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1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semiHidden/>
    <w:unhideWhenUsed/>
    <w:rsid w:val="00FA0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semiHidden/>
    <w:rsid w:val="00FA091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FA09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91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semiHidden/>
    <w:unhideWhenUsed/>
    <w:rsid w:val="00FA0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semiHidden/>
    <w:rsid w:val="00FA091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qFormat/>
    <w:rsid w:val="00FA09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2747</Words>
  <Characters>15662</Characters>
  <Application>Microsoft Office Word</Application>
  <DocSecurity>0</DocSecurity>
  <Lines>130</Lines>
  <Paragraphs>36</Paragraphs>
  <ScaleCrop>false</ScaleCrop>
  <Company/>
  <LinksUpToDate>false</LinksUpToDate>
  <CharactersWithSpaces>18373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2021-08-28T05:14:00Z</dcterms:created>
  <dcterms:modified xsi:type="dcterms:W3CDTF">2021-08-28T05:14:00Z</dcterms:modified>
</cp:coreProperties>
</file>