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8E" w:rsidRDefault="0067298E" w:rsidP="006729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7298E" w:rsidRDefault="0067298E" w:rsidP="0067298E"/>
    <w:p w:rsidR="0067298E" w:rsidRDefault="0067298E" w:rsidP="0067298E"/>
    <w:p w:rsidR="0067298E" w:rsidRDefault="0067298E" w:rsidP="006729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7298E" w:rsidRDefault="0067298E" w:rsidP="006729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7298E" w:rsidRDefault="0067298E" w:rsidP="006729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7298E" w:rsidRDefault="0067298E" w:rsidP="006729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7298E" w:rsidRDefault="0067298E" w:rsidP="006729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98E" w:rsidRDefault="0067298E" w:rsidP="006729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7298E" w:rsidRDefault="0067298E" w:rsidP="006729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298E" w:rsidRDefault="0067298E" w:rsidP="006729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7298E" w:rsidRPr="004A7F1D" w:rsidRDefault="0067298E" w:rsidP="0067298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54</w:t>
      </w: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67298E" w:rsidRPr="004A7F1D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>ВИРІШИЛА:</w:t>
      </w: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F1D">
        <w:rPr>
          <w:rFonts w:ascii="Times New Roman" w:hAnsi="Times New Roman" w:cs="Times New Roman"/>
          <w:sz w:val="24"/>
          <w:szCs w:val="24"/>
        </w:rPr>
        <w:t xml:space="preserve">га, для розміщення будівництва, експлуатації та обслуговування будівель і споруд об’єктів передачі електричної та теплової   енергії КТП-203, яка розташована на території Крупецької сільської ради в селі </w:t>
      </w:r>
      <w:proofErr w:type="spellStart"/>
      <w:r w:rsidRPr="004A7F1D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4A7F1D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області.</w:t>
      </w: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98E" w:rsidRPr="004A7F1D" w:rsidRDefault="0067298E" w:rsidP="006729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F22" w:rsidRPr="0067298E" w:rsidRDefault="0067298E" w:rsidP="0067298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В.М.Мазур</w:t>
      </w:r>
    </w:p>
    <w:sectPr w:rsidR="00036F22" w:rsidRPr="0067298E" w:rsidSect="00036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7298E"/>
    <w:rsid w:val="00036F22"/>
    <w:rsid w:val="00171A2E"/>
    <w:rsid w:val="00304C90"/>
    <w:rsid w:val="00505B6D"/>
    <w:rsid w:val="0067298E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8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2020-03-16T13:07:00Z</dcterms:created>
  <dcterms:modified xsi:type="dcterms:W3CDTF">2020-03-16T13:07:00Z</dcterms:modified>
</cp:coreProperties>
</file>