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3D" w:rsidRDefault="00A4753D" w:rsidP="00A4753D">
      <w:bookmarkStart w:id="0" w:name="_GoBack"/>
      <w:bookmarkEnd w:id="0"/>
    </w:p>
    <w:p w:rsidR="00A4753D" w:rsidRDefault="00A4753D" w:rsidP="00A4753D"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CDDC267" wp14:editId="5277A955">
            <wp:simplePos x="0" y="0"/>
            <wp:positionH relativeFrom="margin">
              <wp:posOffset>2673052</wp:posOffset>
            </wp:positionH>
            <wp:positionV relativeFrom="paragraph">
              <wp:posOffset>-147865</wp:posOffset>
            </wp:positionV>
            <wp:extent cx="576647" cy="702639"/>
            <wp:effectExtent l="0" t="0" r="0" b="2540"/>
            <wp:wrapNone/>
            <wp:docPr id="127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43" cy="7100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  </w:t>
      </w:r>
    </w:p>
    <w:p w:rsidR="00A4753D" w:rsidRDefault="00A4753D" w:rsidP="00A4753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УКРАЇНА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53D" w:rsidRDefault="00A4753D" w:rsidP="00A47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A4753D" w:rsidRDefault="00A4753D" w:rsidP="00A475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4753D" w:rsidRDefault="00A4753D" w:rsidP="00A475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13.12.2021                                                 Крупець                                                         №115</w:t>
      </w:r>
    </w:p>
    <w:p w:rsidR="00A4753D" w:rsidRDefault="00A4753D" w:rsidP="00A4753D">
      <w:pPr>
        <w:spacing w:after="0" w:line="240" w:lineRule="auto"/>
        <w:rPr>
          <w:b/>
          <w:lang w:eastAsia="ru-RU"/>
        </w:rPr>
      </w:pPr>
    </w:p>
    <w:p w:rsidR="00A4753D" w:rsidRDefault="00A4753D" w:rsidP="00A4753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безоплатних 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громадських робіт </w:t>
      </w:r>
    </w:p>
    <w:p w:rsidR="00A4753D" w:rsidRDefault="00A4753D" w:rsidP="00A4753D">
      <w:pPr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2022 рік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753D" w:rsidRDefault="00A4753D" w:rsidP="00A475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статті 56 Кримінального кодексу України, статей 36, 39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>Кримінально - виконавчого кодексу України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753D" w:rsidRDefault="00A4753D" w:rsidP="00A4753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A4753D" w:rsidRDefault="00A4753D" w:rsidP="00A4753D">
      <w:pPr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Визначити, що відбування безоплатних </w:t>
      </w:r>
      <w:r>
        <w:rPr>
          <w:rFonts w:ascii="Times New Roman" w:hAnsi="Times New Roman"/>
          <w:sz w:val="24"/>
          <w:szCs w:val="24"/>
          <w:lang w:eastAsia="ru-RU"/>
        </w:rPr>
        <w:t xml:space="preserve">суспільно корисних робіт особами, яким призначено  покарання у виді громадських робіт проводиться при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сільській раді та при комунальному підприємстві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господарство».</w:t>
      </w:r>
    </w:p>
    <w:p w:rsidR="00A4753D" w:rsidRDefault="00A4753D" w:rsidP="00A4753D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2.Затвердити перелік об’єктів для відбування порушниками громадських робіт: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1.1 прилегла територія адміністративних та інших будівель сільської ради;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1.2 території парків, скверів, пам’ятників;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1.3 території кладовищ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1.5 прилеглі  території  автомобільних доріг;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1.6 автобусні зупинки;</w:t>
      </w:r>
    </w:p>
    <w:p w:rsidR="00A4753D" w:rsidRDefault="00A4753D" w:rsidP="00A4753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1.7 санкціоновані сміттєзвалища.   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Затвердити види безоплатних суспільно корисних робіт для осіб, яким призначено покарання у виді громадських робіт: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2.4 прибирання снігу;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A4753D" w:rsidRDefault="00A4753D" w:rsidP="00A4753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2.6 прибирання побутових (пластикових, паперових) відходів.</w:t>
      </w:r>
    </w:p>
    <w:p w:rsidR="00A4753D" w:rsidRDefault="00A4753D" w:rsidP="00A4753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Рішення набирає чинності 01 січня 2022 року.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753D" w:rsidRDefault="00A4753D" w:rsidP="00A4753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753D" w:rsidRDefault="00A4753D" w:rsidP="00A475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Валерій МИХАЛЮК</w:t>
      </w:r>
    </w:p>
    <w:p w:rsidR="00A4753D" w:rsidRDefault="00A4753D" w:rsidP="00A4753D">
      <w:pPr>
        <w:spacing w:after="0"/>
        <w:jc w:val="both"/>
        <w:rPr>
          <w:rFonts w:ascii="Times New Roman" w:hAnsi="Times New Roman"/>
        </w:rPr>
      </w:pPr>
    </w:p>
    <w:p w:rsidR="00A4753D" w:rsidRDefault="00A4753D" w:rsidP="00A4753D">
      <w:pPr>
        <w:spacing w:after="0"/>
        <w:jc w:val="both"/>
        <w:rPr>
          <w:rFonts w:ascii="Times New Roman" w:hAnsi="Times New Roman"/>
        </w:rPr>
      </w:pPr>
    </w:p>
    <w:p w:rsidR="00A4753D" w:rsidRDefault="00A4753D" w:rsidP="00A4753D">
      <w:pPr>
        <w:spacing w:after="0"/>
        <w:jc w:val="both"/>
        <w:rPr>
          <w:rFonts w:ascii="Times New Roman" w:hAnsi="Times New Roman"/>
        </w:rPr>
      </w:pPr>
    </w:p>
    <w:p w:rsidR="00A4753D" w:rsidRDefault="00A4753D" w:rsidP="00A4753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ПОГОДЖЕНО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Шепетівського районного відділу №1 філії 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Державної установи «Центр </w:t>
      </w:r>
      <w:proofErr w:type="spellStart"/>
      <w:r>
        <w:rPr>
          <w:rFonts w:ascii="Times New Roman" w:hAnsi="Times New Roman"/>
          <w:sz w:val="20"/>
          <w:szCs w:val="20"/>
        </w:rPr>
        <w:t>пробації</w:t>
      </w:r>
      <w:proofErr w:type="spellEnd"/>
      <w:r>
        <w:rPr>
          <w:rFonts w:ascii="Times New Roman" w:hAnsi="Times New Roman"/>
          <w:sz w:val="20"/>
          <w:szCs w:val="20"/>
        </w:rPr>
        <w:t>» у Хмельницькій області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підполковник внутрішньої служби</w:t>
      </w:r>
    </w:p>
    <w:p w:rsidR="00A4753D" w:rsidRDefault="00A4753D" w:rsidP="00A4753D">
      <w:pPr>
        <w:spacing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________ В.М. </w:t>
      </w:r>
      <w:proofErr w:type="spellStart"/>
      <w:r>
        <w:rPr>
          <w:rFonts w:ascii="Times New Roman" w:hAnsi="Times New Roman"/>
          <w:sz w:val="20"/>
          <w:szCs w:val="20"/>
        </w:rPr>
        <w:t>Василюк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«___»_____________20___ року</w:t>
      </w:r>
    </w:p>
    <w:p w:rsidR="005D637F" w:rsidRDefault="005D637F"/>
    <w:sectPr w:rsidR="005D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3D"/>
    <w:rsid w:val="00511FC2"/>
    <w:rsid w:val="005D637F"/>
    <w:rsid w:val="00A4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3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3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2022-01-14T07:19:00Z</dcterms:created>
  <dcterms:modified xsi:type="dcterms:W3CDTF">2022-01-14T07:31:00Z</dcterms:modified>
</cp:coreProperties>
</file>