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888" w:rsidRDefault="00F76888" w:rsidP="00F7688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76888" w:rsidRDefault="00F76888" w:rsidP="00F7688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5715" r="4445" b="127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76888" w:rsidRDefault="00F76888" w:rsidP="00F768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sh1Mm+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F76888" w:rsidRDefault="00F76888" w:rsidP="00F768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  <w:bookmarkStart w:id="0" w:name="_GoBack"/>
      <w:bookmarkEnd w:id="0"/>
    </w:p>
    <w:p w:rsidR="00F76888" w:rsidRDefault="00F76888" w:rsidP="00F7688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76888" w:rsidRDefault="00F76888" w:rsidP="00F768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76888" w:rsidRDefault="00F76888" w:rsidP="00F768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76888" w:rsidRPr="00220DD2" w:rsidRDefault="00F76888" w:rsidP="00F768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№4</w:t>
      </w:r>
    </w:p>
    <w:p w:rsidR="00F76888" w:rsidRPr="00220DD2" w:rsidRDefault="00F76888" w:rsidP="00F768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76888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Програми підвищення ефективності виконання повноважень </w:t>
      </w:r>
      <w:proofErr w:type="spellStart"/>
      <w:r w:rsidRPr="00DD25EE">
        <w:rPr>
          <w:rFonts w:ascii="Times New Roman" w:hAnsi="Times New Roman" w:cs="Times New Roman"/>
          <w:b/>
          <w:sz w:val="24"/>
          <w:szCs w:val="24"/>
        </w:rPr>
        <w:t>Славутським</w:t>
      </w:r>
      <w:proofErr w:type="spellEnd"/>
      <w:r w:rsidRPr="00DD25EE">
        <w:rPr>
          <w:rFonts w:ascii="Times New Roman" w:hAnsi="Times New Roman" w:cs="Times New Roman"/>
          <w:b/>
          <w:sz w:val="24"/>
          <w:szCs w:val="24"/>
        </w:rPr>
        <w:t xml:space="preserve"> управлінням Державної казначейської служби України Хмельницької області щодо реалізації державної регіональної політики на 2021 рік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3968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Відповідно до пункту 22 частини 1 статті 26, пункту 3 частини 4 статті 42 Закону України «Про місцеве самоврядування в Україні», та звернення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управління Державної казначейської служби України Хмельницької області, сільська рада    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ВИРІШИЛА:</w:t>
      </w:r>
    </w:p>
    <w:p w:rsidR="00F76888" w:rsidRPr="00DD25EE" w:rsidRDefault="00F76888" w:rsidP="00F76888">
      <w:pPr>
        <w:tabs>
          <w:tab w:val="left" w:pos="9724"/>
        </w:tabs>
        <w:spacing w:after="0"/>
        <w:ind w:right="-8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</w:t>
      </w:r>
      <w:r w:rsidRPr="00DD25EE">
        <w:rPr>
          <w:rFonts w:ascii="Times New Roman" w:hAnsi="Times New Roman" w:cs="Times New Roman"/>
          <w:sz w:val="24"/>
          <w:szCs w:val="24"/>
        </w:rPr>
        <w:t xml:space="preserve">Затвердити Програму підвищення ефективності виконання повноважень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Славутським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управлінням Державної казначейської служби України Хмельницької області щодо реалізації державної регіональної політики на 2021 рік (далі - програма), що додається.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D25EE">
        <w:rPr>
          <w:rFonts w:ascii="Times New Roman" w:hAnsi="Times New Roman" w:cs="Times New Roman"/>
          <w:sz w:val="24"/>
          <w:szCs w:val="24"/>
        </w:rPr>
        <w:t xml:space="preserve">Славутському управлінню Державної казначейської служби України Хмельницької області (Муравська Н.А.) по закінченню передбачених термінів реалізації інформувати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Крупецьку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сільську раду про виконання програми.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3. Контроль за виконанням цього рішення покласти на постійну комісію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сільської ради з питань прав людини, законності, депутатської діяльності, етики, та регламенту (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Л.І.Кравчук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)  та заступника сільського голови з питань діяльності виконавчих органів  ради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Л.П.Ліпську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>.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Сільський голова</w:t>
      </w:r>
      <w:r w:rsidRPr="00DD25EE">
        <w:rPr>
          <w:rFonts w:ascii="Times New Roman" w:hAnsi="Times New Roman" w:cs="Times New Roman"/>
          <w:sz w:val="24"/>
          <w:szCs w:val="24"/>
        </w:rPr>
        <w:tab/>
        <w:t xml:space="preserve">   </w:t>
      </w:r>
      <w:r w:rsidRPr="00DD25EE">
        <w:rPr>
          <w:rFonts w:ascii="Times New Roman" w:hAnsi="Times New Roman" w:cs="Times New Roman"/>
          <w:sz w:val="24"/>
          <w:szCs w:val="24"/>
        </w:rPr>
        <w:tab/>
      </w:r>
      <w:r w:rsidRPr="00DD25EE">
        <w:rPr>
          <w:rFonts w:ascii="Times New Roman" w:hAnsi="Times New Roman" w:cs="Times New Roman"/>
          <w:sz w:val="24"/>
          <w:szCs w:val="24"/>
        </w:rPr>
        <w:tab/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DD25EE">
        <w:rPr>
          <w:rFonts w:ascii="Times New Roman" w:hAnsi="Times New Roman" w:cs="Times New Roman"/>
          <w:sz w:val="24"/>
          <w:szCs w:val="24"/>
        </w:rPr>
        <w:t xml:space="preserve">   Валерій МИХАЛЮК</w:t>
      </w:r>
    </w:p>
    <w:p w:rsidR="00F76888" w:rsidRDefault="00F76888" w:rsidP="00F76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Default="00F76888" w:rsidP="00F76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Default="00F76888" w:rsidP="00F76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Default="00F76888" w:rsidP="00F76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Default="00F76888" w:rsidP="00F76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Default="00F76888" w:rsidP="00F76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right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Додаток 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ЗАТВЕРДЖЕНО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рішенням Х</w:t>
      </w:r>
      <w:r w:rsidRPr="00DD25E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D25EE">
        <w:rPr>
          <w:rFonts w:ascii="Times New Roman" w:hAnsi="Times New Roman" w:cs="Times New Roman"/>
          <w:sz w:val="24"/>
          <w:szCs w:val="24"/>
        </w:rPr>
        <w:t xml:space="preserve"> сесії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сільської ради </w:t>
      </w:r>
      <w:r w:rsidRPr="00DD25EE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D25EE">
        <w:rPr>
          <w:rFonts w:ascii="Times New Roman" w:hAnsi="Times New Roman" w:cs="Times New Roman"/>
          <w:sz w:val="24"/>
          <w:szCs w:val="24"/>
        </w:rPr>
        <w:t xml:space="preserve">ІІІ скликання 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6237" w:hanging="283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05</w:t>
      </w:r>
      <w:r w:rsidRPr="00DD25EE">
        <w:rPr>
          <w:rFonts w:ascii="Times New Roman" w:hAnsi="Times New Roman" w:cs="Times New Roman"/>
          <w:sz w:val="24"/>
          <w:szCs w:val="24"/>
        </w:rPr>
        <w:t>.10.2021</w:t>
      </w:r>
      <w:r>
        <w:rPr>
          <w:rFonts w:ascii="Times New Roman" w:hAnsi="Times New Roman" w:cs="Times New Roman"/>
          <w:sz w:val="24"/>
          <w:szCs w:val="24"/>
        </w:rPr>
        <w:t xml:space="preserve"> р.  № 4</w:t>
      </w: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tabs>
          <w:tab w:val="left" w:pos="3675"/>
        </w:tabs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F76888" w:rsidRPr="00DD25EE" w:rsidRDefault="00F76888" w:rsidP="00F76888">
      <w:pPr>
        <w:tabs>
          <w:tab w:val="left" w:pos="367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 xml:space="preserve">підвищення ефективності виконання повноважень </w:t>
      </w:r>
      <w:proofErr w:type="spellStart"/>
      <w:r w:rsidRPr="00DD25EE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DD25EE">
        <w:rPr>
          <w:rFonts w:ascii="Times New Roman" w:hAnsi="Times New Roman" w:cs="Times New Roman"/>
          <w:b/>
          <w:sz w:val="24"/>
          <w:szCs w:val="24"/>
        </w:rPr>
        <w:t xml:space="preserve"> управління Державної казначейської служби України  Хмельницької області щодо реалізації державної регіональної політики на 2021 рік</w:t>
      </w:r>
    </w:p>
    <w:p w:rsidR="00F76888" w:rsidRPr="00DD25EE" w:rsidRDefault="00F76888" w:rsidP="00F76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Default="00F76888" w:rsidP="00F76888">
      <w:pPr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rPr>
          <w:rFonts w:ascii="Times New Roman" w:hAnsi="Times New Roman" w:cs="Times New Roman"/>
          <w:b/>
          <w:sz w:val="24"/>
          <w:szCs w:val="24"/>
        </w:rPr>
      </w:pPr>
    </w:p>
    <w:p w:rsidR="00F76888" w:rsidRDefault="00F76888" w:rsidP="00F76888">
      <w:pPr>
        <w:jc w:val="center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Крупець</w:t>
      </w:r>
    </w:p>
    <w:p w:rsidR="00F76888" w:rsidRDefault="00F76888" w:rsidP="00F768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6888" w:rsidRDefault="00F76888" w:rsidP="00F768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pStyle w:val="4"/>
        <w:spacing w:before="0" w:line="240" w:lineRule="auto"/>
        <w:rPr>
          <w:sz w:val="24"/>
          <w:szCs w:val="24"/>
          <w:lang w:val="uk-UA"/>
        </w:rPr>
      </w:pPr>
      <w:r w:rsidRPr="00DD25EE">
        <w:rPr>
          <w:sz w:val="24"/>
          <w:szCs w:val="24"/>
          <w:lang w:val="uk-UA"/>
        </w:rPr>
        <w:t>І. Обґрунтування необхідності програми</w:t>
      </w:r>
    </w:p>
    <w:p w:rsidR="00F76888" w:rsidRPr="00DD25EE" w:rsidRDefault="00F76888" w:rsidP="00F76888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 Програма підвищення ефективності виконання повноважень органами Казначейства щодо реалізації державної регіональної політики на 2021 рік (далі – Програма) розроблена у відповідності до Конституції України, Бюджетного Кодексу України,</w:t>
      </w:r>
      <w:r w:rsidRPr="00DD25EE">
        <w:rPr>
          <w:rFonts w:ascii="Times New Roman" w:hAnsi="Times New Roman" w:cs="Times New Roman"/>
          <w:color w:val="000000"/>
          <w:sz w:val="24"/>
          <w:szCs w:val="24"/>
        </w:rPr>
        <w:t xml:space="preserve"> Положення «Про Державну казначейську службу України», затвердженого Указом Президента України № 460/11 від 13 квітня 2011 року, Закону України «Про електронні документи та електронний документообіг», постанови Кабінету Міністрів України від 28 жовтня 2004 року №1453 «Про затвердження Типового Порядку здійснення електронного документообігу в органах виконавчої влади»</w:t>
      </w:r>
      <w:r w:rsidRPr="00DD25EE">
        <w:rPr>
          <w:rFonts w:ascii="Times New Roman" w:hAnsi="Times New Roman" w:cs="Times New Roman"/>
          <w:sz w:val="24"/>
          <w:szCs w:val="24"/>
        </w:rPr>
        <w:t xml:space="preserve"> інших законів України та підзаконних актів з метою вирішення проблем якісного обслуговування розпорядників та одержувачів коштів, забезпечення концентрації фінансових, матеріально-технічних ресурсів, а також для координування діяльності казначейства, органів місцевого самоврядування, територіальних підрозділів центральних органів виконавчої влади, установ та організацій.</w:t>
      </w:r>
      <w:r w:rsidRPr="00DD25EE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 Програма необхідна для забезпечення  працівників та клієнтів Управління казначейства нормальними умовами праці.</w:t>
      </w:r>
    </w:p>
    <w:p w:rsidR="00F76888" w:rsidRPr="00DD25EE" w:rsidRDefault="00F76888" w:rsidP="00F76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ab/>
        <w:t xml:space="preserve"> Завданнями Програми є надання своєчасних та якісних послуг розпорядникам та одержувачам бюджетних коштів, своєчасне реагування на звернення громадян та висвітлення  діяльності казначейства.</w:t>
      </w:r>
    </w:p>
    <w:p w:rsidR="00F76888" w:rsidRPr="00DD25EE" w:rsidRDefault="00F76888" w:rsidP="00F76888">
      <w:pPr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ab/>
        <w:t>Нинішні умови економічного розвитку держави, реалізація реформ у всіх сферах діяльності, потребують впровадження у життя нових напрямів і методів здійснення управлінських функцій, таких як аналітична, роз’яснювальна, інформаційна та контролююча робота щодо планування і ефективності використання коштів для значної кількості учасників бюджетного процесу та забезпечення його дієвого, оперативного та ефективного супроводу, що у свою чергу вимагає додаткових фінансових ресурсів.</w:t>
      </w:r>
    </w:p>
    <w:p w:rsidR="00F76888" w:rsidRPr="00DD25EE" w:rsidRDefault="00F76888" w:rsidP="00F7688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Мета програми</w:t>
      </w:r>
    </w:p>
    <w:p w:rsidR="00F76888" w:rsidRPr="00DD25EE" w:rsidRDefault="00F76888" w:rsidP="00F76888">
      <w:pPr>
        <w:shd w:val="clear" w:color="auto" w:fill="FFFFFF"/>
        <w:spacing w:after="0"/>
        <w:ind w:left="82" w:right="143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          </w:t>
      </w:r>
      <w:r w:rsidRPr="00DD25EE">
        <w:rPr>
          <w:rFonts w:ascii="Times New Roman" w:hAnsi="Times New Roman" w:cs="Times New Roman"/>
          <w:sz w:val="24"/>
          <w:szCs w:val="24"/>
        </w:rPr>
        <w:t>Головною метою Програми є підвищення ефективності та якості роботи органів Казначейства, щодо якісного обслуговування розпорядникам та одержувачам бюджетних коштів і використання для цього сучасних (креативних) інформаційних технологій.</w:t>
      </w:r>
    </w:p>
    <w:p w:rsidR="00F76888" w:rsidRPr="00DD25EE" w:rsidRDefault="00F76888" w:rsidP="00F76888">
      <w:pPr>
        <w:tabs>
          <w:tab w:val="left" w:pos="16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3. Завдання і заходи Програми</w:t>
      </w:r>
    </w:p>
    <w:p w:rsidR="00F76888" w:rsidRPr="00DD25EE" w:rsidRDefault="00F76888" w:rsidP="00F76888">
      <w:pPr>
        <w:spacing w:after="0"/>
        <w:ind w:firstLine="720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Основними завданнями Програми є:</w:t>
      </w:r>
    </w:p>
    <w:p w:rsidR="00F76888" w:rsidRPr="00DD25EE" w:rsidRDefault="00F76888" w:rsidP="00F76888">
      <w:pPr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EE">
        <w:rPr>
          <w:rFonts w:ascii="Times New Roman" w:hAnsi="Times New Roman" w:cs="Times New Roman"/>
          <w:color w:val="000000"/>
          <w:sz w:val="24"/>
          <w:szCs w:val="24"/>
        </w:rPr>
        <w:t xml:space="preserve">забезпечення належного функціонування в районі існуючої системи казначейського обслуговування розпорядників коштів та інших клієнтів, удосконалення  співпраці органів Казначейства з органами виконавчої влади та місцевого самоврядування; </w:t>
      </w:r>
    </w:p>
    <w:p w:rsidR="00F76888" w:rsidRPr="00DD25EE" w:rsidRDefault="00F76888" w:rsidP="00F76888">
      <w:pPr>
        <w:widowControl w:val="0"/>
        <w:numPr>
          <w:ilvl w:val="0"/>
          <w:numId w:val="2"/>
        </w:numPr>
        <w:shd w:val="clear" w:color="auto" w:fill="FFFFFF"/>
        <w:tabs>
          <w:tab w:val="left" w:pos="197"/>
        </w:tabs>
        <w:autoSpaceDE w:val="0"/>
        <w:autoSpaceDN w:val="0"/>
        <w:adjustRightInd w:val="0"/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D25EE">
        <w:rPr>
          <w:rFonts w:ascii="Times New Roman" w:hAnsi="Times New Roman" w:cs="Times New Roman"/>
          <w:color w:val="000000"/>
          <w:spacing w:val="1"/>
          <w:sz w:val="24"/>
          <w:szCs w:val="24"/>
        </w:rPr>
        <w:t>забезпечення  функціонування окремого робочого місця для надання доступу розпорядників та одержувачів бюджетних коштів до електронної звітності;</w:t>
      </w:r>
    </w:p>
    <w:p w:rsidR="00F76888" w:rsidRPr="00DD25EE" w:rsidRDefault="00F76888" w:rsidP="00F76888">
      <w:pPr>
        <w:numPr>
          <w:ilvl w:val="0"/>
          <w:numId w:val="2"/>
        </w:numPr>
        <w:shd w:val="clear" w:color="auto" w:fill="FFFFFF"/>
        <w:tabs>
          <w:tab w:val="left" w:pos="993"/>
        </w:tabs>
        <w:spacing w:after="0" w:line="240" w:lineRule="auto"/>
        <w:ind w:left="0" w:firstLine="357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забезпечення  функціонування системи електронного документообігу з використанням централізованої системи електронного документообігу «АСКОД».</w:t>
      </w:r>
      <w:r w:rsidRPr="00DD25EE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                    </w:t>
      </w:r>
    </w:p>
    <w:p w:rsidR="00F76888" w:rsidRPr="00DD25EE" w:rsidRDefault="00F76888" w:rsidP="00F76888">
      <w:pPr>
        <w:spacing w:after="0"/>
        <w:ind w:left="112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4.Шляхи і засоби розв’язання проблеми, обсяги та джерела фінансування Програми</w:t>
      </w:r>
    </w:p>
    <w:p w:rsidR="00F76888" w:rsidRPr="00DD25EE" w:rsidRDefault="00F76888" w:rsidP="00F76888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ab/>
        <w:t>Програма передбачає проведення протягом 2021 року заходів, направлених на реалізацію державної регіональної політики, проведення інформаційних заходів щодо діяльності органів казначейства, органів місцевого самоврядування та бюджетних установ.</w:t>
      </w:r>
    </w:p>
    <w:p w:rsidR="00F76888" w:rsidRPr="00DD25EE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ab/>
        <w:t xml:space="preserve">Виконавцем Програми виступає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Славутське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 УДКСУ Хмельницької області.</w:t>
      </w:r>
    </w:p>
    <w:p w:rsidR="00F76888" w:rsidRPr="00DD25EE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           Розпорядником  коштів виступає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сільська рада</w:t>
      </w:r>
    </w:p>
    <w:p w:rsidR="00F76888" w:rsidRPr="00DD25EE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           Фінансування Програми на 2021 рік здійснюється за рахунок коштів бюджету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ТГ та інших джерел не заборонених законом згідно додатку 1: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76888" w:rsidRPr="00DD25EE" w:rsidRDefault="00F76888" w:rsidP="00F76888">
      <w:pPr>
        <w:tabs>
          <w:tab w:val="left" w:pos="851"/>
        </w:tabs>
        <w:jc w:val="right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Додаток 1             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7"/>
        <w:gridCol w:w="1984"/>
      </w:tblGrid>
      <w:tr w:rsidR="00F76888" w:rsidRPr="00DD25EE" w:rsidTr="00EE7458">
        <w:trPr>
          <w:trHeight w:val="1248"/>
          <w:jc w:val="center"/>
        </w:trPr>
        <w:tc>
          <w:tcPr>
            <w:tcW w:w="3227" w:type="dxa"/>
          </w:tcPr>
          <w:p w:rsidR="00F76888" w:rsidRPr="00DD25EE" w:rsidRDefault="00F76888" w:rsidP="00EE7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1984" w:type="dxa"/>
          </w:tcPr>
          <w:p w:rsidR="00F76888" w:rsidRPr="00DD25EE" w:rsidRDefault="00F76888" w:rsidP="00EE7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2021 рік</w:t>
            </w:r>
          </w:p>
          <w:p w:rsidR="00F76888" w:rsidRPr="00DD25EE" w:rsidRDefault="00F76888" w:rsidP="00EE7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888" w:rsidRPr="00DD25EE" w:rsidRDefault="00F76888" w:rsidP="00EE7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(тис.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грн)</w:t>
            </w:r>
          </w:p>
        </w:tc>
      </w:tr>
      <w:tr w:rsidR="00F76888" w:rsidRPr="00DD25EE" w:rsidTr="00EE7458">
        <w:trPr>
          <w:trHeight w:val="539"/>
          <w:jc w:val="center"/>
        </w:trPr>
        <w:tc>
          <w:tcPr>
            <w:tcW w:w="3227" w:type="dxa"/>
          </w:tcPr>
          <w:p w:rsidR="00F76888" w:rsidRPr="00DD25EE" w:rsidRDefault="00F76888" w:rsidP="00EE7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Крупецької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ОТГ:  в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</w:p>
          <w:p w:rsidR="00F76888" w:rsidRPr="00DD25EE" w:rsidRDefault="00F76888" w:rsidP="00EE74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888" w:rsidRPr="00DD25EE" w:rsidRDefault="00F76888" w:rsidP="00EE7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Придбання БФП</w:t>
            </w:r>
          </w:p>
          <w:p w:rsidR="00F76888" w:rsidRPr="00DD25EE" w:rsidRDefault="00F76888" w:rsidP="00EE7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Придбання офісних стільців </w:t>
            </w:r>
          </w:p>
        </w:tc>
        <w:tc>
          <w:tcPr>
            <w:tcW w:w="1984" w:type="dxa"/>
          </w:tcPr>
          <w:p w:rsidR="00F76888" w:rsidRPr="00DD25EE" w:rsidRDefault="00F76888" w:rsidP="00EE7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  <w:p w:rsidR="00F76888" w:rsidRPr="00DD25EE" w:rsidRDefault="00F76888" w:rsidP="00EE7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888" w:rsidRPr="00DD25EE" w:rsidRDefault="00F76888" w:rsidP="00EE7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76888" w:rsidRPr="00DD25EE" w:rsidRDefault="00F76888" w:rsidP="00EE7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  <w:p w:rsidR="00F76888" w:rsidRPr="00DD25EE" w:rsidRDefault="00F76888" w:rsidP="00EE7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5,00 </w:t>
            </w:r>
          </w:p>
        </w:tc>
      </w:tr>
    </w:tbl>
    <w:p w:rsidR="00F76888" w:rsidRPr="00DD25EE" w:rsidRDefault="00F76888" w:rsidP="00F76888">
      <w:pPr>
        <w:tabs>
          <w:tab w:val="left" w:pos="3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6888" w:rsidRPr="00DD25EE" w:rsidRDefault="00F76888" w:rsidP="00F76888">
      <w:pPr>
        <w:tabs>
          <w:tab w:val="left" w:pos="357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5. Очікувані результати, ефективність Програми</w:t>
      </w:r>
    </w:p>
    <w:p w:rsidR="00F76888" w:rsidRPr="00DD25EE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ab/>
      </w:r>
      <w:r w:rsidRPr="00DD25EE">
        <w:rPr>
          <w:rFonts w:ascii="Times New Roman" w:hAnsi="Times New Roman" w:cs="Times New Roman"/>
          <w:color w:val="000000"/>
          <w:sz w:val="24"/>
          <w:szCs w:val="24"/>
        </w:rPr>
        <w:t>Виконання Програми дасть можливість:</w:t>
      </w:r>
    </w:p>
    <w:p w:rsidR="00F76888" w:rsidRPr="00DD25EE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EE">
        <w:rPr>
          <w:rFonts w:ascii="Times New Roman" w:hAnsi="Times New Roman" w:cs="Times New Roman"/>
          <w:color w:val="000000"/>
          <w:sz w:val="24"/>
          <w:szCs w:val="24"/>
        </w:rPr>
        <w:tab/>
        <w:t>покращити конструктивну співпрацю між казначейством та місцевими органами виконавчої влади, органами місцевого самоврядування, фінансовими, контрольно-ревізійними установами щодо вирішення питань соціально-економічного розвитку району, ефективного виконання місцевих бюджетів;</w:t>
      </w:r>
    </w:p>
    <w:p w:rsidR="00F76888" w:rsidRPr="00DD25EE" w:rsidRDefault="00F76888" w:rsidP="00F76888">
      <w:pPr>
        <w:tabs>
          <w:tab w:val="left" w:pos="851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EE">
        <w:rPr>
          <w:rFonts w:ascii="Times New Roman" w:hAnsi="Times New Roman" w:cs="Times New Roman"/>
          <w:color w:val="000000"/>
          <w:sz w:val="24"/>
          <w:szCs w:val="24"/>
        </w:rPr>
        <w:t>досягти підвищення ефективності функціонування існуючої системи казначейського обслуговування розпорядників коштів та інших клієнтів, удосконалення співпраці Управління Державної казначейської служби з органами виконавчої влади та місцевого самоврядування;</w:t>
      </w:r>
    </w:p>
    <w:p w:rsidR="00F76888" w:rsidRPr="00DD25EE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D25EE">
        <w:rPr>
          <w:rFonts w:ascii="Times New Roman" w:hAnsi="Times New Roman" w:cs="Times New Roman"/>
          <w:color w:val="000000"/>
          <w:sz w:val="24"/>
          <w:szCs w:val="24"/>
        </w:rPr>
        <w:tab/>
        <w:t>ст</w:t>
      </w:r>
      <w:r w:rsidRPr="00DD25EE">
        <w:rPr>
          <w:rFonts w:ascii="Times New Roman" w:hAnsi="Times New Roman" w:cs="Times New Roman"/>
          <w:color w:val="000000"/>
          <w:spacing w:val="-5"/>
          <w:sz w:val="24"/>
          <w:szCs w:val="24"/>
        </w:rPr>
        <w:t xml:space="preserve">ворити комфортні умови праці для спеціалістів та клієнтів Казначейства. </w:t>
      </w:r>
    </w:p>
    <w:p w:rsidR="00F76888" w:rsidRPr="00DD25EE" w:rsidRDefault="00F76888" w:rsidP="00F76888">
      <w:pPr>
        <w:tabs>
          <w:tab w:val="left" w:pos="247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6. Координація та контроль за ходом виконання Програми</w:t>
      </w:r>
    </w:p>
    <w:p w:rsidR="00F76888" w:rsidRPr="00DD25EE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ab/>
      </w:r>
      <w:r w:rsidRPr="00DD25EE">
        <w:rPr>
          <w:rFonts w:ascii="Times New Roman" w:hAnsi="Times New Roman" w:cs="Times New Roman"/>
          <w:sz w:val="24"/>
          <w:szCs w:val="24"/>
        </w:rPr>
        <w:t xml:space="preserve">Учасники Програми забезпечують реалізацію заходів, аналізують хід виконання основних її завдань впродовж 2021 року. </w:t>
      </w:r>
    </w:p>
    <w:p w:rsidR="00F76888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76888" w:rsidRPr="00DD25EE" w:rsidRDefault="00F76888" w:rsidP="00F76888">
      <w:pPr>
        <w:tabs>
          <w:tab w:val="left" w:pos="851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Валерій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6888"/>
    <w:rsid w:val="00B2039B"/>
    <w:rsid w:val="00F76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88"/>
    <w:rPr>
      <w:rFonts w:eastAsiaTheme="minorEastAsia"/>
      <w:lang w:val="uk-UA" w:eastAsia="uk-UA"/>
    </w:rPr>
  </w:style>
  <w:style w:type="paragraph" w:styleId="4">
    <w:name w:val="heading 4"/>
    <w:basedOn w:val="a"/>
    <w:next w:val="a"/>
    <w:link w:val="40"/>
    <w:qFormat/>
    <w:rsid w:val="00F76888"/>
    <w:pPr>
      <w:keepNext/>
      <w:widowControl w:val="0"/>
      <w:shd w:val="clear" w:color="auto" w:fill="FFFFFF"/>
      <w:tabs>
        <w:tab w:val="left" w:pos="494"/>
        <w:tab w:val="left" w:pos="5237"/>
      </w:tabs>
      <w:autoSpaceDE w:val="0"/>
      <w:autoSpaceDN w:val="0"/>
      <w:adjustRightInd w:val="0"/>
      <w:spacing w:before="173" w:after="0" w:line="230" w:lineRule="exact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7688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  <w:lang w:eastAsia="ru-RU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F7688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688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7688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888"/>
    <w:rPr>
      <w:rFonts w:eastAsiaTheme="minorEastAsia"/>
      <w:lang w:val="uk-UA" w:eastAsia="uk-UA"/>
    </w:rPr>
  </w:style>
  <w:style w:type="paragraph" w:styleId="4">
    <w:name w:val="heading 4"/>
    <w:basedOn w:val="a"/>
    <w:next w:val="a"/>
    <w:link w:val="40"/>
    <w:qFormat/>
    <w:rsid w:val="00F76888"/>
    <w:pPr>
      <w:keepNext/>
      <w:widowControl w:val="0"/>
      <w:shd w:val="clear" w:color="auto" w:fill="FFFFFF"/>
      <w:tabs>
        <w:tab w:val="left" w:pos="494"/>
        <w:tab w:val="left" w:pos="5237"/>
      </w:tabs>
      <w:autoSpaceDE w:val="0"/>
      <w:autoSpaceDN w:val="0"/>
      <w:adjustRightInd w:val="0"/>
      <w:spacing w:before="173" w:after="0" w:line="230" w:lineRule="exact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76888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  <w:lang w:eastAsia="ru-RU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F7688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7688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7688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992</Words>
  <Characters>5659</Characters>
  <Application>Microsoft Office Word</Application>
  <DocSecurity>0</DocSecurity>
  <Lines>47</Lines>
  <Paragraphs>13</Paragraphs>
  <ScaleCrop>false</ScaleCrop>
  <Company/>
  <LinksUpToDate>false</LinksUpToDate>
  <CharactersWithSpaces>6638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2021-10-11T11:29:00Z</dcterms:created>
  <dcterms:modified xsi:type="dcterms:W3CDTF">2021-10-11T11:29:00Z</dcterms:modified>
</cp:coreProperties>
</file>