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CC" w:rsidRDefault="002E1ACC" w:rsidP="002E1AC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1ACC" w:rsidRDefault="002E1ACC" w:rsidP="002E1AC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1ACC" w:rsidRDefault="009F65DE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F65D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E1ACC" w:rsidRDefault="002E1ACC" w:rsidP="002E1AC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E1ACC" w:rsidRDefault="002E1ACC" w:rsidP="002E1A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E1ACC" w:rsidRDefault="002E1ACC" w:rsidP="002E1A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Default="002E1ACC" w:rsidP="002E1A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№32</w:t>
      </w:r>
    </w:p>
    <w:p w:rsidR="002E1ACC" w:rsidRDefault="002E1ACC" w:rsidP="002E1A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Default="002E1ACC" w:rsidP="002E1A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Кучер С.М.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й», розглянувши заяву  Кучер С.М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., сільська рада  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Кучер Світлані Михайлівні, яка зареєстрована за адресою:</w:t>
      </w:r>
      <w:r w:rsidR="00741685" w:rsidRPr="00741685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господарства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за рахунок земель комунальної власності кадастровий номер </w:t>
      </w:r>
      <w:r w:rsidRPr="007759DD">
        <w:rPr>
          <w:rFonts w:ascii="Times New Roman" w:eastAsia="Calibri" w:hAnsi="Times New Roman" w:cs="Times New Roman"/>
          <w:bCs/>
          <w:sz w:val="24"/>
          <w:szCs w:val="24"/>
        </w:rPr>
        <w:t>6823986800:05:001:0272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Колом’є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 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Кучер С.М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1ACC" w:rsidRPr="007759DD" w:rsidRDefault="002E1ACC" w:rsidP="002E1AC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E1ACC"/>
    <w:rsid w:val="002E1ACC"/>
    <w:rsid w:val="003C2EF2"/>
    <w:rsid w:val="00741685"/>
    <w:rsid w:val="009F65DE"/>
    <w:rsid w:val="00AD6DBE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>Home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2019-10-23T12:40:00Z</dcterms:created>
  <dcterms:modified xsi:type="dcterms:W3CDTF">2019-10-24T11:39:00Z</dcterms:modified>
</cp:coreProperties>
</file>