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CCD" w:rsidRPr="00713C9E" w:rsidRDefault="00EB19E0" w:rsidP="00005CCD">
      <w:pPr>
        <w:jc w:val="both"/>
        <w:rPr>
          <w:rFonts w:ascii="Times New Roman" w:hAnsi="Times New Roman" w:cs="Times New Roman"/>
        </w:rPr>
      </w:pPr>
      <w:r w:rsidRPr="00EB19E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05CCD" w:rsidRDefault="00005CCD" w:rsidP="00005C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05CCD" w:rsidRPr="00713C9E" w:rsidRDefault="00005CCD" w:rsidP="00005C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005CCD" w:rsidRPr="00713C9E" w:rsidRDefault="00005CCD" w:rsidP="00005CCD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005CCD" w:rsidRPr="00713C9E" w:rsidRDefault="00005CCD" w:rsidP="00005C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005CCD" w:rsidRPr="00713C9E" w:rsidRDefault="00005CCD" w:rsidP="00005C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713C9E">
        <w:rPr>
          <w:rFonts w:ascii="Times New Roman" w:eastAsia="Arial Unicode MS" w:hAnsi="Times New Roman" w:cs="Times New Roman"/>
          <w:b/>
          <w:sz w:val="28"/>
          <w:szCs w:val="28"/>
        </w:rPr>
        <w:t>УКРАЇНА</w:t>
      </w:r>
    </w:p>
    <w:p w:rsidR="00005CCD" w:rsidRPr="00713C9E" w:rsidRDefault="00005CCD" w:rsidP="00005CC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13C9E">
        <w:rPr>
          <w:rFonts w:ascii="Times New Roman" w:eastAsia="Arial Unicode MS" w:hAnsi="Times New Roman" w:cs="Times New Roman"/>
          <w:b/>
          <w:sz w:val="24"/>
          <w:szCs w:val="24"/>
        </w:rPr>
        <w:t>КРУПЕЦЬКА СІЛЬСЬКА РАДА</w:t>
      </w:r>
    </w:p>
    <w:p w:rsidR="00005CCD" w:rsidRPr="00713C9E" w:rsidRDefault="00005CCD" w:rsidP="00005C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13C9E">
        <w:rPr>
          <w:rFonts w:ascii="Times New Roman" w:eastAsia="Arial Unicode MS" w:hAnsi="Times New Roman" w:cs="Times New Roman"/>
          <w:b/>
          <w:sz w:val="24"/>
          <w:szCs w:val="24"/>
        </w:rPr>
        <w:t>СЛАВУТСЬКОГО РАЙОНУ</w:t>
      </w:r>
    </w:p>
    <w:p w:rsidR="00005CCD" w:rsidRPr="00713C9E" w:rsidRDefault="00005CCD" w:rsidP="00005C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13C9E">
        <w:rPr>
          <w:rFonts w:ascii="Times New Roman" w:eastAsia="Arial Unicode MS" w:hAnsi="Times New Roman" w:cs="Times New Roman"/>
          <w:b/>
          <w:sz w:val="24"/>
          <w:szCs w:val="24"/>
        </w:rPr>
        <w:t>ХМЕЛЬНИЦЬКОЇ ОБЛАСТІ</w:t>
      </w:r>
    </w:p>
    <w:p w:rsidR="00005CCD" w:rsidRPr="00713C9E" w:rsidRDefault="00005CCD" w:rsidP="00005C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005CCD" w:rsidRPr="00713C9E" w:rsidRDefault="00005CCD" w:rsidP="00005C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13C9E">
        <w:rPr>
          <w:rFonts w:ascii="Times New Roman" w:eastAsia="Arial Unicode MS" w:hAnsi="Times New Roman" w:cs="Times New Roman"/>
          <w:b/>
          <w:sz w:val="24"/>
          <w:szCs w:val="24"/>
        </w:rPr>
        <w:t xml:space="preserve"> РІШЕННЯ</w:t>
      </w:r>
    </w:p>
    <w:p w:rsidR="00005CCD" w:rsidRPr="00713C9E" w:rsidRDefault="00005CCD" w:rsidP="00005C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005CCD" w:rsidRPr="00713C9E" w:rsidRDefault="00005CCD" w:rsidP="00005CCD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713C9E">
        <w:rPr>
          <w:rFonts w:ascii="Times New Roman" w:eastAsia="Arial Unicode MS" w:hAnsi="Times New Roman" w:cs="Times New Roman"/>
          <w:sz w:val="24"/>
          <w:szCs w:val="24"/>
        </w:rPr>
        <w:t xml:space="preserve">    ХХХ  сесії сільської ради  </w:t>
      </w:r>
      <w:r w:rsidRPr="00713C9E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713C9E">
        <w:rPr>
          <w:rFonts w:ascii="Times New Roman" w:eastAsia="Arial Unicode MS" w:hAnsi="Times New Roman" w:cs="Times New Roman"/>
          <w:sz w:val="24"/>
          <w:szCs w:val="24"/>
        </w:rPr>
        <w:t>ІІ скликання</w:t>
      </w:r>
    </w:p>
    <w:p w:rsidR="00005CCD" w:rsidRPr="00713C9E" w:rsidRDefault="00005CCD" w:rsidP="00005CCD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</w:p>
    <w:p w:rsidR="00005CCD" w:rsidRPr="00713C9E" w:rsidRDefault="00005CCD" w:rsidP="00005CCD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05CCD" w:rsidRPr="00713C9E" w:rsidRDefault="00005CCD" w:rsidP="00005CCD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713C9E">
        <w:rPr>
          <w:rFonts w:ascii="Times New Roman" w:eastAsia="Arial Unicode MS" w:hAnsi="Times New Roman" w:cs="Times New Roman"/>
          <w:sz w:val="24"/>
          <w:szCs w:val="24"/>
        </w:rPr>
        <w:t xml:space="preserve">   16.12.2019 року                                            Крупець                                                 №</w:t>
      </w:r>
      <w:r>
        <w:rPr>
          <w:rFonts w:ascii="Times New Roman" w:eastAsia="Arial Unicode MS" w:hAnsi="Times New Roman" w:cs="Times New Roman"/>
          <w:sz w:val="24"/>
          <w:szCs w:val="24"/>
        </w:rPr>
        <w:t>27</w:t>
      </w:r>
    </w:p>
    <w:p w:rsidR="00005CCD" w:rsidRPr="008903A6" w:rsidRDefault="00005CCD" w:rsidP="00005CCD">
      <w:pPr>
        <w:spacing w:after="0"/>
        <w:rPr>
          <w:rFonts w:ascii="Times New Roman" w:eastAsiaTheme="minorHAnsi" w:hAnsi="Times New Roman" w:cs="Times New Roman"/>
          <w:color w:val="C00000"/>
          <w:sz w:val="24"/>
          <w:szCs w:val="24"/>
          <w:lang w:val="ru-RU" w:eastAsia="en-US"/>
        </w:rPr>
      </w:pPr>
    </w:p>
    <w:p w:rsidR="00005CCD" w:rsidRDefault="00005CCD" w:rsidP="00005CCD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005CCD" w:rsidRDefault="00005CCD" w:rsidP="00005CCD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технічної документації із землеустрою</w:t>
      </w:r>
    </w:p>
    <w:p w:rsidR="00005CCD" w:rsidRDefault="00005CCD" w:rsidP="00005CCD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005CCD" w:rsidRDefault="00005CCD" w:rsidP="00005CCD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005CCD" w:rsidRDefault="00005CCD" w:rsidP="00005CCD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ФОП Матвійчуку С.П.</w:t>
      </w:r>
    </w:p>
    <w:p w:rsidR="00005CCD" w:rsidRDefault="00005CCD" w:rsidP="00005CCD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005CCD" w:rsidRDefault="00005CCD" w:rsidP="00005CC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Відповідно до пункту 34 частини 1 статті 26,  статті 42 Закону України «Про місцевесамоврядування в Україні»,  Земельного кодексу України, Закону України «Про землеустрій»,  Цивільного кодексу України, розглянувши заяву Матвійчука С.П., сільська рада</w:t>
      </w:r>
    </w:p>
    <w:p w:rsidR="00005CCD" w:rsidRDefault="00005CCD" w:rsidP="00005CC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005CCD" w:rsidRDefault="00005CCD" w:rsidP="00005CC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1.Відмовити Матвійчуку Сергію Петровичу, який зареєстрований за адресою: </w:t>
      </w:r>
      <w:r w:rsidR="00167873" w:rsidRPr="00167873">
        <w:rPr>
          <w:rFonts w:ascii="Times New Roman" w:eastAsia="Calibri" w:hAnsi="Times New Roman" w:cs="Times New Roman"/>
          <w:sz w:val="24"/>
        </w:rPr>
        <w:t>_</w:t>
      </w:r>
      <w:r w:rsidR="00167873">
        <w:rPr>
          <w:rFonts w:ascii="Times New Roman" w:eastAsia="Calibri" w:hAnsi="Times New Roman" w:cs="Times New Roman"/>
          <w:sz w:val="24"/>
          <w:lang w:val="en-US"/>
        </w:rPr>
        <w:t>_________________</w:t>
      </w:r>
      <w:r>
        <w:rPr>
          <w:rFonts w:ascii="Times New Roman" w:eastAsia="Calibri" w:hAnsi="Times New Roman" w:cs="Times New Roman"/>
          <w:sz w:val="24"/>
        </w:rPr>
        <w:t>, у наданні дозволу на розробку технічної документації із землеустрою щодо встановлення (відновлення) меж земельної ділянки в натурі (на місцевості), орієнтовною площею 4,8 га,  для ведення товарного  сільськогосподарського виробництва, земельна ділянка розташована  за межами населеного пункту села Дідова Гора на території  Крупецької  сільської  ради (Лисиченська сільська  рада) , у зв’язку з тим що бажана земельна ділянка така як розпайована і не належить до земель колективної власності.</w:t>
      </w:r>
    </w:p>
    <w:p w:rsidR="00005CCD" w:rsidRDefault="00005CCD" w:rsidP="00005CC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2.Рекомендувати  юристу виконавчого комітету Крупецької сільської ради розпочати процедуру за нормою статті 1277 Цивільного кодексу  України визнання  спадщини відумерлою.</w:t>
      </w:r>
    </w:p>
    <w:p w:rsidR="00005CCD" w:rsidRPr="00167873" w:rsidRDefault="00005CCD" w:rsidP="00005CCD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</w:rPr>
        <w:t xml:space="preserve">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005CCD" w:rsidRPr="00167873" w:rsidRDefault="00005CCD" w:rsidP="00005CCD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272943" w:rsidRPr="00005CCD" w:rsidRDefault="00005CCD" w:rsidP="00005CCD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В.А.Михалюк</w:t>
      </w:r>
    </w:p>
    <w:sectPr w:rsidR="00272943" w:rsidRPr="00005CCD" w:rsidSect="00005CCD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005CCD"/>
    <w:rsid w:val="00005CCD"/>
    <w:rsid w:val="0008061D"/>
    <w:rsid w:val="000F0E19"/>
    <w:rsid w:val="00167873"/>
    <w:rsid w:val="00171A2E"/>
    <w:rsid w:val="00272943"/>
    <w:rsid w:val="00304C90"/>
    <w:rsid w:val="00505B6D"/>
    <w:rsid w:val="006D3977"/>
    <w:rsid w:val="007D6C18"/>
    <w:rsid w:val="00D1641A"/>
    <w:rsid w:val="00EB1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CC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281</Words>
  <Characters>1606</Characters>
  <Application>Microsoft Office Word</Application>
  <DocSecurity>0</DocSecurity>
  <Lines>13</Lines>
  <Paragraphs>3</Paragraphs>
  <ScaleCrop>false</ScaleCrop>
  <Company>Microsoft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2019-12-17T13:44:00Z</dcterms:created>
  <dcterms:modified xsi:type="dcterms:W3CDTF">2019-12-17T14:43:00Z</dcterms:modified>
</cp:coreProperties>
</file>