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5D" w:rsidRDefault="009A385D" w:rsidP="009A38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A385D" w:rsidRDefault="009A385D" w:rsidP="009A385D"/>
    <w:p w:rsidR="009A385D" w:rsidRDefault="009A385D" w:rsidP="009A385D"/>
    <w:p w:rsidR="009A385D" w:rsidRDefault="009A385D" w:rsidP="009A38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A385D" w:rsidRDefault="009A385D" w:rsidP="009A38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A385D" w:rsidRDefault="009A385D" w:rsidP="009A38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385D" w:rsidRDefault="009A385D" w:rsidP="009A38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385D" w:rsidRDefault="009A385D" w:rsidP="009A385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85D" w:rsidRDefault="009A385D" w:rsidP="009A385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9A385D" w:rsidRDefault="009A385D" w:rsidP="009A38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385D" w:rsidRDefault="009A385D" w:rsidP="009A385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28.08.2020  року                                        Крупець                                                   №</w:t>
      </w:r>
    </w:p>
    <w:p w:rsidR="009A385D" w:rsidRPr="001316DF" w:rsidRDefault="009A385D" w:rsidP="009A385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Про ініціювання передачі земельних</w:t>
      </w: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ділянок сільськогосподарського </w:t>
      </w: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призначення державної власності у </w:t>
      </w: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комунальну власність Крупецької</w:t>
      </w: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об’єднаної територіальної громади</w:t>
      </w:r>
    </w:p>
    <w:p w:rsidR="009A385D" w:rsidRPr="00A541B2" w:rsidRDefault="009A385D" w:rsidP="009A385D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9A385D" w:rsidRPr="00A541B2" w:rsidRDefault="009A385D" w:rsidP="009A385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          Відповідно статті 26,  статті 42 Закону України «Про місцеве самоврядування в Україні», розпорядження Кабінету Міністрів України від 31 січня 2018 р.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громад», врахувавши пропозицію  </w:t>
      </w:r>
      <w:r w:rsidRPr="00A541B2">
        <w:rPr>
          <w:rFonts w:ascii="Times New Roman" w:eastAsia="Arial Unicode MS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     сільська рада </w:t>
      </w:r>
    </w:p>
    <w:p w:rsidR="009A385D" w:rsidRPr="00A541B2" w:rsidRDefault="009A385D" w:rsidP="009A385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9A385D" w:rsidRPr="00A541B2" w:rsidRDefault="009A385D" w:rsidP="009A385D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>1.Ініціювати передачу земельних ділянок сільськогосподарського призначення державної власності у комунальну власність Крупецької об’єднаної територіальної громади в межах території Крупецької сільської ради (згідно додатку).</w:t>
      </w:r>
    </w:p>
    <w:p w:rsidR="009A385D" w:rsidRPr="00A541B2" w:rsidRDefault="009A385D" w:rsidP="009A385D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>2.Доручити сільському голові від імені Крупецької сільської ради направити це рішення до Головного управління Держгеокадастру у Хмельницькій області.</w:t>
      </w:r>
    </w:p>
    <w:p w:rsidR="009A385D" w:rsidRPr="00A541B2" w:rsidRDefault="009A385D" w:rsidP="009A385D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541B2">
        <w:rPr>
          <w:rFonts w:ascii="Times New Roman" w:eastAsia="Times New Roman" w:hAnsi="Times New Roman" w:cs="Times New Roman"/>
          <w:sz w:val="24"/>
          <w:szCs w:val="24"/>
        </w:rPr>
        <w:tab/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385D" w:rsidRPr="009A385D" w:rsidRDefault="009A385D" w:rsidP="009A385D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Сільський  голова                         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541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Додаток</w:t>
      </w:r>
    </w:p>
    <w:p w:rsidR="009A385D" w:rsidRDefault="009A385D" w:rsidP="009A38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до рішення ХХХХ  </w:t>
      </w: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AB3BCD">
        <w:rPr>
          <w:rFonts w:ascii="Times New Roman" w:hAnsi="Times New Roman" w:cs="Times New Roman"/>
          <w:sz w:val="24"/>
          <w:szCs w:val="24"/>
        </w:rPr>
        <w:t xml:space="preserve">сесії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3BCD">
        <w:rPr>
          <w:rFonts w:ascii="Times New Roman" w:hAnsi="Times New Roman" w:cs="Times New Roman"/>
          <w:sz w:val="24"/>
          <w:szCs w:val="24"/>
        </w:rPr>
        <w:t>ІІ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BCD">
        <w:rPr>
          <w:rFonts w:ascii="Times New Roman" w:hAnsi="Times New Roman" w:cs="Times New Roman"/>
          <w:sz w:val="24"/>
          <w:szCs w:val="24"/>
        </w:rPr>
        <w:t>скликання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385D" w:rsidRPr="00AB3BC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AB3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3BCD">
        <w:rPr>
          <w:rFonts w:ascii="Times New Roman" w:hAnsi="Times New Roman" w:cs="Times New Roman"/>
          <w:sz w:val="24"/>
          <w:szCs w:val="24"/>
        </w:rPr>
        <w:t xml:space="preserve">Крупецької сільської ради                                                                                                          </w:t>
      </w:r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AB3BCD">
        <w:rPr>
          <w:rFonts w:ascii="Times New Roman" w:hAnsi="Times New Roman" w:cs="Times New Roman"/>
          <w:sz w:val="24"/>
          <w:szCs w:val="24"/>
        </w:rPr>
        <w:t xml:space="preserve"> від 28.08.2020 року № 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9A385D" w:rsidRPr="00A541B2" w:rsidRDefault="009A385D" w:rsidP="009A385D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Перелік </w:t>
      </w: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земельних ділянок </w:t>
      </w:r>
    </w:p>
    <w:p w:rsidR="009A385D" w:rsidRDefault="009A385D" w:rsidP="009A38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сільськогосподарського призначення </w:t>
      </w:r>
    </w:p>
    <w:p w:rsidR="009A385D" w:rsidRPr="00A541B2" w:rsidRDefault="009A385D" w:rsidP="009A38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державної власності </w:t>
      </w:r>
    </w:p>
    <w:p w:rsidR="009A385D" w:rsidRPr="00317557" w:rsidRDefault="009A385D" w:rsidP="009A385D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 для передачі у комунальну власність Крупецької об’єднаної територіальної громади в межах території Крупецької сільської ради</w:t>
      </w:r>
    </w:p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2697"/>
        <w:gridCol w:w="1523"/>
        <w:gridCol w:w="4844"/>
      </w:tblGrid>
      <w:tr w:rsidR="009A385D" w:rsidRPr="00A541B2" w:rsidTr="0097673A">
        <w:trPr>
          <w:trHeight w:val="338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Кадастровий  номер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Площа, га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Місце розташування земельної ділянки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6823982100:03:008:0003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1,0275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6823982100:03:005:0033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17,8800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6823982100:02:003:0024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3,5089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6823982100:03:015:0035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1,8250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6823982100:02:003:0023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1,7816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6823982100:03:008:0004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1,1698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6823982100:03:008:0002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0,6070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Головлі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6823984700:04:005:0031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2,1017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Потереба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6823984700:04:021:0023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6,7686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Лисиче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6823984700:04:019:0022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2,8039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Лисиче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6823984700:05:003:0007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35,9453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Лисиче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6823984700:05:007:0001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14,4556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Лисиче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6823984700:01:016:0012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17,4539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Лисиче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6823984700:04:005:0026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31,6689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Потереба</w:t>
            </w:r>
          </w:p>
        </w:tc>
      </w:tr>
      <w:tr w:rsidR="009A385D" w:rsidRPr="00A541B2" w:rsidTr="0097673A">
        <w:trPr>
          <w:trHeight w:val="232"/>
        </w:trPr>
        <w:tc>
          <w:tcPr>
            <w:tcW w:w="852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697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6823986800:05:001:0256</w:t>
            </w:r>
          </w:p>
        </w:tc>
        <w:tc>
          <w:tcPr>
            <w:tcW w:w="1558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41B2">
              <w:rPr>
                <w:rFonts w:ascii="Times New Roman" w:hAnsi="Times New Roman" w:cs="Times New Roman"/>
                <w:sz w:val="24"/>
                <w:szCs w:val="24"/>
              </w:rPr>
              <w:t>2,0000</w:t>
            </w:r>
          </w:p>
        </w:tc>
        <w:tc>
          <w:tcPr>
            <w:tcW w:w="5065" w:type="dxa"/>
            <w:shd w:val="clear" w:color="auto" w:fill="auto"/>
          </w:tcPr>
          <w:p w:rsidR="009A385D" w:rsidRPr="00A541B2" w:rsidRDefault="009A385D" w:rsidP="0097673A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A541B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за межами населеного пункту села Колом’є</w:t>
            </w:r>
          </w:p>
        </w:tc>
      </w:tr>
    </w:tbl>
    <w:p w:rsidR="009A385D" w:rsidRPr="00A541B2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710F" w:rsidRPr="009A385D" w:rsidRDefault="009A385D" w:rsidP="009A385D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Сільський  голова                         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541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Валерій МИХАЛЮК</w:t>
      </w:r>
    </w:p>
    <w:sectPr w:rsidR="00D7710F" w:rsidRPr="009A38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85D"/>
    <w:rsid w:val="00171A2E"/>
    <w:rsid w:val="00304C90"/>
    <w:rsid w:val="00505B6D"/>
    <w:rsid w:val="006D3977"/>
    <w:rsid w:val="007D6C18"/>
    <w:rsid w:val="009A385D"/>
    <w:rsid w:val="00D1641A"/>
    <w:rsid w:val="00D77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588</Words>
  <Characters>3355</Characters>
  <Application>Microsoft Office Word</Application>
  <DocSecurity>0</DocSecurity>
  <Lines>27</Lines>
  <Paragraphs>7</Paragraphs>
  <ScaleCrop>false</ScaleCrop>
  <Company>Microsoft</Company>
  <LinksUpToDate>false</LinksUpToDate>
  <CharactersWithSpaces>3936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2020-08-20T13:56:00Z</dcterms:created>
  <dcterms:modified xsi:type="dcterms:W3CDTF">2020-08-20T13:57:00Z</dcterms:modified>
</cp:coreProperties>
</file>