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605B" w:rsidRPr="00075EF1" w:rsidRDefault="0078605B" w:rsidP="0078605B">
      <w:pPr>
        <w:spacing w:after="0"/>
        <w:rPr>
          <w:rFonts w:ascii="Times New Roman" w:hAnsi="Times New Roman" w:cs="Times New Roman"/>
          <w:sz w:val="24"/>
          <w:szCs w:val="24"/>
          <w:lang w:val="en-US"/>
        </w:rPr>
      </w:pPr>
    </w:p>
    <w:p w:rsidR="0078605B" w:rsidRDefault="0078605B" w:rsidP="0078605B">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r>
        <w:rPr>
          <w:noProof/>
          <w:lang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8605B" w:rsidRDefault="0078605B" w:rsidP="0078605B">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8605B" w:rsidRDefault="0078605B" w:rsidP="0078605B">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8605B" w:rsidRDefault="0078605B" w:rsidP="0078605B">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8605B" w:rsidRDefault="0078605B" w:rsidP="0078605B">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8605B" w:rsidRDefault="0078605B" w:rsidP="0078605B">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8605B" w:rsidRDefault="0078605B" w:rsidP="0078605B">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8605B" w:rsidRDefault="0078605B" w:rsidP="0078605B">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8605B" w:rsidRDefault="0078605B" w:rsidP="0078605B">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8605B" w:rsidRDefault="0078605B" w:rsidP="0078605B">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8605B" w:rsidRDefault="0078605B" w:rsidP="0078605B">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8605B" w:rsidRDefault="0078605B" w:rsidP="0078605B">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8605B" w:rsidRDefault="0078605B" w:rsidP="0078605B">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8605B" w:rsidRDefault="0078605B" w:rsidP="0078605B">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8605B" w:rsidRDefault="0078605B" w:rsidP="0078605B">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8605B" w:rsidRDefault="0078605B" w:rsidP="0078605B">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8605B" w:rsidRDefault="0078605B" w:rsidP="0078605B">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8605B" w:rsidRDefault="0078605B" w:rsidP="0078605B">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8605B" w:rsidRDefault="0078605B" w:rsidP="0078605B">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8605B" w:rsidRDefault="0078605B" w:rsidP="0078605B">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8605B" w:rsidRDefault="0078605B" w:rsidP="0078605B">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8605B" w:rsidRDefault="0078605B" w:rsidP="0078605B">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8605B" w:rsidRDefault="0078605B" w:rsidP="0078605B">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8605B" w:rsidRDefault="0078605B" w:rsidP="0078605B">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8605B" w:rsidRDefault="0078605B" w:rsidP="0078605B">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8605B" w:rsidRDefault="0078605B" w:rsidP="0078605B">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8605B" w:rsidRDefault="0078605B" w:rsidP="0078605B">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8605B" w:rsidRDefault="0078605B" w:rsidP="0078605B">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8605B" w:rsidRDefault="0078605B" w:rsidP="0078605B">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8605B" w:rsidRDefault="0078605B" w:rsidP="0078605B">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8605B" w:rsidRDefault="0078605B" w:rsidP="0078605B">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78605B" w:rsidRDefault="0078605B" w:rsidP="0078605B">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78605B" w:rsidRDefault="0078605B" w:rsidP="0078605B">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78605B" w:rsidRDefault="0078605B" w:rsidP="0078605B">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78605B" w:rsidRDefault="0078605B" w:rsidP="0078605B">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78605B" w:rsidRDefault="0078605B" w:rsidP="0078605B">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78605B" w:rsidRDefault="0078605B" w:rsidP="0078605B">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78605B" w:rsidRDefault="0078605B" w:rsidP="0078605B">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78605B" w:rsidRDefault="0078605B" w:rsidP="0078605B">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78605B" w:rsidRDefault="0078605B" w:rsidP="0078605B">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78605B" w:rsidRDefault="0078605B" w:rsidP="0078605B">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78605B" w:rsidRDefault="0078605B" w:rsidP="0078605B">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78605B" w:rsidRDefault="0078605B" w:rsidP="0078605B">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78605B" w:rsidRDefault="0078605B" w:rsidP="0078605B">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78605B" w:rsidRDefault="0078605B" w:rsidP="0078605B">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78605B" w:rsidRDefault="0078605B" w:rsidP="0078605B">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78605B" w:rsidRDefault="0078605B" w:rsidP="0078605B">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78605B" w:rsidRDefault="0078605B" w:rsidP="0078605B">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78605B" w:rsidRDefault="0078605B" w:rsidP="0078605B">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78605B" w:rsidRDefault="0078605B" w:rsidP="0078605B">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78605B" w:rsidRDefault="0078605B" w:rsidP="0078605B">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78605B" w:rsidRDefault="0078605B" w:rsidP="0078605B">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78605B" w:rsidRDefault="0078605B" w:rsidP="0078605B">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78605B" w:rsidRDefault="0078605B" w:rsidP="0078605B">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78605B" w:rsidRDefault="0078605B" w:rsidP="0078605B">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78605B" w:rsidRDefault="0078605B" w:rsidP="0078605B">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78605B" w:rsidRDefault="0078605B" w:rsidP="0078605B">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78605B" w:rsidRDefault="0078605B" w:rsidP="0078605B">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78605B" w:rsidRDefault="0078605B" w:rsidP="0078605B">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78605B" w:rsidRDefault="0078605B" w:rsidP="0078605B">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78605B" w:rsidRDefault="0078605B" w:rsidP="0078605B">
                        <w:pPr>
                          <w:rPr>
                            <w:rFonts w:eastAsia="Times New Roman"/>
                          </w:rPr>
                        </w:pPr>
                      </w:p>
                    </w:txbxContent>
                  </v:textbox>
                </v:shape>
                <w10:wrap anchorx="margin"/>
              </v:group>
            </w:pict>
          </mc:Fallback>
        </mc:AlternateContent>
      </w:r>
    </w:p>
    <w:p w:rsidR="0078605B" w:rsidRDefault="0078605B" w:rsidP="0078605B">
      <w:pPr>
        <w:tabs>
          <w:tab w:val="left" w:pos="708"/>
        </w:tabs>
        <w:spacing w:after="0" w:line="240" w:lineRule="auto"/>
        <w:jc w:val="center"/>
        <w:rPr>
          <w:rFonts w:ascii="Times New Roman" w:eastAsia="Arial Unicode MS" w:hAnsi="Times New Roman"/>
          <w:b/>
          <w:color w:val="000000"/>
          <w:sz w:val="24"/>
          <w:szCs w:val="24"/>
        </w:rPr>
      </w:pPr>
    </w:p>
    <w:p w:rsidR="0078605B" w:rsidRDefault="0078605B" w:rsidP="0078605B">
      <w:pPr>
        <w:tabs>
          <w:tab w:val="left" w:pos="708"/>
        </w:tabs>
        <w:spacing w:after="0" w:line="240" w:lineRule="auto"/>
        <w:jc w:val="center"/>
        <w:rPr>
          <w:rFonts w:ascii="Times New Roman" w:eastAsia="Arial Unicode MS" w:hAnsi="Times New Roman"/>
          <w:b/>
          <w:color w:val="000000"/>
          <w:sz w:val="24"/>
          <w:szCs w:val="24"/>
        </w:rPr>
      </w:pPr>
    </w:p>
    <w:p w:rsidR="0078605B" w:rsidRDefault="0078605B" w:rsidP="0078605B">
      <w:pPr>
        <w:tabs>
          <w:tab w:val="left" w:pos="708"/>
        </w:tabs>
        <w:spacing w:after="0" w:line="240" w:lineRule="auto"/>
        <w:jc w:val="center"/>
        <w:rPr>
          <w:rFonts w:ascii="Times New Roman" w:eastAsia="Arial Unicode MS" w:hAnsi="Times New Roman"/>
          <w:b/>
          <w:color w:val="000000"/>
          <w:sz w:val="24"/>
          <w:szCs w:val="24"/>
        </w:rPr>
      </w:pPr>
    </w:p>
    <w:p w:rsidR="0078605B" w:rsidRDefault="0078605B" w:rsidP="0078605B">
      <w:pPr>
        <w:tabs>
          <w:tab w:val="left" w:pos="708"/>
        </w:tabs>
        <w:spacing w:after="0" w:line="240" w:lineRule="auto"/>
        <w:jc w:val="center"/>
        <w:rPr>
          <w:rFonts w:ascii="Times New Roman" w:eastAsia="Arial Unicode MS" w:hAnsi="Times New Roman"/>
          <w:b/>
          <w:color w:val="000000"/>
          <w:sz w:val="24"/>
          <w:szCs w:val="24"/>
        </w:rPr>
      </w:pPr>
    </w:p>
    <w:p w:rsidR="0078605B" w:rsidRDefault="0078605B" w:rsidP="0078605B">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78605B" w:rsidRDefault="0078605B" w:rsidP="0078605B">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78605B" w:rsidRDefault="0078605B" w:rsidP="0078605B">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ШЕПЕТІВСЬКОГО РАЙОНУ</w:t>
      </w:r>
    </w:p>
    <w:p w:rsidR="0078605B" w:rsidRDefault="0078605B" w:rsidP="0078605B">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78605B" w:rsidRDefault="0078605B" w:rsidP="0078605B">
      <w:pPr>
        <w:tabs>
          <w:tab w:val="left" w:pos="708"/>
        </w:tabs>
        <w:spacing w:after="0" w:line="240" w:lineRule="auto"/>
        <w:jc w:val="center"/>
        <w:rPr>
          <w:rFonts w:ascii="Times New Roman" w:eastAsia="Arial Unicode MS" w:hAnsi="Times New Roman"/>
          <w:b/>
          <w:color w:val="000000"/>
          <w:sz w:val="24"/>
          <w:szCs w:val="24"/>
        </w:rPr>
      </w:pPr>
    </w:p>
    <w:p w:rsidR="0078605B" w:rsidRDefault="0078605B" w:rsidP="0078605B">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78605B" w:rsidRDefault="0078605B" w:rsidP="0078605B">
      <w:pPr>
        <w:tabs>
          <w:tab w:val="left" w:pos="708"/>
        </w:tabs>
        <w:spacing w:after="0" w:line="240" w:lineRule="auto"/>
        <w:jc w:val="center"/>
        <w:rPr>
          <w:rFonts w:ascii="Times New Roman" w:eastAsia="Arial Unicode MS" w:hAnsi="Times New Roman"/>
          <w:b/>
          <w:color w:val="000000"/>
          <w:sz w:val="24"/>
          <w:szCs w:val="24"/>
        </w:rPr>
      </w:pPr>
    </w:p>
    <w:p w:rsidR="0078605B" w:rsidRDefault="0078605B" w:rsidP="0078605B">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ХVІІ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78605B" w:rsidRDefault="0078605B" w:rsidP="0078605B">
      <w:pPr>
        <w:tabs>
          <w:tab w:val="left" w:pos="708"/>
        </w:tabs>
        <w:spacing w:after="0" w:line="240" w:lineRule="auto"/>
        <w:rPr>
          <w:rFonts w:ascii="Times New Roman" w:eastAsia="Arial Unicode MS" w:hAnsi="Times New Roman"/>
          <w:color w:val="000000"/>
          <w:sz w:val="24"/>
          <w:szCs w:val="24"/>
        </w:rPr>
      </w:pPr>
    </w:p>
    <w:p w:rsidR="0078605B" w:rsidRDefault="0078605B" w:rsidP="0078605B">
      <w:pPr>
        <w:tabs>
          <w:tab w:val="left" w:pos="708"/>
        </w:tabs>
        <w:spacing w:after="0"/>
        <w:rPr>
          <w:rFonts w:ascii="Times New Roman" w:eastAsia="Arial Unicode MS" w:hAnsi="Times New Roman"/>
          <w:color w:val="000000"/>
          <w:sz w:val="24"/>
          <w:szCs w:val="24"/>
        </w:rPr>
      </w:pPr>
      <w:r>
        <w:rPr>
          <w:rFonts w:ascii="Times New Roman" w:eastAsia="Arial Unicode MS" w:hAnsi="Times New Roman"/>
          <w:color w:val="000000"/>
          <w:sz w:val="24"/>
          <w:szCs w:val="24"/>
        </w:rPr>
        <w:t>15.12.2021 року                                            Крупець                                                       №3</w:t>
      </w:r>
    </w:p>
    <w:p w:rsidR="0078605B" w:rsidRDefault="0078605B" w:rsidP="0078605B">
      <w:pPr>
        <w:spacing w:after="0"/>
        <w:rPr>
          <w:rFonts w:ascii="Times New Roman" w:hAnsi="Times New Roman" w:cs="Times New Roman"/>
          <w:b/>
          <w:sz w:val="24"/>
          <w:szCs w:val="24"/>
        </w:rPr>
      </w:pPr>
    </w:p>
    <w:p w:rsidR="0078605B" w:rsidRPr="00E774EA" w:rsidRDefault="0078605B" w:rsidP="0078605B">
      <w:pPr>
        <w:spacing w:after="0"/>
        <w:rPr>
          <w:rFonts w:ascii="Times New Roman" w:hAnsi="Times New Roman" w:cs="Times New Roman"/>
          <w:b/>
          <w:sz w:val="24"/>
          <w:szCs w:val="24"/>
        </w:rPr>
      </w:pPr>
      <w:r w:rsidRPr="00E774EA">
        <w:rPr>
          <w:rFonts w:ascii="Times New Roman" w:hAnsi="Times New Roman" w:cs="Times New Roman"/>
          <w:b/>
          <w:sz w:val="24"/>
          <w:szCs w:val="24"/>
        </w:rPr>
        <w:t>Про внесення змін до сільського бюджету</w:t>
      </w:r>
    </w:p>
    <w:p w:rsidR="0078605B" w:rsidRPr="00E774EA" w:rsidRDefault="0078605B" w:rsidP="0078605B">
      <w:pPr>
        <w:spacing w:after="0"/>
        <w:rPr>
          <w:rFonts w:ascii="Times New Roman" w:hAnsi="Times New Roman" w:cs="Times New Roman"/>
          <w:b/>
          <w:sz w:val="24"/>
          <w:szCs w:val="24"/>
        </w:rPr>
      </w:pPr>
      <w:proofErr w:type="spellStart"/>
      <w:r w:rsidRPr="00E774EA">
        <w:rPr>
          <w:rFonts w:ascii="Times New Roman" w:hAnsi="Times New Roman" w:cs="Times New Roman"/>
          <w:b/>
          <w:sz w:val="24"/>
          <w:szCs w:val="24"/>
        </w:rPr>
        <w:t>Крупецької</w:t>
      </w:r>
      <w:proofErr w:type="spellEnd"/>
      <w:r w:rsidRPr="00E774EA">
        <w:rPr>
          <w:rFonts w:ascii="Times New Roman" w:hAnsi="Times New Roman" w:cs="Times New Roman"/>
          <w:b/>
          <w:sz w:val="24"/>
          <w:szCs w:val="24"/>
        </w:rPr>
        <w:t xml:space="preserve"> сільської ради на 2021 рік</w:t>
      </w:r>
    </w:p>
    <w:p w:rsidR="0078605B" w:rsidRPr="00E774EA" w:rsidRDefault="0078605B" w:rsidP="0078605B">
      <w:pPr>
        <w:pStyle w:val="a3"/>
        <w:spacing w:before="0" w:after="0" w:afterAutospacing="0" w:line="276" w:lineRule="auto"/>
        <w:rPr>
          <w:u w:val="single"/>
        </w:rPr>
      </w:pPr>
      <w:r w:rsidRPr="00E774EA">
        <w:rPr>
          <w:u w:val="single"/>
        </w:rPr>
        <w:t>22538000000</w:t>
      </w:r>
    </w:p>
    <w:p w:rsidR="0078605B" w:rsidRPr="00E774EA" w:rsidRDefault="0078605B" w:rsidP="0078605B">
      <w:pPr>
        <w:spacing w:after="0"/>
        <w:rPr>
          <w:rFonts w:ascii="Times New Roman" w:hAnsi="Times New Roman" w:cs="Times New Roman"/>
          <w:sz w:val="24"/>
          <w:szCs w:val="24"/>
        </w:rPr>
      </w:pPr>
      <w:r w:rsidRPr="00E774EA">
        <w:rPr>
          <w:rFonts w:ascii="Times New Roman" w:hAnsi="Times New Roman" w:cs="Times New Roman"/>
          <w:sz w:val="24"/>
          <w:szCs w:val="24"/>
        </w:rPr>
        <w:t>(код бюджету)</w:t>
      </w:r>
    </w:p>
    <w:p w:rsidR="0078605B" w:rsidRPr="00E774EA" w:rsidRDefault="0078605B" w:rsidP="0078605B">
      <w:pPr>
        <w:spacing w:after="0"/>
        <w:rPr>
          <w:rFonts w:ascii="Times New Roman" w:hAnsi="Times New Roman" w:cs="Times New Roman"/>
          <w:sz w:val="24"/>
          <w:szCs w:val="24"/>
        </w:rPr>
      </w:pPr>
    </w:p>
    <w:p w:rsidR="0078605B" w:rsidRPr="00E774EA" w:rsidRDefault="0078605B" w:rsidP="0078605B">
      <w:pPr>
        <w:tabs>
          <w:tab w:val="left" w:pos="709"/>
        </w:tabs>
        <w:spacing w:after="0"/>
        <w:ind w:firstLine="567"/>
        <w:jc w:val="both"/>
        <w:rPr>
          <w:rFonts w:ascii="Times New Roman" w:hAnsi="Times New Roman" w:cs="Times New Roman"/>
          <w:sz w:val="24"/>
          <w:szCs w:val="24"/>
        </w:rPr>
      </w:pPr>
      <w:r w:rsidRPr="00E774EA">
        <w:rPr>
          <w:rFonts w:ascii="Times New Roman" w:hAnsi="Times New Roman" w:cs="Times New Roman"/>
          <w:sz w:val="24"/>
          <w:szCs w:val="24"/>
        </w:rPr>
        <w:t xml:space="preserve">Відповідно до Бюджетного кодексу України та пункту 23 частини 1 статті 26 Закону України «Про місцеве самоврядування в Україні», сільська рада </w:t>
      </w:r>
    </w:p>
    <w:p w:rsidR="0078605B" w:rsidRPr="00E774EA" w:rsidRDefault="0078605B" w:rsidP="0078605B">
      <w:pPr>
        <w:tabs>
          <w:tab w:val="left" w:pos="709"/>
        </w:tabs>
        <w:spacing w:after="0"/>
        <w:ind w:firstLine="567"/>
        <w:jc w:val="both"/>
        <w:rPr>
          <w:rFonts w:ascii="Times New Roman" w:hAnsi="Times New Roman" w:cs="Times New Roman"/>
          <w:sz w:val="24"/>
          <w:szCs w:val="24"/>
        </w:rPr>
      </w:pPr>
      <w:r w:rsidRPr="00E774EA">
        <w:rPr>
          <w:rFonts w:ascii="Times New Roman" w:hAnsi="Times New Roman" w:cs="Times New Roman"/>
          <w:sz w:val="24"/>
          <w:szCs w:val="24"/>
        </w:rPr>
        <w:t>ВИРІШИЛА:</w:t>
      </w:r>
    </w:p>
    <w:p w:rsidR="0078605B" w:rsidRPr="00E774EA" w:rsidRDefault="0078605B" w:rsidP="0078605B">
      <w:pPr>
        <w:numPr>
          <w:ilvl w:val="0"/>
          <w:numId w:val="1"/>
        </w:numPr>
        <w:tabs>
          <w:tab w:val="left" w:pos="709"/>
          <w:tab w:val="left" w:pos="851"/>
          <w:tab w:val="left" w:pos="1134"/>
        </w:tabs>
        <w:spacing w:after="0"/>
        <w:ind w:left="0" w:firstLine="567"/>
        <w:jc w:val="both"/>
        <w:rPr>
          <w:rFonts w:ascii="Times New Roman" w:hAnsi="Times New Roman" w:cs="Times New Roman"/>
          <w:sz w:val="24"/>
          <w:szCs w:val="24"/>
        </w:rPr>
      </w:pPr>
      <w:proofErr w:type="spellStart"/>
      <w:r w:rsidRPr="00E774EA">
        <w:rPr>
          <w:rFonts w:ascii="Times New Roman" w:hAnsi="Times New Roman" w:cs="Times New Roman"/>
          <w:sz w:val="24"/>
          <w:szCs w:val="24"/>
        </w:rPr>
        <w:t>Внести</w:t>
      </w:r>
      <w:proofErr w:type="spellEnd"/>
      <w:r w:rsidRPr="00E774EA">
        <w:rPr>
          <w:rFonts w:ascii="Times New Roman" w:hAnsi="Times New Roman" w:cs="Times New Roman"/>
          <w:sz w:val="24"/>
          <w:szCs w:val="24"/>
        </w:rPr>
        <w:t xml:space="preserve"> зміни до доходної частини сільського бюджету (додаток 1).</w:t>
      </w:r>
    </w:p>
    <w:p w:rsidR="0078605B" w:rsidRPr="00E774EA" w:rsidRDefault="0078605B" w:rsidP="0078605B">
      <w:pPr>
        <w:numPr>
          <w:ilvl w:val="0"/>
          <w:numId w:val="1"/>
        </w:numPr>
        <w:tabs>
          <w:tab w:val="left" w:pos="709"/>
          <w:tab w:val="left" w:pos="851"/>
          <w:tab w:val="left" w:pos="1134"/>
        </w:tabs>
        <w:spacing w:after="0"/>
        <w:ind w:left="0" w:firstLine="567"/>
        <w:jc w:val="both"/>
        <w:rPr>
          <w:rFonts w:ascii="Times New Roman" w:hAnsi="Times New Roman" w:cs="Times New Roman"/>
          <w:sz w:val="24"/>
          <w:szCs w:val="24"/>
        </w:rPr>
      </w:pPr>
      <w:proofErr w:type="spellStart"/>
      <w:r w:rsidRPr="00E774EA">
        <w:rPr>
          <w:rFonts w:ascii="Times New Roman" w:hAnsi="Times New Roman" w:cs="Times New Roman"/>
          <w:sz w:val="24"/>
          <w:szCs w:val="24"/>
        </w:rPr>
        <w:t>Внести</w:t>
      </w:r>
      <w:proofErr w:type="spellEnd"/>
      <w:r w:rsidRPr="00E774EA">
        <w:rPr>
          <w:rFonts w:ascii="Times New Roman" w:hAnsi="Times New Roman" w:cs="Times New Roman"/>
          <w:sz w:val="24"/>
          <w:szCs w:val="24"/>
        </w:rPr>
        <w:t xml:space="preserve"> зміни до видаткової частини сільського бюджету (додатки 3,5,6,7).</w:t>
      </w:r>
    </w:p>
    <w:p w:rsidR="0078605B" w:rsidRPr="00E774EA" w:rsidRDefault="0078605B" w:rsidP="0078605B">
      <w:pPr>
        <w:numPr>
          <w:ilvl w:val="0"/>
          <w:numId w:val="1"/>
        </w:numPr>
        <w:tabs>
          <w:tab w:val="left" w:pos="709"/>
          <w:tab w:val="left" w:pos="851"/>
          <w:tab w:val="left" w:pos="1134"/>
        </w:tabs>
        <w:spacing w:after="0"/>
        <w:ind w:left="0" w:firstLine="567"/>
        <w:jc w:val="both"/>
        <w:rPr>
          <w:rFonts w:ascii="Times New Roman" w:hAnsi="Times New Roman" w:cs="Times New Roman"/>
          <w:sz w:val="24"/>
          <w:szCs w:val="24"/>
        </w:rPr>
      </w:pPr>
      <w:proofErr w:type="spellStart"/>
      <w:r w:rsidRPr="00E774EA">
        <w:rPr>
          <w:rFonts w:ascii="Times New Roman" w:hAnsi="Times New Roman" w:cs="Times New Roman"/>
          <w:sz w:val="24"/>
          <w:szCs w:val="24"/>
        </w:rPr>
        <w:t>Внести</w:t>
      </w:r>
      <w:proofErr w:type="spellEnd"/>
      <w:r w:rsidRPr="00E774EA">
        <w:rPr>
          <w:rFonts w:ascii="Times New Roman" w:hAnsi="Times New Roman" w:cs="Times New Roman"/>
          <w:sz w:val="24"/>
          <w:szCs w:val="24"/>
        </w:rPr>
        <w:t xml:space="preserve"> зміни до джерел фінансування сільського бюджету (додаток 2)</w:t>
      </w:r>
    </w:p>
    <w:p w:rsidR="0078605B" w:rsidRPr="00E774EA" w:rsidRDefault="0078605B" w:rsidP="0078605B">
      <w:pPr>
        <w:numPr>
          <w:ilvl w:val="0"/>
          <w:numId w:val="1"/>
        </w:numPr>
        <w:tabs>
          <w:tab w:val="left" w:pos="709"/>
          <w:tab w:val="left" w:pos="851"/>
        </w:tabs>
        <w:spacing w:after="0"/>
        <w:ind w:left="0" w:firstLine="567"/>
        <w:jc w:val="both"/>
        <w:rPr>
          <w:rFonts w:ascii="Times New Roman" w:hAnsi="Times New Roman" w:cs="Times New Roman"/>
          <w:sz w:val="24"/>
          <w:szCs w:val="24"/>
        </w:rPr>
      </w:pPr>
      <w:proofErr w:type="spellStart"/>
      <w:r w:rsidRPr="00E774EA">
        <w:rPr>
          <w:rFonts w:ascii="Times New Roman" w:hAnsi="Times New Roman" w:cs="Times New Roman"/>
          <w:sz w:val="24"/>
          <w:szCs w:val="24"/>
        </w:rPr>
        <w:t>Внести</w:t>
      </w:r>
      <w:proofErr w:type="spellEnd"/>
      <w:r w:rsidRPr="00E774EA">
        <w:rPr>
          <w:rFonts w:ascii="Times New Roman" w:hAnsi="Times New Roman" w:cs="Times New Roman"/>
          <w:sz w:val="24"/>
          <w:szCs w:val="24"/>
        </w:rPr>
        <w:t xml:space="preserve"> наступні зміни до рішення сільської ради від 23.12.2020 року № 4 «Про сільський бюджет </w:t>
      </w:r>
      <w:proofErr w:type="spellStart"/>
      <w:r w:rsidRPr="00E774EA">
        <w:rPr>
          <w:rFonts w:ascii="Times New Roman" w:hAnsi="Times New Roman" w:cs="Times New Roman"/>
          <w:sz w:val="24"/>
          <w:szCs w:val="24"/>
        </w:rPr>
        <w:t>Крупецької</w:t>
      </w:r>
      <w:proofErr w:type="spellEnd"/>
      <w:r w:rsidRPr="00E774EA">
        <w:rPr>
          <w:rFonts w:ascii="Times New Roman" w:hAnsi="Times New Roman" w:cs="Times New Roman"/>
          <w:sz w:val="24"/>
          <w:szCs w:val="24"/>
        </w:rPr>
        <w:t xml:space="preserve"> сільської ради на 2021 рік» (зі змінами):</w:t>
      </w:r>
    </w:p>
    <w:p w:rsidR="0078605B" w:rsidRPr="00E774EA" w:rsidRDefault="0078605B" w:rsidP="0078605B">
      <w:pPr>
        <w:tabs>
          <w:tab w:val="left" w:pos="709"/>
          <w:tab w:val="left" w:pos="851"/>
        </w:tabs>
        <w:spacing w:after="0"/>
        <w:ind w:firstLine="567"/>
        <w:jc w:val="both"/>
        <w:rPr>
          <w:rFonts w:ascii="Times New Roman" w:hAnsi="Times New Roman" w:cs="Times New Roman"/>
          <w:b/>
          <w:sz w:val="24"/>
          <w:szCs w:val="24"/>
        </w:rPr>
      </w:pPr>
      <w:r w:rsidRPr="00E774EA">
        <w:rPr>
          <w:rFonts w:ascii="Times New Roman" w:hAnsi="Times New Roman" w:cs="Times New Roman"/>
          <w:sz w:val="24"/>
          <w:szCs w:val="24"/>
        </w:rPr>
        <w:t xml:space="preserve">4.1. В абзаці 2 пункту 1 цифри </w:t>
      </w:r>
      <w:r w:rsidRPr="00E774EA">
        <w:rPr>
          <w:rFonts w:ascii="Times New Roman" w:hAnsi="Times New Roman" w:cs="Times New Roman"/>
          <w:b/>
          <w:sz w:val="24"/>
          <w:szCs w:val="24"/>
        </w:rPr>
        <w:t xml:space="preserve">«45 593 889,18» і «5 507 426» </w:t>
      </w:r>
      <w:r w:rsidRPr="00E774EA">
        <w:rPr>
          <w:rFonts w:ascii="Times New Roman" w:hAnsi="Times New Roman" w:cs="Times New Roman"/>
          <w:sz w:val="24"/>
          <w:szCs w:val="24"/>
        </w:rPr>
        <w:t>з</w:t>
      </w:r>
      <w:r w:rsidRPr="00E774EA">
        <w:rPr>
          <w:rFonts w:ascii="Times New Roman" w:hAnsi="Times New Roman" w:cs="Times New Roman"/>
          <w:spacing w:val="3"/>
          <w:sz w:val="24"/>
          <w:szCs w:val="24"/>
        </w:rPr>
        <w:t xml:space="preserve">амінити </w:t>
      </w:r>
      <w:r w:rsidRPr="00E774EA">
        <w:rPr>
          <w:rFonts w:ascii="Times New Roman" w:hAnsi="Times New Roman" w:cs="Times New Roman"/>
          <w:sz w:val="24"/>
          <w:szCs w:val="24"/>
        </w:rPr>
        <w:t>відповідно</w:t>
      </w:r>
      <w:r w:rsidRPr="00E774EA">
        <w:rPr>
          <w:rFonts w:ascii="Times New Roman" w:hAnsi="Times New Roman" w:cs="Times New Roman"/>
          <w:spacing w:val="3"/>
          <w:sz w:val="24"/>
          <w:szCs w:val="24"/>
        </w:rPr>
        <w:t xml:space="preserve"> на цифри </w:t>
      </w:r>
      <w:r w:rsidRPr="00E774EA">
        <w:rPr>
          <w:rFonts w:ascii="Times New Roman" w:hAnsi="Times New Roman" w:cs="Times New Roman"/>
          <w:b/>
          <w:sz w:val="24"/>
          <w:szCs w:val="24"/>
        </w:rPr>
        <w:t xml:space="preserve">«45 684 279,18» і «5 504 843». </w:t>
      </w:r>
    </w:p>
    <w:p w:rsidR="0078605B" w:rsidRPr="00E774EA" w:rsidRDefault="0078605B" w:rsidP="0078605B">
      <w:pPr>
        <w:spacing w:after="0"/>
        <w:ind w:firstLine="567"/>
        <w:jc w:val="both"/>
        <w:rPr>
          <w:rFonts w:ascii="Times New Roman" w:hAnsi="Times New Roman" w:cs="Times New Roman"/>
          <w:b/>
          <w:sz w:val="24"/>
          <w:szCs w:val="24"/>
        </w:rPr>
      </w:pPr>
      <w:r w:rsidRPr="00E774EA">
        <w:rPr>
          <w:rFonts w:ascii="Times New Roman" w:hAnsi="Times New Roman" w:cs="Times New Roman"/>
          <w:sz w:val="24"/>
          <w:szCs w:val="24"/>
        </w:rPr>
        <w:t>4.2. В абзаці 3 пункту 1 цифри «</w:t>
      </w:r>
      <w:r w:rsidRPr="00E774EA">
        <w:rPr>
          <w:rFonts w:ascii="Times New Roman" w:hAnsi="Times New Roman" w:cs="Times New Roman"/>
          <w:b/>
          <w:sz w:val="24"/>
          <w:szCs w:val="24"/>
        </w:rPr>
        <w:t>441 795,82</w:t>
      </w:r>
      <w:r w:rsidRPr="00E774EA">
        <w:rPr>
          <w:rFonts w:ascii="Times New Roman" w:hAnsi="Times New Roman" w:cs="Times New Roman"/>
          <w:sz w:val="24"/>
          <w:szCs w:val="24"/>
        </w:rPr>
        <w:t>» замінити на цифри «</w:t>
      </w:r>
      <w:r w:rsidRPr="00E774EA">
        <w:rPr>
          <w:rFonts w:ascii="Times New Roman" w:hAnsi="Times New Roman" w:cs="Times New Roman"/>
          <w:b/>
          <w:sz w:val="24"/>
          <w:szCs w:val="24"/>
        </w:rPr>
        <w:t>351 405,82</w:t>
      </w:r>
      <w:r w:rsidRPr="00E774EA">
        <w:rPr>
          <w:rFonts w:ascii="Times New Roman" w:hAnsi="Times New Roman" w:cs="Times New Roman"/>
          <w:sz w:val="24"/>
          <w:szCs w:val="24"/>
        </w:rPr>
        <w:t>».</w:t>
      </w:r>
    </w:p>
    <w:p w:rsidR="0078605B" w:rsidRPr="00E774EA" w:rsidRDefault="0078605B" w:rsidP="0078605B">
      <w:pPr>
        <w:tabs>
          <w:tab w:val="left" w:pos="709"/>
          <w:tab w:val="left" w:pos="851"/>
        </w:tabs>
        <w:spacing w:after="0"/>
        <w:ind w:firstLine="567"/>
        <w:jc w:val="both"/>
        <w:rPr>
          <w:rFonts w:ascii="Times New Roman" w:hAnsi="Times New Roman" w:cs="Times New Roman"/>
          <w:spacing w:val="3"/>
          <w:sz w:val="24"/>
          <w:szCs w:val="24"/>
        </w:rPr>
      </w:pPr>
      <w:r w:rsidRPr="00E774EA">
        <w:rPr>
          <w:rFonts w:ascii="Times New Roman" w:hAnsi="Times New Roman" w:cs="Times New Roman"/>
          <w:sz w:val="24"/>
          <w:szCs w:val="24"/>
        </w:rPr>
        <w:t xml:space="preserve">4.3. В абзаці 4 пункту 1 цифри </w:t>
      </w:r>
      <w:r w:rsidRPr="00E774EA">
        <w:rPr>
          <w:rFonts w:ascii="Times New Roman" w:hAnsi="Times New Roman" w:cs="Times New Roman"/>
          <w:b/>
          <w:sz w:val="24"/>
          <w:szCs w:val="24"/>
        </w:rPr>
        <w:t>«3 903 163»</w:t>
      </w:r>
      <w:r w:rsidRPr="00E774EA">
        <w:rPr>
          <w:rFonts w:ascii="Times New Roman" w:hAnsi="Times New Roman" w:cs="Times New Roman"/>
          <w:sz w:val="24"/>
          <w:szCs w:val="24"/>
        </w:rPr>
        <w:t xml:space="preserve"> замінити на цифри </w:t>
      </w:r>
      <w:r w:rsidRPr="00E774EA">
        <w:rPr>
          <w:rFonts w:ascii="Times New Roman" w:hAnsi="Times New Roman" w:cs="Times New Roman"/>
          <w:b/>
          <w:sz w:val="24"/>
          <w:szCs w:val="24"/>
        </w:rPr>
        <w:t>«3 812 773»</w:t>
      </w:r>
      <w:r w:rsidRPr="00E774EA">
        <w:rPr>
          <w:rFonts w:ascii="Times New Roman" w:hAnsi="Times New Roman" w:cs="Times New Roman"/>
          <w:sz w:val="24"/>
          <w:szCs w:val="24"/>
        </w:rPr>
        <w:t>.</w:t>
      </w:r>
    </w:p>
    <w:p w:rsidR="0078605B" w:rsidRPr="00E774EA" w:rsidRDefault="0078605B" w:rsidP="0078605B">
      <w:pPr>
        <w:tabs>
          <w:tab w:val="left" w:pos="709"/>
          <w:tab w:val="left" w:pos="851"/>
        </w:tabs>
        <w:spacing w:after="0"/>
        <w:ind w:firstLine="567"/>
        <w:jc w:val="both"/>
        <w:rPr>
          <w:rFonts w:ascii="Times New Roman" w:hAnsi="Times New Roman" w:cs="Times New Roman"/>
          <w:sz w:val="24"/>
          <w:szCs w:val="24"/>
        </w:rPr>
      </w:pPr>
      <w:r w:rsidRPr="00E774EA">
        <w:rPr>
          <w:rFonts w:ascii="Times New Roman" w:hAnsi="Times New Roman" w:cs="Times New Roman"/>
          <w:sz w:val="24"/>
          <w:szCs w:val="24"/>
        </w:rPr>
        <w:t xml:space="preserve">4.4. В пункті 5 цифри </w:t>
      </w:r>
      <w:r w:rsidRPr="00E774EA">
        <w:rPr>
          <w:rFonts w:ascii="Times New Roman" w:hAnsi="Times New Roman" w:cs="Times New Roman"/>
          <w:b/>
          <w:sz w:val="24"/>
          <w:szCs w:val="24"/>
        </w:rPr>
        <w:t>«7 784 257»</w:t>
      </w:r>
      <w:r w:rsidRPr="00E774EA">
        <w:rPr>
          <w:rFonts w:ascii="Times New Roman" w:hAnsi="Times New Roman" w:cs="Times New Roman"/>
          <w:sz w:val="24"/>
          <w:szCs w:val="24"/>
        </w:rPr>
        <w:t xml:space="preserve"> замінити на цифри </w:t>
      </w:r>
      <w:r w:rsidRPr="00E774EA">
        <w:rPr>
          <w:rFonts w:ascii="Times New Roman" w:hAnsi="Times New Roman" w:cs="Times New Roman"/>
          <w:b/>
          <w:sz w:val="24"/>
          <w:szCs w:val="24"/>
        </w:rPr>
        <w:t>«7 783 065»</w:t>
      </w:r>
      <w:r w:rsidRPr="00E774EA">
        <w:rPr>
          <w:rFonts w:ascii="Times New Roman" w:hAnsi="Times New Roman" w:cs="Times New Roman"/>
          <w:sz w:val="24"/>
          <w:szCs w:val="24"/>
        </w:rPr>
        <w:t>.</w:t>
      </w:r>
    </w:p>
    <w:p w:rsidR="0078605B" w:rsidRPr="00E774EA" w:rsidRDefault="0078605B" w:rsidP="0078605B">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E774EA">
        <w:rPr>
          <w:rFonts w:ascii="Times New Roman" w:hAnsi="Times New Roman" w:cs="Times New Roman"/>
          <w:sz w:val="24"/>
          <w:szCs w:val="24"/>
        </w:rPr>
        <w:t xml:space="preserve">5. Додатки 1, 2, 3, 5, 6, 7 до рішення сільської ради від 23.12.2020 року № 4 «Про сільський бюджет </w:t>
      </w:r>
      <w:proofErr w:type="spellStart"/>
      <w:r w:rsidRPr="00E774EA">
        <w:rPr>
          <w:rFonts w:ascii="Times New Roman" w:hAnsi="Times New Roman" w:cs="Times New Roman"/>
          <w:sz w:val="24"/>
          <w:szCs w:val="24"/>
        </w:rPr>
        <w:t>Крупецької</w:t>
      </w:r>
      <w:proofErr w:type="spellEnd"/>
      <w:r w:rsidRPr="00E774EA">
        <w:rPr>
          <w:rFonts w:ascii="Times New Roman" w:hAnsi="Times New Roman" w:cs="Times New Roman"/>
          <w:sz w:val="24"/>
          <w:szCs w:val="24"/>
        </w:rPr>
        <w:t xml:space="preserve"> сільської ради на 2021 рік» (зі змінами) викласти у новій редакції відповідно до додатків 1, 2, 3, 5, 6, 7 до цього рішення.</w:t>
      </w:r>
    </w:p>
    <w:p w:rsidR="0078605B" w:rsidRPr="00E774EA" w:rsidRDefault="0078605B" w:rsidP="0078605B">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E774EA">
        <w:rPr>
          <w:rFonts w:ascii="Times New Roman" w:hAnsi="Times New Roman" w:cs="Times New Roman"/>
          <w:sz w:val="24"/>
          <w:szCs w:val="24"/>
        </w:rPr>
        <w:t>Додатки 1, 2, 3, 4, 5, 6, 7 до цього рішення є його невід’ємною частиною.</w:t>
      </w:r>
    </w:p>
    <w:p w:rsidR="0078605B" w:rsidRPr="00E774EA" w:rsidRDefault="0078605B" w:rsidP="0078605B">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E774EA">
        <w:rPr>
          <w:rFonts w:ascii="Times New Roman" w:hAnsi="Times New Roman" w:cs="Times New Roman"/>
          <w:sz w:val="24"/>
          <w:szCs w:val="24"/>
        </w:rPr>
        <w:t>6. Контроль за виконанням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w:t>
      </w:r>
      <w:proofErr w:type="spellStart"/>
      <w:r w:rsidRPr="00E774EA">
        <w:rPr>
          <w:rFonts w:ascii="Times New Roman" w:hAnsi="Times New Roman" w:cs="Times New Roman"/>
          <w:sz w:val="24"/>
          <w:szCs w:val="24"/>
        </w:rPr>
        <w:t>Т.М.Бережна</w:t>
      </w:r>
      <w:proofErr w:type="spellEnd"/>
      <w:r w:rsidRPr="00E774EA">
        <w:rPr>
          <w:rFonts w:ascii="Times New Roman" w:hAnsi="Times New Roman" w:cs="Times New Roman"/>
          <w:sz w:val="24"/>
          <w:szCs w:val="24"/>
        </w:rPr>
        <w:t>).</w:t>
      </w:r>
    </w:p>
    <w:p w:rsidR="0078605B" w:rsidRPr="00E774EA" w:rsidRDefault="0078605B" w:rsidP="0078605B">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p>
    <w:p w:rsidR="0078605B" w:rsidRPr="00E774EA" w:rsidRDefault="0078605B" w:rsidP="0078605B">
      <w:pPr>
        <w:spacing w:after="0"/>
        <w:ind w:firstLine="567"/>
        <w:jc w:val="both"/>
        <w:rPr>
          <w:rFonts w:ascii="Times New Roman" w:hAnsi="Times New Roman" w:cs="Times New Roman"/>
          <w:sz w:val="24"/>
          <w:szCs w:val="24"/>
        </w:rPr>
      </w:pPr>
    </w:p>
    <w:p w:rsidR="0078605B" w:rsidRPr="00E774EA" w:rsidRDefault="0078605B" w:rsidP="0078605B">
      <w:pPr>
        <w:shd w:val="clear" w:color="auto" w:fill="FFFFFF"/>
        <w:tabs>
          <w:tab w:val="left" w:pos="0"/>
        </w:tabs>
        <w:spacing w:after="0"/>
        <w:ind w:firstLine="567"/>
        <w:outlineLvl w:val="0"/>
        <w:rPr>
          <w:rFonts w:ascii="Times New Roman" w:hAnsi="Times New Roman" w:cs="Times New Roman"/>
          <w:sz w:val="24"/>
          <w:szCs w:val="24"/>
        </w:rPr>
      </w:pPr>
      <w:r w:rsidRPr="00E774EA">
        <w:rPr>
          <w:rFonts w:ascii="Times New Roman" w:hAnsi="Times New Roman" w:cs="Times New Roman"/>
          <w:sz w:val="24"/>
          <w:szCs w:val="24"/>
        </w:rPr>
        <w:t>Сільський голова</w:t>
      </w:r>
      <w:r w:rsidRPr="00E774EA">
        <w:rPr>
          <w:rFonts w:ascii="Times New Roman" w:hAnsi="Times New Roman" w:cs="Times New Roman"/>
          <w:sz w:val="24"/>
          <w:szCs w:val="24"/>
        </w:rPr>
        <w:tab/>
      </w:r>
      <w:r w:rsidRPr="00E774EA">
        <w:rPr>
          <w:rFonts w:ascii="Times New Roman" w:hAnsi="Times New Roman" w:cs="Times New Roman"/>
          <w:sz w:val="24"/>
          <w:szCs w:val="24"/>
        </w:rPr>
        <w:tab/>
      </w:r>
      <w:r w:rsidRPr="00E774EA">
        <w:rPr>
          <w:rFonts w:ascii="Times New Roman" w:hAnsi="Times New Roman" w:cs="Times New Roman"/>
          <w:sz w:val="24"/>
          <w:szCs w:val="24"/>
        </w:rPr>
        <w:tab/>
      </w:r>
      <w:r w:rsidRPr="00E774EA">
        <w:rPr>
          <w:rFonts w:ascii="Times New Roman" w:hAnsi="Times New Roman" w:cs="Times New Roman"/>
          <w:sz w:val="24"/>
          <w:szCs w:val="24"/>
        </w:rPr>
        <w:tab/>
      </w:r>
      <w:r w:rsidRPr="00E774EA">
        <w:rPr>
          <w:rFonts w:ascii="Times New Roman" w:hAnsi="Times New Roman" w:cs="Times New Roman"/>
          <w:sz w:val="24"/>
          <w:szCs w:val="24"/>
        </w:rPr>
        <w:tab/>
        <w:t xml:space="preserve">               </w:t>
      </w:r>
      <w:r w:rsidRPr="00E774EA">
        <w:rPr>
          <w:rFonts w:ascii="Times New Roman" w:hAnsi="Times New Roman" w:cs="Times New Roman"/>
          <w:sz w:val="24"/>
          <w:szCs w:val="24"/>
        </w:rPr>
        <w:tab/>
        <w:t>Валерій МИХАЛЮК</w:t>
      </w:r>
    </w:p>
    <w:p w:rsidR="0078605B" w:rsidRPr="00E774EA" w:rsidRDefault="0078605B" w:rsidP="0078605B">
      <w:pPr>
        <w:spacing w:after="0"/>
        <w:rPr>
          <w:rFonts w:ascii="Times New Roman" w:hAnsi="Times New Roman" w:cs="Times New Roman"/>
          <w:sz w:val="24"/>
          <w:szCs w:val="24"/>
        </w:rPr>
      </w:pPr>
    </w:p>
    <w:p w:rsidR="0078605B" w:rsidRDefault="0078605B" w:rsidP="0078605B">
      <w:pPr>
        <w:spacing w:after="0"/>
        <w:ind w:firstLine="567"/>
        <w:jc w:val="center"/>
        <w:rPr>
          <w:rFonts w:ascii="Times New Roman" w:hAnsi="Times New Roman" w:cs="Times New Roman"/>
          <w:sz w:val="24"/>
          <w:szCs w:val="24"/>
        </w:rPr>
      </w:pPr>
    </w:p>
    <w:p w:rsidR="0078605B" w:rsidRDefault="0078605B" w:rsidP="0078605B">
      <w:pPr>
        <w:spacing w:after="0"/>
        <w:ind w:firstLine="567"/>
        <w:jc w:val="center"/>
        <w:rPr>
          <w:rFonts w:ascii="Times New Roman" w:hAnsi="Times New Roman" w:cs="Times New Roman"/>
          <w:sz w:val="24"/>
          <w:szCs w:val="24"/>
        </w:rPr>
      </w:pPr>
    </w:p>
    <w:p w:rsidR="0078605B" w:rsidRDefault="0078605B" w:rsidP="0078605B">
      <w:pPr>
        <w:spacing w:after="0"/>
        <w:ind w:firstLine="567"/>
        <w:jc w:val="center"/>
        <w:rPr>
          <w:rFonts w:ascii="Times New Roman" w:hAnsi="Times New Roman" w:cs="Times New Roman"/>
          <w:sz w:val="24"/>
          <w:szCs w:val="24"/>
        </w:rPr>
      </w:pPr>
    </w:p>
    <w:p w:rsidR="0078605B" w:rsidRDefault="0078605B" w:rsidP="0078605B">
      <w:pPr>
        <w:spacing w:after="0"/>
        <w:ind w:firstLine="567"/>
        <w:jc w:val="center"/>
        <w:rPr>
          <w:rFonts w:ascii="Times New Roman" w:hAnsi="Times New Roman" w:cs="Times New Roman"/>
          <w:sz w:val="24"/>
          <w:szCs w:val="24"/>
        </w:rPr>
      </w:pPr>
    </w:p>
    <w:p w:rsidR="0078605B" w:rsidRDefault="0078605B" w:rsidP="0078605B">
      <w:pPr>
        <w:spacing w:after="0"/>
        <w:ind w:firstLine="567"/>
        <w:jc w:val="center"/>
        <w:rPr>
          <w:rFonts w:ascii="Times New Roman" w:hAnsi="Times New Roman" w:cs="Times New Roman"/>
          <w:sz w:val="24"/>
          <w:szCs w:val="24"/>
        </w:rPr>
      </w:pPr>
    </w:p>
    <w:p w:rsidR="0078605B" w:rsidRDefault="0078605B" w:rsidP="0078605B">
      <w:pPr>
        <w:spacing w:after="0"/>
        <w:ind w:firstLine="567"/>
        <w:jc w:val="center"/>
        <w:rPr>
          <w:rFonts w:ascii="Times New Roman" w:hAnsi="Times New Roman" w:cs="Times New Roman"/>
          <w:sz w:val="24"/>
          <w:szCs w:val="24"/>
        </w:rPr>
      </w:pPr>
    </w:p>
    <w:p w:rsidR="0078605B" w:rsidRDefault="0078605B" w:rsidP="0078605B">
      <w:pPr>
        <w:spacing w:after="0"/>
        <w:ind w:firstLine="567"/>
        <w:jc w:val="center"/>
        <w:rPr>
          <w:rFonts w:ascii="Times New Roman" w:hAnsi="Times New Roman" w:cs="Times New Roman"/>
          <w:sz w:val="24"/>
          <w:szCs w:val="24"/>
        </w:rPr>
      </w:pPr>
    </w:p>
    <w:p w:rsidR="0078605B" w:rsidRDefault="0078605B" w:rsidP="0078605B">
      <w:pPr>
        <w:spacing w:after="0"/>
        <w:ind w:firstLine="567"/>
        <w:jc w:val="center"/>
        <w:rPr>
          <w:rFonts w:ascii="Times New Roman" w:hAnsi="Times New Roman" w:cs="Times New Roman"/>
          <w:sz w:val="24"/>
          <w:szCs w:val="24"/>
        </w:rPr>
      </w:pPr>
    </w:p>
    <w:p w:rsidR="0078605B" w:rsidRDefault="0078605B" w:rsidP="0078605B">
      <w:pPr>
        <w:spacing w:after="0"/>
        <w:ind w:firstLine="567"/>
        <w:jc w:val="center"/>
        <w:rPr>
          <w:rFonts w:ascii="Times New Roman" w:hAnsi="Times New Roman" w:cs="Times New Roman"/>
          <w:sz w:val="24"/>
          <w:szCs w:val="24"/>
        </w:rPr>
      </w:pPr>
    </w:p>
    <w:p w:rsidR="0078605B" w:rsidRDefault="0078605B" w:rsidP="0078605B">
      <w:pPr>
        <w:spacing w:after="0"/>
        <w:ind w:firstLine="567"/>
        <w:jc w:val="center"/>
        <w:rPr>
          <w:rFonts w:ascii="Times New Roman" w:hAnsi="Times New Roman" w:cs="Times New Roman"/>
          <w:sz w:val="24"/>
          <w:szCs w:val="24"/>
        </w:rPr>
      </w:pPr>
    </w:p>
    <w:p w:rsidR="0078605B" w:rsidRDefault="0078605B" w:rsidP="0078605B">
      <w:pPr>
        <w:spacing w:after="0"/>
        <w:ind w:firstLine="567"/>
        <w:jc w:val="center"/>
        <w:rPr>
          <w:rFonts w:ascii="Times New Roman" w:hAnsi="Times New Roman" w:cs="Times New Roman"/>
          <w:sz w:val="24"/>
          <w:szCs w:val="24"/>
        </w:rPr>
      </w:pPr>
    </w:p>
    <w:p w:rsidR="0078605B" w:rsidRDefault="0078605B" w:rsidP="0078605B">
      <w:pPr>
        <w:spacing w:after="0"/>
        <w:ind w:firstLine="567"/>
        <w:jc w:val="center"/>
        <w:rPr>
          <w:rFonts w:ascii="Times New Roman" w:hAnsi="Times New Roman" w:cs="Times New Roman"/>
          <w:sz w:val="24"/>
          <w:szCs w:val="24"/>
        </w:rPr>
      </w:pPr>
    </w:p>
    <w:p w:rsidR="0078605B" w:rsidRDefault="0078605B" w:rsidP="0078605B">
      <w:pPr>
        <w:spacing w:after="0"/>
        <w:ind w:firstLine="567"/>
        <w:jc w:val="center"/>
        <w:rPr>
          <w:rFonts w:ascii="Times New Roman" w:hAnsi="Times New Roman" w:cs="Times New Roman"/>
          <w:sz w:val="24"/>
          <w:szCs w:val="24"/>
        </w:rPr>
      </w:pPr>
    </w:p>
    <w:p w:rsidR="0078605B" w:rsidRDefault="0078605B" w:rsidP="0078605B">
      <w:pPr>
        <w:spacing w:after="0"/>
        <w:ind w:firstLine="567"/>
        <w:jc w:val="center"/>
        <w:rPr>
          <w:rFonts w:ascii="Times New Roman" w:hAnsi="Times New Roman" w:cs="Times New Roman"/>
          <w:sz w:val="24"/>
          <w:szCs w:val="24"/>
        </w:rPr>
      </w:pPr>
    </w:p>
    <w:p w:rsidR="0078605B" w:rsidRDefault="0078605B" w:rsidP="0078605B">
      <w:pPr>
        <w:spacing w:after="0"/>
        <w:ind w:firstLine="567"/>
        <w:jc w:val="center"/>
        <w:rPr>
          <w:rFonts w:ascii="Times New Roman" w:hAnsi="Times New Roman" w:cs="Times New Roman"/>
          <w:sz w:val="24"/>
          <w:szCs w:val="24"/>
        </w:rPr>
      </w:pPr>
    </w:p>
    <w:p w:rsidR="0078605B" w:rsidRDefault="0078605B" w:rsidP="0078605B">
      <w:pPr>
        <w:spacing w:after="0"/>
        <w:ind w:firstLine="567"/>
        <w:jc w:val="center"/>
        <w:rPr>
          <w:rFonts w:ascii="Times New Roman" w:hAnsi="Times New Roman" w:cs="Times New Roman"/>
          <w:sz w:val="24"/>
          <w:szCs w:val="24"/>
        </w:rPr>
      </w:pPr>
    </w:p>
    <w:p w:rsidR="0078605B" w:rsidRPr="00F44D2A" w:rsidRDefault="0078605B" w:rsidP="0078605B">
      <w:pPr>
        <w:spacing w:after="0"/>
        <w:ind w:firstLine="567"/>
        <w:jc w:val="center"/>
        <w:rPr>
          <w:rFonts w:ascii="Times New Roman" w:hAnsi="Times New Roman" w:cs="Times New Roman"/>
          <w:sz w:val="24"/>
          <w:szCs w:val="24"/>
        </w:rPr>
      </w:pPr>
      <w:r w:rsidRPr="00F44D2A">
        <w:rPr>
          <w:rFonts w:ascii="Times New Roman" w:hAnsi="Times New Roman" w:cs="Times New Roman"/>
          <w:sz w:val="24"/>
          <w:szCs w:val="24"/>
        </w:rPr>
        <w:t xml:space="preserve">Пояснююча записка до рішення </w:t>
      </w:r>
    </w:p>
    <w:p w:rsidR="0078605B" w:rsidRPr="00F44D2A" w:rsidRDefault="0078605B" w:rsidP="0078605B">
      <w:pPr>
        <w:spacing w:after="0"/>
        <w:ind w:firstLine="567"/>
        <w:jc w:val="center"/>
        <w:rPr>
          <w:rFonts w:ascii="Times New Roman" w:hAnsi="Times New Roman" w:cs="Times New Roman"/>
          <w:sz w:val="24"/>
          <w:szCs w:val="24"/>
        </w:rPr>
      </w:pPr>
      <w:r w:rsidRPr="00F44D2A">
        <w:rPr>
          <w:rFonts w:ascii="Times New Roman" w:hAnsi="Times New Roman" w:cs="Times New Roman"/>
          <w:sz w:val="24"/>
          <w:szCs w:val="24"/>
        </w:rPr>
        <w:t>Х</w:t>
      </w:r>
      <w:r w:rsidRPr="00F44D2A">
        <w:rPr>
          <w:rFonts w:ascii="Times New Roman" w:hAnsi="Times New Roman" w:cs="Times New Roman"/>
          <w:sz w:val="24"/>
          <w:szCs w:val="24"/>
          <w:lang w:val="en-US"/>
        </w:rPr>
        <w:t>V</w:t>
      </w:r>
      <w:r w:rsidRPr="00F44D2A">
        <w:rPr>
          <w:rFonts w:ascii="Times New Roman" w:hAnsi="Times New Roman" w:cs="Times New Roman"/>
          <w:sz w:val="24"/>
          <w:szCs w:val="24"/>
        </w:rPr>
        <w:t xml:space="preserve">ІІ сесії </w:t>
      </w:r>
      <w:proofErr w:type="spellStart"/>
      <w:r w:rsidRPr="00F44D2A">
        <w:rPr>
          <w:rFonts w:ascii="Times New Roman" w:hAnsi="Times New Roman" w:cs="Times New Roman"/>
          <w:sz w:val="24"/>
          <w:szCs w:val="24"/>
        </w:rPr>
        <w:t>Крупецької</w:t>
      </w:r>
      <w:proofErr w:type="spellEnd"/>
      <w:r w:rsidRPr="00F44D2A">
        <w:rPr>
          <w:rFonts w:ascii="Times New Roman" w:hAnsi="Times New Roman" w:cs="Times New Roman"/>
          <w:sz w:val="24"/>
          <w:szCs w:val="24"/>
        </w:rPr>
        <w:t xml:space="preserve"> сільської ради восьмого скликання </w:t>
      </w:r>
    </w:p>
    <w:p w:rsidR="0078605B" w:rsidRPr="00F44D2A" w:rsidRDefault="0078605B" w:rsidP="0078605B">
      <w:pPr>
        <w:spacing w:after="0"/>
        <w:ind w:firstLine="567"/>
        <w:jc w:val="center"/>
        <w:rPr>
          <w:rFonts w:ascii="Times New Roman" w:hAnsi="Times New Roman" w:cs="Times New Roman"/>
          <w:sz w:val="24"/>
          <w:szCs w:val="24"/>
        </w:rPr>
      </w:pPr>
      <w:r w:rsidRPr="00F44D2A">
        <w:rPr>
          <w:rFonts w:ascii="Times New Roman" w:hAnsi="Times New Roman" w:cs="Times New Roman"/>
          <w:sz w:val="24"/>
          <w:szCs w:val="24"/>
        </w:rPr>
        <w:t xml:space="preserve">"Про внесення змін до сільського бюджету </w:t>
      </w:r>
      <w:proofErr w:type="spellStart"/>
      <w:r w:rsidRPr="00F44D2A">
        <w:rPr>
          <w:rFonts w:ascii="Times New Roman" w:hAnsi="Times New Roman" w:cs="Times New Roman"/>
          <w:sz w:val="24"/>
          <w:szCs w:val="24"/>
        </w:rPr>
        <w:t>Крупецької</w:t>
      </w:r>
      <w:proofErr w:type="spellEnd"/>
      <w:r w:rsidRPr="00F44D2A">
        <w:rPr>
          <w:rFonts w:ascii="Times New Roman" w:hAnsi="Times New Roman" w:cs="Times New Roman"/>
          <w:sz w:val="24"/>
          <w:szCs w:val="24"/>
        </w:rPr>
        <w:t xml:space="preserve"> сільської ради на 2021 рік"</w:t>
      </w:r>
    </w:p>
    <w:p w:rsidR="0078605B" w:rsidRPr="00F44D2A" w:rsidRDefault="0078605B" w:rsidP="0078605B">
      <w:pPr>
        <w:spacing w:after="0"/>
        <w:ind w:firstLine="567"/>
        <w:jc w:val="center"/>
        <w:rPr>
          <w:rFonts w:ascii="Times New Roman" w:hAnsi="Times New Roman" w:cs="Times New Roman"/>
          <w:sz w:val="24"/>
          <w:szCs w:val="24"/>
        </w:rPr>
      </w:pPr>
      <w:r w:rsidRPr="00F44D2A">
        <w:rPr>
          <w:rFonts w:ascii="Times New Roman" w:hAnsi="Times New Roman" w:cs="Times New Roman"/>
          <w:sz w:val="24"/>
          <w:szCs w:val="24"/>
        </w:rPr>
        <w:t xml:space="preserve"> від 15.12.2021 р.  №</w:t>
      </w:r>
      <w:r>
        <w:rPr>
          <w:rFonts w:ascii="Times New Roman" w:hAnsi="Times New Roman" w:cs="Times New Roman"/>
          <w:sz w:val="24"/>
          <w:szCs w:val="24"/>
        </w:rPr>
        <w:t>3</w:t>
      </w:r>
    </w:p>
    <w:p w:rsidR="0078605B" w:rsidRPr="00F44D2A" w:rsidRDefault="0078605B" w:rsidP="0078605B">
      <w:pPr>
        <w:spacing w:after="0"/>
        <w:ind w:firstLine="567"/>
        <w:rPr>
          <w:rFonts w:ascii="Times New Roman" w:hAnsi="Times New Roman" w:cs="Times New Roman"/>
          <w:sz w:val="24"/>
          <w:szCs w:val="24"/>
        </w:rPr>
      </w:pPr>
    </w:p>
    <w:p w:rsidR="0078605B" w:rsidRPr="00F44D2A" w:rsidRDefault="0078605B" w:rsidP="0078605B">
      <w:pPr>
        <w:spacing w:after="0"/>
        <w:ind w:firstLine="567"/>
        <w:jc w:val="both"/>
        <w:rPr>
          <w:rFonts w:ascii="Times New Roman" w:hAnsi="Times New Roman" w:cs="Times New Roman"/>
          <w:sz w:val="24"/>
          <w:szCs w:val="24"/>
        </w:rPr>
      </w:pPr>
      <w:r w:rsidRPr="00F44D2A">
        <w:rPr>
          <w:rFonts w:ascii="Times New Roman" w:hAnsi="Times New Roman" w:cs="Times New Roman"/>
          <w:b/>
          <w:sz w:val="24"/>
          <w:szCs w:val="24"/>
        </w:rPr>
        <w:t xml:space="preserve">І. </w:t>
      </w:r>
      <w:proofErr w:type="spellStart"/>
      <w:r w:rsidRPr="00F44D2A">
        <w:rPr>
          <w:rFonts w:ascii="Times New Roman" w:hAnsi="Times New Roman" w:cs="Times New Roman"/>
          <w:b/>
          <w:color w:val="000000"/>
          <w:sz w:val="24"/>
          <w:szCs w:val="24"/>
        </w:rPr>
        <w:t>Внести</w:t>
      </w:r>
      <w:proofErr w:type="spellEnd"/>
      <w:r w:rsidRPr="00F44D2A">
        <w:rPr>
          <w:rFonts w:ascii="Times New Roman" w:hAnsi="Times New Roman" w:cs="Times New Roman"/>
          <w:b/>
          <w:color w:val="000000"/>
          <w:sz w:val="24"/>
          <w:szCs w:val="24"/>
        </w:rPr>
        <w:t xml:space="preserve"> зміни до доходів загального фонду сільського бюджету без зміни їх загального обсягу</w:t>
      </w:r>
      <w:r w:rsidRPr="00F44D2A">
        <w:rPr>
          <w:rFonts w:ascii="Times New Roman" w:hAnsi="Times New Roman" w:cs="Times New Roman"/>
          <w:sz w:val="24"/>
          <w:szCs w:val="24"/>
        </w:rPr>
        <w:t>, а саме:</w:t>
      </w:r>
    </w:p>
    <w:p w:rsidR="0078605B" w:rsidRPr="00F44D2A" w:rsidRDefault="0078605B" w:rsidP="0078605B">
      <w:pPr>
        <w:pStyle w:val="a3"/>
        <w:spacing w:before="0" w:beforeAutospacing="0" w:after="0" w:afterAutospacing="0" w:line="276" w:lineRule="auto"/>
        <w:ind w:firstLine="567"/>
        <w:jc w:val="both"/>
        <w:rPr>
          <w:color w:val="000000"/>
        </w:rPr>
      </w:pPr>
      <w:r w:rsidRPr="00F44D2A">
        <w:rPr>
          <w:color w:val="000000"/>
        </w:rPr>
        <w:t>1.1. Зменшити плановий обсяг доходів, зокрема:</w:t>
      </w:r>
    </w:p>
    <w:p w:rsidR="0078605B" w:rsidRPr="00F44D2A" w:rsidRDefault="0078605B" w:rsidP="0078605B">
      <w:pPr>
        <w:pStyle w:val="a3"/>
        <w:spacing w:before="0" w:beforeAutospacing="0" w:after="0" w:afterAutospacing="0" w:line="276" w:lineRule="auto"/>
        <w:ind w:firstLine="567"/>
        <w:jc w:val="both"/>
        <w:rPr>
          <w:color w:val="000000"/>
        </w:rPr>
      </w:pPr>
      <w:r w:rsidRPr="00F44D2A">
        <w:rPr>
          <w:color w:val="000000"/>
        </w:rPr>
        <w:t>ККД 11010500 «П</w:t>
      </w:r>
      <w:r w:rsidRPr="00F44D2A">
        <w:rPr>
          <w:color w:val="333333"/>
          <w:shd w:val="clear" w:color="auto" w:fill="FFFFFF"/>
        </w:rPr>
        <w:t>одаток на доходи фізичних осіб, що сплачується фізичними особами за результатами річного декларування» - 18 700 грн.;</w:t>
      </w:r>
    </w:p>
    <w:p w:rsidR="0078605B" w:rsidRPr="00F44D2A" w:rsidRDefault="0078605B" w:rsidP="0078605B">
      <w:pPr>
        <w:pStyle w:val="a3"/>
        <w:spacing w:before="0" w:beforeAutospacing="0" w:after="0" w:afterAutospacing="0" w:line="276" w:lineRule="auto"/>
        <w:ind w:firstLine="567"/>
        <w:jc w:val="both"/>
        <w:rPr>
          <w:color w:val="000000"/>
        </w:rPr>
      </w:pPr>
      <w:r w:rsidRPr="00F44D2A">
        <w:rPr>
          <w:color w:val="000000"/>
        </w:rPr>
        <w:t>ККД 11020200 «Податок на прибуток підприємств та фінансових установ комунальної власності» - 2 293 грн.;</w:t>
      </w:r>
    </w:p>
    <w:p w:rsidR="0078605B" w:rsidRPr="00F44D2A" w:rsidRDefault="0078605B" w:rsidP="0078605B">
      <w:pPr>
        <w:pStyle w:val="a3"/>
        <w:spacing w:before="0" w:beforeAutospacing="0" w:after="0" w:afterAutospacing="0" w:line="276" w:lineRule="auto"/>
        <w:ind w:firstLine="567"/>
        <w:jc w:val="both"/>
        <w:rPr>
          <w:color w:val="000000"/>
        </w:rPr>
      </w:pPr>
      <w:r w:rsidRPr="00F44D2A">
        <w:rPr>
          <w:color w:val="000000"/>
        </w:rPr>
        <w:t>ККД 13010100 «Рентна плата за спеціальне використання лісових ресурсів в частині деревини, заготовленої в порядку рубок головного користування» – 328 905 грн.;</w:t>
      </w:r>
    </w:p>
    <w:p w:rsidR="0078605B" w:rsidRPr="00F44D2A" w:rsidRDefault="0078605B" w:rsidP="0078605B">
      <w:pPr>
        <w:pStyle w:val="a3"/>
        <w:spacing w:before="0" w:beforeAutospacing="0" w:after="0" w:afterAutospacing="0" w:line="276" w:lineRule="auto"/>
        <w:ind w:firstLine="567"/>
        <w:jc w:val="both"/>
        <w:rPr>
          <w:color w:val="000000"/>
        </w:rPr>
      </w:pPr>
      <w:r w:rsidRPr="00F44D2A">
        <w:rPr>
          <w:color w:val="000000"/>
        </w:rPr>
        <w:t>ККД 13010200 «Рентна плата за спеціальне використання лісових ресурсів (крім рентної плати за спеціальне використання лісових ресурсів в частині деревини, заготовленої в порядку рубок головного користування)» – 731 575 грн.;</w:t>
      </w:r>
    </w:p>
    <w:p w:rsidR="0078605B" w:rsidRPr="00F44D2A" w:rsidRDefault="0078605B" w:rsidP="0078605B">
      <w:pPr>
        <w:pStyle w:val="a3"/>
        <w:spacing w:before="0" w:beforeAutospacing="0" w:after="0" w:afterAutospacing="0" w:line="276" w:lineRule="auto"/>
        <w:ind w:firstLine="567"/>
        <w:jc w:val="both"/>
        <w:rPr>
          <w:color w:val="000000"/>
        </w:rPr>
      </w:pPr>
      <w:r w:rsidRPr="00F44D2A">
        <w:rPr>
          <w:color w:val="000000"/>
        </w:rPr>
        <w:t>ККД 1303010 «Рентна плата за користування надрами для видобування інших корисних копалин загальнодержавного значення» - 421 грн.;</w:t>
      </w:r>
    </w:p>
    <w:p w:rsidR="0078605B" w:rsidRPr="00F44D2A" w:rsidRDefault="0078605B" w:rsidP="0078605B">
      <w:pPr>
        <w:pStyle w:val="a3"/>
        <w:spacing w:before="0" w:beforeAutospacing="0" w:after="0" w:afterAutospacing="0" w:line="276" w:lineRule="auto"/>
        <w:ind w:firstLine="567"/>
        <w:jc w:val="both"/>
        <w:rPr>
          <w:color w:val="000000"/>
        </w:rPr>
      </w:pPr>
      <w:r w:rsidRPr="00F44D2A">
        <w:rPr>
          <w:color w:val="000000"/>
        </w:rPr>
        <w:t>ККД 13040100 «</w:t>
      </w:r>
      <w:r w:rsidRPr="00F44D2A">
        <w:t>Рентна плата за користування надрами для видобування корисних копалин місцевого значення» - 34 306 грн.; </w:t>
      </w:r>
    </w:p>
    <w:p w:rsidR="0078605B" w:rsidRPr="00F44D2A" w:rsidRDefault="0078605B" w:rsidP="0078605B">
      <w:pPr>
        <w:pStyle w:val="a3"/>
        <w:spacing w:before="0" w:beforeAutospacing="0" w:after="0" w:afterAutospacing="0" w:line="276" w:lineRule="auto"/>
        <w:ind w:firstLine="567"/>
        <w:jc w:val="both"/>
        <w:rPr>
          <w:color w:val="000000"/>
        </w:rPr>
      </w:pPr>
      <w:r w:rsidRPr="00F44D2A">
        <w:rPr>
          <w:color w:val="000000"/>
        </w:rPr>
        <w:t>ККД 18010600 «Орендна плата з юридичних осіб» - 313 720 грн.;</w:t>
      </w:r>
    </w:p>
    <w:p w:rsidR="0078605B" w:rsidRPr="00F44D2A" w:rsidRDefault="0078605B" w:rsidP="0078605B">
      <w:pPr>
        <w:pStyle w:val="a3"/>
        <w:spacing w:before="0" w:beforeAutospacing="0" w:after="0" w:afterAutospacing="0" w:line="276" w:lineRule="auto"/>
        <w:ind w:firstLine="567"/>
        <w:jc w:val="both"/>
        <w:rPr>
          <w:color w:val="000000"/>
        </w:rPr>
      </w:pPr>
      <w:r w:rsidRPr="00F44D2A">
        <w:rPr>
          <w:color w:val="000000"/>
        </w:rPr>
        <w:t>ККД 18010900 «Орендна плата з фізичних осіб» - 38 050 грн.</w:t>
      </w:r>
    </w:p>
    <w:p w:rsidR="0078605B" w:rsidRPr="00F44D2A" w:rsidRDefault="0078605B" w:rsidP="0078605B">
      <w:pPr>
        <w:pStyle w:val="a3"/>
        <w:spacing w:before="0" w:beforeAutospacing="0" w:after="0" w:afterAutospacing="0" w:line="276" w:lineRule="auto"/>
        <w:ind w:firstLine="567"/>
        <w:jc w:val="both"/>
        <w:rPr>
          <w:color w:val="000000"/>
        </w:rPr>
      </w:pPr>
      <w:r w:rsidRPr="00F44D2A">
        <w:rPr>
          <w:color w:val="000000"/>
        </w:rPr>
        <w:t>ККД 22090100 «Державне мито, що сплачується за місцем розгляду та оформлення документів, у тому числі за оформлення документів на спадщину і дарування» – 21 грн.</w:t>
      </w:r>
    </w:p>
    <w:p w:rsidR="0078605B" w:rsidRPr="00F44D2A" w:rsidRDefault="0078605B" w:rsidP="0078605B">
      <w:pPr>
        <w:pStyle w:val="a3"/>
        <w:spacing w:before="0" w:beforeAutospacing="0" w:after="0" w:afterAutospacing="0" w:line="276" w:lineRule="auto"/>
        <w:ind w:firstLine="567"/>
        <w:jc w:val="both"/>
        <w:rPr>
          <w:color w:val="000000"/>
        </w:rPr>
      </w:pPr>
      <w:r w:rsidRPr="00F44D2A">
        <w:rPr>
          <w:color w:val="000000"/>
        </w:rPr>
        <w:t>1.2. Збільшено плановий обсяг доходів, зокрема:</w:t>
      </w:r>
    </w:p>
    <w:p w:rsidR="0078605B" w:rsidRPr="00F44D2A" w:rsidRDefault="0078605B" w:rsidP="0078605B">
      <w:pPr>
        <w:pStyle w:val="a3"/>
        <w:spacing w:before="0" w:beforeAutospacing="0" w:after="0" w:afterAutospacing="0" w:line="276" w:lineRule="auto"/>
        <w:ind w:firstLine="567"/>
        <w:jc w:val="both"/>
        <w:rPr>
          <w:color w:val="000000"/>
        </w:rPr>
      </w:pPr>
      <w:r w:rsidRPr="00F44D2A">
        <w:rPr>
          <w:color w:val="000000"/>
        </w:rPr>
        <w:t>ККД 11010100 «Податок на доходи фізичних осіб, що сплачується податковими агентами, із доходів платника податку у вигляді заробітної плати» - 230 641 грн.;</w:t>
      </w:r>
    </w:p>
    <w:p w:rsidR="0078605B" w:rsidRPr="00F44D2A" w:rsidRDefault="0078605B" w:rsidP="0078605B">
      <w:pPr>
        <w:pStyle w:val="a3"/>
        <w:spacing w:before="0" w:beforeAutospacing="0" w:after="0" w:afterAutospacing="0" w:line="276" w:lineRule="auto"/>
        <w:ind w:firstLine="567"/>
        <w:jc w:val="both"/>
        <w:rPr>
          <w:color w:val="000000"/>
        </w:rPr>
      </w:pPr>
      <w:r w:rsidRPr="00F44D2A">
        <w:rPr>
          <w:color w:val="000000"/>
        </w:rPr>
        <w:t>ККД 11010400 «Податок на доходи фізичних осіб, що сплачується податковими агентами, із доходів платника податку інших ніж заробітна плата» - 30 000 грн.;</w:t>
      </w:r>
    </w:p>
    <w:p w:rsidR="0078605B" w:rsidRPr="00F44D2A" w:rsidRDefault="0078605B" w:rsidP="0078605B">
      <w:pPr>
        <w:pStyle w:val="a3"/>
        <w:spacing w:before="0" w:beforeAutospacing="0" w:after="0" w:afterAutospacing="0" w:line="276" w:lineRule="auto"/>
        <w:ind w:firstLine="567"/>
        <w:jc w:val="both"/>
        <w:rPr>
          <w:color w:val="000000"/>
        </w:rPr>
      </w:pPr>
      <w:r w:rsidRPr="00F44D2A">
        <w:rPr>
          <w:color w:val="000000"/>
        </w:rPr>
        <w:t>ККД 18010100 «Податок на нерухоме майно, відмінне від земельної ділянки, сплачений юридичними особами, які є власниками об`єктів житлової нерухомості» - 8 615 грн.;</w:t>
      </w:r>
    </w:p>
    <w:p w:rsidR="0078605B" w:rsidRPr="00F44D2A" w:rsidRDefault="0078605B" w:rsidP="0078605B">
      <w:pPr>
        <w:pStyle w:val="a3"/>
        <w:spacing w:before="0" w:beforeAutospacing="0" w:after="0" w:afterAutospacing="0" w:line="276" w:lineRule="auto"/>
        <w:ind w:firstLine="567"/>
        <w:jc w:val="both"/>
        <w:rPr>
          <w:color w:val="000000"/>
        </w:rPr>
      </w:pPr>
      <w:r w:rsidRPr="00F44D2A">
        <w:rPr>
          <w:color w:val="000000"/>
        </w:rPr>
        <w:t>ККД 18010300 «Податок на нерухоме майно, відмінне від земельної ділянки, сплачений фізичними особами, які є власниками об`єктів нежитлової нерухомості» - 283 896 грн.;</w:t>
      </w:r>
    </w:p>
    <w:p w:rsidR="0078605B" w:rsidRPr="00F44D2A" w:rsidRDefault="0078605B" w:rsidP="0078605B">
      <w:pPr>
        <w:pStyle w:val="a3"/>
        <w:spacing w:before="0" w:beforeAutospacing="0" w:after="0" w:afterAutospacing="0" w:line="276" w:lineRule="auto"/>
        <w:ind w:firstLine="567"/>
        <w:jc w:val="both"/>
        <w:rPr>
          <w:color w:val="000000"/>
        </w:rPr>
      </w:pPr>
      <w:r w:rsidRPr="00F44D2A">
        <w:rPr>
          <w:color w:val="000000"/>
        </w:rPr>
        <w:t>ККД 18010400 «Податок на нерухоме майно, відмінне від земельної ділянки, сплачений юридичними особами, які є власниками об`єктів нежитлової нерухомості» - 195 585 грн.;</w:t>
      </w:r>
    </w:p>
    <w:p w:rsidR="0078605B" w:rsidRPr="00F44D2A" w:rsidRDefault="0078605B" w:rsidP="0078605B">
      <w:pPr>
        <w:pStyle w:val="a3"/>
        <w:spacing w:before="0" w:beforeAutospacing="0" w:after="0" w:afterAutospacing="0" w:line="276" w:lineRule="auto"/>
        <w:ind w:firstLine="567"/>
        <w:jc w:val="both"/>
        <w:rPr>
          <w:color w:val="000000"/>
        </w:rPr>
      </w:pPr>
      <w:r w:rsidRPr="00F44D2A">
        <w:rPr>
          <w:color w:val="000000"/>
        </w:rPr>
        <w:t>ККД 18010500 «Земельний податок з юридичних осіб» - 10 000 грн.;</w:t>
      </w:r>
    </w:p>
    <w:p w:rsidR="0078605B" w:rsidRPr="00F44D2A" w:rsidRDefault="0078605B" w:rsidP="0078605B">
      <w:pPr>
        <w:pStyle w:val="a3"/>
        <w:spacing w:before="0" w:beforeAutospacing="0" w:after="0" w:afterAutospacing="0" w:line="276" w:lineRule="auto"/>
        <w:ind w:firstLine="567"/>
        <w:jc w:val="both"/>
        <w:rPr>
          <w:color w:val="000000"/>
        </w:rPr>
      </w:pPr>
      <w:r w:rsidRPr="00F44D2A">
        <w:rPr>
          <w:color w:val="000000"/>
        </w:rPr>
        <w:t>ККД 18010700 «Земельний податок з фізичних осіб» - 8 500 грн.; </w:t>
      </w:r>
    </w:p>
    <w:p w:rsidR="0078605B" w:rsidRPr="00F44D2A" w:rsidRDefault="0078605B" w:rsidP="0078605B">
      <w:pPr>
        <w:spacing w:after="0"/>
        <w:ind w:firstLine="540"/>
        <w:jc w:val="both"/>
        <w:rPr>
          <w:rFonts w:ascii="Times New Roman" w:hAnsi="Times New Roman" w:cs="Times New Roman"/>
          <w:color w:val="000000"/>
          <w:sz w:val="24"/>
          <w:szCs w:val="24"/>
        </w:rPr>
      </w:pPr>
      <w:r w:rsidRPr="00F44D2A">
        <w:rPr>
          <w:rFonts w:ascii="Times New Roman" w:hAnsi="Times New Roman" w:cs="Times New Roman"/>
          <w:color w:val="000000"/>
          <w:sz w:val="24"/>
          <w:szCs w:val="24"/>
        </w:rPr>
        <w:t>ККД 18050400 «Єдиний податок з фізичних осіб» - 472 245 грн.;</w:t>
      </w:r>
    </w:p>
    <w:p w:rsidR="0078605B" w:rsidRPr="00F44D2A" w:rsidRDefault="0078605B" w:rsidP="0078605B">
      <w:pPr>
        <w:spacing w:after="0"/>
        <w:ind w:firstLine="540"/>
        <w:jc w:val="both"/>
        <w:rPr>
          <w:rFonts w:ascii="Times New Roman" w:hAnsi="Times New Roman" w:cs="Times New Roman"/>
          <w:color w:val="000000"/>
          <w:sz w:val="24"/>
          <w:szCs w:val="24"/>
        </w:rPr>
      </w:pPr>
      <w:r w:rsidRPr="00F44D2A">
        <w:rPr>
          <w:rFonts w:ascii="Times New Roman" w:hAnsi="Times New Roman" w:cs="Times New Roman"/>
          <w:color w:val="000000"/>
          <w:sz w:val="24"/>
          <w:szCs w:val="24"/>
        </w:rPr>
        <w:t xml:space="preserve">ККД 18050500 «Єдиний податок з сільськогосподарських товаровиробників, у яких частка сільськогосподарського </w:t>
      </w:r>
      <w:proofErr w:type="spellStart"/>
      <w:r w:rsidRPr="00F44D2A">
        <w:rPr>
          <w:rFonts w:ascii="Times New Roman" w:hAnsi="Times New Roman" w:cs="Times New Roman"/>
          <w:color w:val="000000"/>
          <w:sz w:val="24"/>
          <w:szCs w:val="24"/>
        </w:rPr>
        <w:t>товаровиробництва</w:t>
      </w:r>
      <w:proofErr w:type="spellEnd"/>
      <w:r w:rsidRPr="00F44D2A">
        <w:rPr>
          <w:rFonts w:ascii="Times New Roman" w:hAnsi="Times New Roman" w:cs="Times New Roman"/>
          <w:color w:val="000000"/>
          <w:sz w:val="24"/>
          <w:szCs w:val="24"/>
        </w:rPr>
        <w:t xml:space="preserve"> за попередній податковий (звітний) рік дорівнює або перевищує 75 відсотків» - 52 994 грн.;</w:t>
      </w:r>
    </w:p>
    <w:p w:rsidR="0078605B" w:rsidRPr="00F44D2A" w:rsidRDefault="0078605B" w:rsidP="0078605B">
      <w:pPr>
        <w:spacing w:after="0"/>
        <w:ind w:firstLine="540"/>
        <w:jc w:val="both"/>
        <w:rPr>
          <w:rFonts w:ascii="Times New Roman" w:hAnsi="Times New Roman" w:cs="Times New Roman"/>
          <w:color w:val="000000"/>
          <w:sz w:val="24"/>
          <w:szCs w:val="24"/>
        </w:rPr>
      </w:pPr>
      <w:r w:rsidRPr="00F44D2A">
        <w:rPr>
          <w:rFonts w:ascii="Times New Roman" w:hAnsi="Times New Roman" w:cs="Times New Roman"/>
          <w:color w:val="000000"/>
          <w:sz w:val="24"/>
          <w:szCs w:val="24"/>
        </w:rPr>
        <w:t>ККД 21010300 «Частина чистого прибутку (доходу) комунальних унітарних підприємств та їх об`єднань, що вилучається до відповідного місцевого бюджету» - 2 360 грн.;</w:t>
      </w:r>
    </w:p>
    <w:p w:rsidR="0078605B" w:rsidRPr="00F44D2A" w:rsidRDefault="0078605B" w:rsidP="0078605B">
      <w:pPr>
        <w:spacing w:after="0"/>
        <w:ind w:firstLine="540"/>
        <w:jc w:val="both"/>
        <w:rPr>
          <w:rFonts w:ascii="Times New Roman" w:hAnsi="Times New Roman" w:cs="Times New Roman"/>
          <w:color w:val="000000"/>
          <w:sz w:val="24"/>
          <w:szCs w:val="24"/>
        </w:rPr>
      </w:pPr>
      <w:r w:rsidRPr="00F44D2A">
        <w:rPr>
          <w:rFonts w:ascii="Times New Roman" w:hAnsi="Times New Roman" w:cs="Times New Roman"/>
          <w:color w:val="000000"/>
          <w:sz w:val="24"/>
          <w:szCs w:val="24"/>
        </w:rPr>
        <w:t>ККД 21081100 «Адміністративні штрафи та інші санкції» - 3 660 грн.; </w:t>
      </w:r>
    </w:p>
    <w:p w:rsidR="0078605B" w:rsidRPr="00F44D2A" w:rsidRDefault="0078605B" w:rsidP="0078605B">
      <w:pPr>
        <w:spacing w:after="0"/>
        <w:ind w:firstLine="540"/>
        <w:jc w:val="both"/>
        <w:rPr>
          <w:rFonts w:ascii="Times New Roman" w:hAnsi="Times New Roman" w:cs="Times New Roman"/>
          <w:sz w:val="24"/>
          <w:szCs w:val="24"/>
        </w:rPr>
      </w:pPr>
      <w:r w:rsidRPr="00F44D2A">
        <w:rPr>
          <w:rFonts w:ascii="Times New Roman" w:hAnsi="Times New Roman" w:cs="Times New Roman"/>
          <w:sz w:val="24"/>
          <w:szCs w:val="24"/>
        </w:rPr>
        <w:t> ККД 22010300 «Адміністративний збір за проведення державної реєстрації юридичних осіб, фізичних осіб - підприємців та громадських формувань» – 8 250 грн.</w:t>
      </w:r>
    </w:p>
    <w:p w:rsidR="0078605B" w:rsidRPr="00F44D2A" w:rsidRDefault="0078605B" w:rsidP="0078605B">
      <w:pPr>
        <w:pStyle w:val="a3"/>
        <w:spacing w:before="0" w:beforeAutospacing="0" w:after="0" w:afterAutospacing="0" w:line="276" w:lineRule="auto"/>
        <w:ind w:firstLine="567"/>
        <w:jc w:val="both"/>
        <w:rPr>
          <w:color w:val="000000"/>
        </w:rPr>
      </w:pPr>
      <w:r w:rsidRPr="00F44D2A">
        <w:rPr>
          <w:color w:val="000000"/>
        </w:rPr>
        <w:t>ККД 22012500 «Плата за надання інших адміністративних послуг» – 19 160 грн.;</w:t>
      </w:r>
    </w:p>
    <w:p w:rsidR="0078605B" w:rsidRPr="00F44D2A" w:rsidRDefault="0078605B" w:rsidP="0078605B">
      <w:pPr>
        <w:pStyle w:val="a3"/>
        <w:spacing w:before="0" w:beforeAutospacing="0" w:after="0" w:afterAutospacing="0" w:line="276" w:lineRule="auto"/>
        <w:ind w:firstLine="567"/>
        <w:jc w:val="both"/>
        <w:rPr>
          <w:color w:val="000000"/>
        </w:rPr>
      </w:pPr>
      <w:r w:rsidRPr="00F44D2A">
        <w:rPr>
          <w:color w:val="000000"/>
        </w:rPr>
        <w:t>ККД 22012600 «Адміністративний збір за державну реєстрацію речових прав на нерухоме майно та їх обтяжень» - 128 400 грн.;</w:t>
      </w:r>
    </w:p>
    <w:p w:rsidR="0078605B" w:rsidRPr="00F44D2A" w:rsidRDefault="0078605B" w:rsidP="0078605B">
      <w:pPr>
        <w:pStyle w:val="a3"/>
        <w:spacing w:before="0" w:beforeAutospacing="0" w:after="0" w:afterAutospacing="0" w:line="276" w:lineRule="auto"/>
        <w:ind w:firstLine="567"/>
        <w:jc w:val="both"/>
        <w:rPr>
          <w:color w:val="000000"/>
        </w:rPr>
      </w:pPr>
      <w:r w:rsidRPr="00F44D2A">
        <w:rPr>
          <w:color w:val="000000"/>
        </w:rPr>
        <w:t>ККД 22080400 «Надходження від орендної плати за користування цілісним майновим комплексом та іншим майном, що перебуває в комунальній власності» - 13 685 грн..   </w:t>
      </w:r>
    </w:p>
    <w:p w:rsidR="0078605B" w:rsidRPr="00F44D2A" w:rsidRDefault="0078605B" w:rsidP="0078605B">
      <w:pPr>
        <w:spacing w:after="0"/>
        <w:ind w:firstLine="709"/>
        <w:jc w:val="both"/>
        <w:rPr>
          <w:rFonts w:ascii="Times New Roman" w:hAnsi="Times New Roman" w:cs="Times New Roman"/>
          <w:b/>
          <w:sz w:val="24"/>
          <w:szCs w:val="24"/>
        </w:rPr>
      </w:pPr>
      <w:r w:rsidRPr="00F44D2A">
        <w:rPr>
          <w:rFonts w:ascii="Times New Roman" w:hAnsi="Times New Roman" w:cs="Times New Roman"/>
          <w:b/>
          <w:sz w:val="24"/>
          <w:szCs w:val="24"/>
        </w:rPr>
        <w:t>ІІ.</w:t>
      </w:r>
      <w:r w:rsidRPr="00F44D2A">
        <w:rPr>
          <w:rFonts w:ascii="Times New Roman" w:hAnsi="Times New Roman" w:cs="Times New Roman"/>
          <w:sz w:val="24"/>
          <w:szCs w:val="24"/>
        </w:rPr>
        <w:t xml:space="preserve"> </w:t>
      </w:r>
      <w:proofErr w:type="spellStart"/>
      <w:r w:rsidRPr="00F44D2A">
        <w:rPr>
          <w:rFonts w:ascii="Times New Roman" w:hAnsi="Times New Roman" w:cs="Times New Roman"/>
          <w:b/>
          <w:sz w:val="24"/>
          <w:szCs w:val="24"/>
        </w:rPr>
        <w:t>Внести</w:t>
      </w:r>
      <w:proofErr w:type="spellEnd"/>
      <w:r w:rsidRPr="00F44D2A">
        <w:rPr>
          <w:rFonts w:ascii="Times New Roman" w:hAnsi="Times New Roman" w:cs="Times New Roman"/>
          <w:b/>
          <w:sz w:val="24"/>
          <w:szCs w:val="24"/>
        </w:rPr>
        <w:t xml:space="preserve"> зміни до планових призначень загального фонду місцевого бюджету по:</w:t>
      </w:r>
    </w:p>
    <w:p w:rsidR="0078605B" w:rsidRPr="00F44D2A" w:rsidRDefault="0078605B" w:rsidP="0078605B">
      <w:pPr>
        <w:pStyle w:val="a5"/>
        <w:spacing w:line="276" w:lineRule="auto"/>
        <w:ind w:firstLine="567"/>
      </w:pPr>
      <w:r w:rsidRPr="00F44D2A">
        <w:t>КПКВК 0116030 «Організація благоустрою населених пунктів» зменшити планові призначення по КЕКВ 2210 «Предмети, матеріали, обладнання та інвентар» на  суму  17 000 грн. за рахунок економії коштів.</w:t>
      </w:r>
    </w:p>
    <w:p w:rsidR="0078605B" w:rsidRPr="00F44D2A" w:rsidRDefault="0078605B" w:rsidP="0078605B">
      <w:pPr>
        <w:pStyle w:val="a5"/>
        <w:spacing w:line="276" w:lineRule="auto"/>
        <w:ind w:firstLine="567"/>
      </w:pPr>
      <w:r w:rsidRPr="00F44D2A">
        <w:t>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та їх виконавчих комітетів» зменшити планові призначення по КЕКВ 2250 «Видатки на відрядження» на суму 8 500 грн.  та по КЕКВ 2210 «Предмети, матеріали, обладнання та інвентар» на  суму  1 500 грн. та збільшити планові призначення по КЕКВ 2240 «Оплата послуг (крім комунальних)» на суму 14 000 грн.</w:t>
      </w:r>
    </w:p>
    <w:p w:rsidR="0078605B" w:rsidRPr="00F44D2A" w:rsidRDefault="0078605B" w:rsidP="0078605B">
      <w:pPr>
        <w:pStyle w:val="a5"/>
        <w:spacing w:line="276" w:lineRule="auto"/>
        <w:ind w:firstLine="567"/>
      </w:pPr>
      <w:r w:rsidRPr="00F44D2A">
        <w:t xml:space="preserve">КПКВК 0111021 «Надання загальної середньої освіти закладами загальної середньої освіти» збільшити планові призначення по КЕКВ 2240 «Оплата послуг (крім комунальних)» на суму 49 990 грн. для оплати послуг по гідродинамічному очищенню фекальних мереж та </w:t>
      </w:r>
      <w:proofErr w:type="spellStart"/>
      <w:r w:rsidRPr="00F44D2A">
        <w:t>жижозбірника</w:t>
      </w:r>
      <w:proofErr w:type="spellEnd"/>
      <w:r w:rsidRPr="00F44D2A">
        <w:t xml:space="preserve"> </w:t>
      </w:r>
      <w:proofErr w:type="spellStart"/>
      <w:r w:rsidRPr="00F44D2A">
        <w:t>Крупецького</w:t>
      </w:r>
      <w:proofErr w:type="spellEnd"/>
      <w:r w:rsidRPr="00F44D2A">
        <w:t xml:space="preserve"> ліцею.</w:t>
      </w:r>
    </w:p>
    <w:p w:rsidR="0078605B" w:rsidRPr="00F44D2A" w:rsidRDefault="0078605B" w:rsidP="0078605B">
      <w:pPr>
        <w:pStyle w:val="a5"/>
        <w:spacing w:line="276" w:lineRule="auto"/>
        <w:ind w:firstLine="567"/>
      </w:pPr>
      <w:r w:rsidRPr="00F44D2A">
        <w:t xml:space="preserve">КПКВК 0112112 «Первинна медична допомога населенню, що надається фельдшерськими, фельдшерсько-акушерськими пунктами» збільшити планові призначення по КЕКВ 2240 «Оплата послуг (крім комунальних)» на суму 48 950 грн., а саме на поточний ремонт приміщень фельдшерського акушерського пункту за </w:t>
      </w:r>
      <w:proofErr w:type="spellStart"/>
      <w:r w:rsidRPr="00F44D2A">
        <w:t>адресою</w:t>
      </w:r>
      <w:proofErr w:type="spellEnd"/>
      <w:r w:rsidRPr="00F44D2A">
        <w:t xml:space="preserve"> вул. Шевченка </w:t>
      </w:r>
      <w:proofErr w:type="spellStart"/>
      <w:r w:rsidRPr="00F44D2A">
        <w:t>с.Колом'є</w:t>
      </w:r>
      <w:proofErr w:type="spellEnd"/>
      <w:r w:rsidRPr="00F44D2A">
        <w:t xml:space="preserve"> (48 185 грн.), та КЕКВ 2210 «Предмети, матеріали, обладнання та інвентар» на суму 1 350 грн. на придбання жалюзі.</w:t>
      </w:r>
    </w:p>
    <w:p w:rsidR="0078605B" w:rsidRPr="00F44D2A" w:rsidRDefault="0078605B" w:rsidP="0078605B">
      <w:pPr>
        <w:pStyle w:val="a5"/>
        <w:spacing w:line="276" w:lineRule="auto"/>
        <w:ind w:firstLine="567"/>
      </w:pPr>
      <w:r w:rsidRPr="00F44D2A">
        <w:t>КПКВК 3719800 «Субвенція з місцевого бюджету державному бюджету на виконання програм соціально-економічного розвитку регіонів» зменшити планові призначення по КЕКВ 2620 «Поточні трансферти органам державного управління інших рівнів» на суму 5 000 грн. за рахунок економії коштів.</w:t>
      </w:r>
    </w:p>
    <w:p w:rsidR="0078605B" w:rsidRPr="00F44D2A" w:rsidRDefault="0078605B" w:rsidP="0078605B">
      <w:pPr>
        <w:spacing w:after="0"/>
        <w:ind w:firstLine="709"/>
        <w:jc w:val="both"/>
        <w:rPr>
          <w:rFonts w:ascii="Times New Roman" w:hAnsi="Times New Roman" w:cs="Times New Roman"/>
          <w:sz w:val="24"/>
          <w:szCs w:val="24"/>
        </w:rPr>
      </w:pPr>
      <w:r w:rsidRPr="00F44D2A">
        <w:rPr>
          <w:rFonts w:ascii="Times New Roman" w:hAnsi="Times New Roman" w:cs="Times New Roman"/>
          <w:sz w:val="24"/>
          <w:szCs w:val="24"/>
        </w:rPr>
        <w:t>КПКВК 3710160 «Керівництво і управління у відповідній сфері у містах (місті Києві), селищах, селах, територіальних громадах» зменшити планові призначення по 2250 «Видатки на відрядження» на суму 5 000 грн. та по КЕКВ 2240 «Оплата послуг (крім комунальних)» на суму 10 800 грн. за рахунок економії коштів.</w:t>
      </w:r>
    </w:p>
    <w:p w:rsidR="0078605B" w:rsidRPr="00F44D2A" w:rsidRDefault="0078605B" w:rsidP="0078605B">
      <w:pPr>
        <w:pStyle w:val="a5"/>
        <w:spacing w:line="276" w:lineRule="auto"/>
        <w:ind w:firstLine="567"/>
      </w:pPr>
      <w:r w:rsidRPr="00F44D2A">
        <w:t>КПКВК 0118110 «Заходи із запобігання та ліквідації надзвичайних ситуацій та наслідків стихійного лиха» зменшити планові призначення 2210 «Предмети, матеріали, обладнання та інвентар» на  суму  1 000 грн. та по КЕКВ 2240 «Оплата послуг (крім комунальних)» на суму 3 400 грн. за рахунок економії коштів.</w:t>
      </w:r>
    </w:p>
    <w:p w:rsidR="0078605B" w:rsidRPr="00F44D2A" w:rsidRDefault="0078605B" w:rsidP="0078605B">
      <w:pPr>
        <w:pStyle w:val="a5"/>
        <w:spacing w:line="276" w:lineRule="auto"/>
        <w:ind w:firstLine="567"/>
      </w:pPr>
      <w:r w:rsidRPr="00F44D2A">
        <w:t xml:space="preserve">КПКВК 0110180 «Інша діяльність у сфері державного управління» (забезпечення діяльності Трудового архіву </w:t>
      </w:r>
      <w:proofErr w:type="spellStart"/>
      <w:r w:rsidRPr="00F44D2A">
        <w:t>Крупецької</w:t>
      </w:r>
      <w:proofErr w:type="spellEnd"/>
      <w:r w:rsidRPr="00F44D2A">
        <w:t xml:space="preserve"> сільської ради) зменшити планові призначення по КЕКВ 2240 «Оплата послуг (крім комунальних)» на суму 4 711,25 грн. та збільшити планові призначення по КЕКВ 2271 «Оплата теплопостачання» - 9 711,25 грн.</w:t>
      </w:r>
    </w:p>
    <w:p w:rsidR="0078605B" w:rsidRPr="00F44D2A" w:rsidRDefault="0078605B" w:rsidP="0078605B">
      <w:pPr>
        <w:spacing w:after="0"/>
        <w:ind w:firstLine="574"/>
        <w:jc w:val="both"/>
        <w:rPr>
          <w:rFonts w:ascii="Times New Roman" w:hAnsi="Times New Roman" w:cs="Times New Roman"/>
          <w:sz w:val="24"/>
          <w:szCs w:val="24"/>
        </w:rPr>
      </w:pPr>
      <w:r w:rsidRPr="00F44D2A">
        <w:rPr>
          <w:rFonts w:ascii="Times New Roman" w:hAnsi="Times New Roman" w:cs="Times New Roman"/>
          <w:sz w:val="24"/>
          <w:szCs w:val="24"/>
        </w:rPr>
        <w:t xml:space="preserve">КПКВК 0110180 «Інша діяльність у сфері державного управління» по КЕКВ 2210 «Предмети, матеріали, обладнання та інвентар» збільшити планові призначення в листопаді на 3 000 грн., в грудні на 2 000 грн. та по КЕКВ 2240 «Оплата послуг (крім комунальних)» зменшити планові призначення в листопаді на 3 000 грн., в грудні на 2 000 грн.; по КЕКВ 2240 «Оплата послуг (крім комунальних)» зменшити планові призначення на суму 8 830 грн. за рахунок економії коштів.  </w:t>
      </w:r>
    </w:p>
    <w:p w:rsidR="0078605B" w:rsidRPr="00F44D2A" w:rsidRDefault="0078605B" w:rsidP="0078605B">
      <w:pPr>
        <w:spacing w:after="0"/>
        <w:ind w:firstLine="574"/>
        <w:jc w:val="both"/>
        <w:rPr>
          <w:rFonts w:ascii="Times New Roman" w:hAnsi="Times New Roman" w:cs="Times New Roman"/>
          <w:sz w:val="24"/>
          <w:szCs w:val="24"/>
        </w:rPr>
      </w:pPr>
      <w:r w:rsidRPr="00F44D2A">
        <w:rPr>
          <w:rFonts w:ascii="Times New Roman" w:hAnsi="Times New Roman" w:cs="Times New Roman"/>
          <w:sz w:val="24"/>
          <w:szCs w:val="24"/>
        </w:rPr>
        <w:t>КПКВК 0117461 «Утримання та розвиток автомобільних доріг та дорожньої інфраструктури за рахунок коштів місцевого бюджету» зменшити планові призначення по КЕКВ 2240 «Оплата послуг (крім комунальних)» на суму 25 619 грн. за рахунок економії коштів.</w:t>
      </w:r>
    </w:p>
    <w:p w:rsidR="0078605B" w:rsidRPr="00F44D2A" w:rsidRDefault="0078605B" w:rsidP="0078605B">
      <w:pPr>
        <w:spacing w:after="0"/>
        <w:ind w:firstLine="574"/>
        <w:jc w:val="both"/>
        <w:rPr>
          <w:rFonts w:ascii="Times New Roman" w:hAnsi="Times New Roman" w:cs="Times New Roman"/>
          <w:sz w:val="24"/>
          <w:szCs w:val="24"/>
        </w:rPr>
      </w:pPr>
      <w:r w:rsidRPr="00F44D2A">
        <w:rPr>
          <w:rFonts w:ascii="Times New Roman" w:hAnsi="Times New Roman" w:cs="Times New Roman"/>
          <w:sz w:val="24"/>
          <w:szCs w:val="24"/>
        </w:rPr>
        <w:t>КПКВК 0112111 «Первинна медична допомога населенню, що надається центрами первинної медичної (медико-санітарної) допомоги» зменшити планові призначення по КЕКВ 2610 «</w:t>
      </w:r>
      <w:r w:rsidRPr="00F44D2A">
        <w:rPr>
          <w:rFonts w:ascii="Times New Roman" w:hAnsi="Times New Roman" w:cs="Times New Roman"/>
          <w:sz w:val="24"/>
          <w:szCs w:val="24"/>
          <w:shd w:val="clear" w:color="auto" w:fill="FFFFFF"/>
        </w:rPr>
        <w:t xml:space="preserve">Субсидії та поточні трансферти підприємствам (установам, організаціям)» на суму 32 250 грн. </w:t>
      </w:r>
      <w:r w:rsidRPr="00F44D2A">
        <w:rPr>
          <w:rFonts w:ascii="Times New Roman" w:hAnsi="Times New Roman" w:cs="Times New Roman"/>
          <w:sz w:val="24"/>
          <w:szCs w:val="24"/>
        </w:rPr>
        <w:t>за рахунок економії коштів.</w:t>
      </w:r>
    </w:p>
    <w:p w:rsidR="0078605B" w:rsidRPr="00F44D2A" w:rsidRDefault="0078605B" w:rsidP="0078605B">
      <w:pPr>
        <w:spacing w:after="0"/>
        <w:ind w:firstLine="574"/>
        <w:jc w:val="both"/>
        <w:rPr>
          <w:rFonts w:ascii="Times New Roman" w:hAnsi="Times New Roman" w:cs="Times New Roman"/>
          <w:sz w:val="24"/>
          <w:szCs w:val="24"/>
        </w:rPr>
      </w:pPr>
      <w:r w:rsidRPr="00F44D2A">
        <w:rPr>
          <w:rFonts w:ascii="Times New Roman" w:hAnsi="Times New Roman" w:cs="Times New Roman"/>
          <w:sz w:val="24"/>
          <w:szCs w:val="24"/>
        </w:rPr>
        <w:t>КПКВК 0113104 «Забезпечення соціальними послугами за місцем проживання громадян, які не здатні до самообслуговування у зв’язку з похилим віком, хворобою, інвалідністю» зменшити планові призначення по КЕКВ 2210 «Предмети, матеріали, обладнання та інвентар» на  суму  10 000 грн. за рахунок економії коштів.</w:t>
      </w:r>
    </w:p>
    <w:p w:rsidR="0078605B" w:rsidRPr="00F44D2A" w:rsidRDefault="0078605B" w:rsidP="0078605B">
      <w:pPr>
        <w:spacing w:after="0"/>
        <w:ind w:firstLine="574"/>
        <w:jc w:val="both"/>
        <w:rPr>
          <w:rFonts w:ascii="Times New Roman" w:hAnsi="Times New Roman" w:cs="Times New Roman"/>
          <w:sz w:val="24"/>
          <w:szCs w:val="24"/>
        </w:rPr>
      </w:pPr>
      <w:r w:rsidRPr="00F44D2A">
        <w:rPr>
          <w:rFonts w:ascii="Times New Roman" w:hAnsi="Times New Roman" w:cs="Times New Roman"/>
          <w:sz w:val="24"/>
          <w:szCs w:val="24"/>
        </w:rPr>
        <w:t xml:space="preserve">КПКВК 0114060 «Забезпечення діяльності палаців i будинків культури, клубів, центрів дозвілля та </w:t>
      </w:r>
      <w:proofErr w:type="spellStart"/>
      <w:r w:rsidRPr="00F44D2A">
        <w:rPr>
          <w:rFonts w:ascii="Times New Roman" w:hAnsi="Times New Roman" w:cs="Times New Roman"/>
          <w:sz w:val="24"/>
          <w:szCs w:val="24"/>
        </w:rPr>
        <w:t>iнших</w:t>
      </w:r>
      <w:proofErr w:type="spellEnd"/>
      <w:r w:rsidRPr="00F44D2A">
        <w:rPr>
          <w:rFonts w:ascii="Times New Roman" w:hAnsi="Times New Roman" w:cs="Times New Roman"/>
          <w:sz w:val="24"/>
          <w:szCs w:val="24"/>
        </w:rPr>
        <w:t xml:space="preserve"> клубних закладів» зменшити планові призначення по КЕКВ 2240 «Оплата послуг (крім комунальних)» на суму 1 838 грн. та збільшити планові призначення по КЕКВ 2210 «Предмети, матеріали, обладнання та інвентар» на  суму  57 840 грн., а саме для облаштування сільського клубу </w:t>
      </w:r>
      <w:proofErr w:type="spellStart"/>
      <w:r w:rsidRPr="00F44D2A">
        <w:rPr>
          <w:rFonts w:ascii="Times New Roman" w:hAnsi="Times New Roman" w:cs="Times New Roman"/>
          <w:sz w:val="24"/>
          <w:szCs w:val="24"/>
        </w:rPr>
        <w:t>с.Потереба</w:t>
      </w:r>
      <w:proofErr w:type="spellEnd"/>
      <w:r w:rsidRPr="00F44D2A">
        <w:rPr>
          <w:rFonts w:ascii="Times New Roman" w:hAnsi="Times New Roman" w:cs="Times New Roman"/>
          <w:sz w:val="24"/>
          <w:szCs w:val="24"/>
        </w:rPr>
        <w:t xml:space="preserve"> (стільці 30 шт. – 28 200 грн., столи 5 шт. – 15 000 грн., жалюзі – 14 640 грн.).</w:t>
      </w:r>
    </w:p>
    <w:p w:rsidR="0078605B" w:rsidRPr="00F44D2A" w:rsidRDefault="0078605B" w:rsidP="0078605B">
      <w:pPr>
        <w:pStyle w:val="a5"/>
        <w:spacing w:line="276" w:lineRule="auto"/>
        <w:ind w:firstLine="567"/>
        <w:rPr>
          <w:shd w:val="clear" w:color="auto" w:fill="FFFFFF"/>
        </w:rPr>
      </w:pPr>
      <w:r w:rsidRPr="00F44D2A">
        <w:t>КПКВК 0116020 «Забезпечення функціонування підприємств, установ та організацій, що виробляють, виконують та/або надають житлово-комунальні послуги» збільшити планові призначення по КЕКВ 2610 «</w:t>
      </w:r>
      <w:r w:rsidRPr="00F44D2A">
        <w:rPr>
          <w:shd w:val="clear" w:color="auto" w:fill="FFFFFF"/>
        </w:rPr>
        <w:t>Субсидії та поточні трансферти підприємствам (установам, організаціям)» на суму 43 997 грн. для оплати послуг з виконання робіт по копанню протипожежної траншеї. Також, здійснити пере спрямування коштів в сумі 5 703 грн., які попередньо були виділені на поточний ремонт водогону (67 грн.) та утримання працівників по договорах ЦПХ (5 636 грн.) та на кінець бюджетного року залишаються невикористаними, на оплату послуг з виконання робіт по копанню протипожежної траншеї.</w:t>
      </w:r>
    </w:p>
    <w:p w:rsidR="0078605B" w:rsidRPr="00F44D2A" w:rsidRDefault="0078605B" w:rsidP="0078605B">
      <w:pPr>
        <w:pStyle w:val="a5"/>
        <w:spacing w:line="276" w:lineRule="auto"/>
        <w:ind w:firstLine="567"/>
        <w:rPr>
          <w:b/>
        </w:rPr>
      </w:pPr>
      <w:r w:rsidRPr="00F44D2A">
        <w:rPr>
          <w:b/>
        </w:rPr>
        <w:t xml:space="preserve">ІІІ. </w:t>
      </w:r>
      <w:proofErr w:type="spellStart"/>
      <w:r w:rsidRPr="00F44D2A">
        <w:rPr>
          <w:b/>
        </w:rPr>
        <w:t>Внести</w:t>
      </w:r>
      <w:proofErr w:type="spellEnd"/>
      <w:r w:rsidRPr="00F44D2A">
        <w:rPr>
          <w:b/>
        </w:rPr>
        <w:t xml:space="preserve"> зміни до планових призначень спеціального фонду місцевого бюджету по:</w:t>
      </w:r>
    </w:p>
    <w:p w:rsidR="0078605B" w:rsidRPr="00F44D2A" w:rsidRDefault="0078605B" w:rsidP="0078605B">
      <w:pPr>
        <w:pStyle w:val="a5"/>
        <w:spacing w:line="276" w:lineRule="auto"/>
        <w:ind w:firstLine="567"/>
        <w:rPr>
          <w:b/>
        </w:rPr>
      </w:pPr>
      <w:r w:rsidRPr="00F44D2A">
        <w:t xml:space="preserve">КПКВК 0114060 «Забезпечення діяльності палаців i будинків культури, клубів, центрів дозвілля та </w:t>
      </w:r>
      <w:proofErr w:type="spellStart"/>
      <w:r w:rsidRPr="00F44D2A">
        <w:t>iнших</w:t>
      </w:r>
      <w:proofErr w:type="spellEnd"/>
      <w:r w:rsidRPr="00F44D2A">
        <w:t xml:space="preserve"> клубних закладів» збільшити планові призначення по КЕКВ 3110 «</w:t>
      </w:r>
      <w:r w:rsidRPr="00F44D2A">
        <w:rPr>
          <w:color w:val="000000"/>
          <w:bdr w:val="none" w:sz="0" w:space="0" w:color="auto" w:frame="1"/>
        </w:rPr>
        <w:t>Придбання обладнання і предметів довгострокового користування» на суму 7 000 грн. для придбання дерев’яного туалету.</w:t>
      </w:r>
    </w:p>
    <w:p w:rsidR="0078605B" w:rsidRPr="00F44D2A" w:rsidRDefault="0078605B" w:rsidP="0078605B">
      <w:pPr>
        <w:pStyle w:val="a5"/>
        <w:spacing w:line="276" w:lineRule="auto"/>
        <w:ind w:firstLine="567"/>
      </w:pPr>
      <w:r w:rsidRPr="00F44D2A">
        <w:rPr>
          <w:b/>
        </w:rPr>
        <w:t xml:space="preserve"> </w:t>
      </w:r>
      <w:r w:rsidRPr="00F44D2A">
        <w:t>КПКВК 0116030 «Організація благоустрою населених пунктів» зменшити планові призначення по КЕКВ 3132 «</w:t>
      </w:r>
      <w:r w:rsidRPr="00F44D2A">
        <w:rPr>
          <w:color w:val="000000"/>
          <w:bdr w:val="none" w:sz="0" w:space="0" w:color="auto" w:frame="1"/>
        </w:rPr>
        <w:t xml:space="preserve">Капітальний ремонт інших об’єктів» на суму 97 390 грн. </w:t>
      </w:r>
    </w:p>
    <w:p w:rsidR="0078605B" w:rsidRPr="00F44D2A" w:rsidRDefault="0078605B" w:rsidP="0078605B">
      <w:pPr>
        <w:pStyle w:val="a5"/>
        <w:spacing w:line="276" w:lineRule="auto"/>
        <w:ind w:firstLine="567"/>
        <w:rPr>
          <w:color w:val="000000"/>
        </w:rPr>
      </w:pPr>
      <w:r w:rsidRPr="00F44D2A">
        <w:rPr>
          <w:color w:val="000000"/>
        </w:rPr>
        <w:t xml:space="preserve">У зв’язку з тим, що кошти у сумі 90 390 гривень попередньо були передані до бюджету розвитку спеціального фонду бюджету, необхідно провести їх </w:t>
      </w:r>
      <w:proofErr w:type="spellStart"/>
      <w:r w:rsidRPr="00F44D2A">
        <w:rPr>
          <w:color w:val="000000"/>
        </w:rPr>
        <w:t>зворотнє</w:t>
      </w:r>
      <w:proofErr w:type="spellEnd"/>
      <w:r w:rsidRPr="00F44D2A">
        <w:rPr>
          <w:color w:val="000000"/>
        </w:rPr>
        <w:t xml:space="preserve"> повернення до загального фонду сільського бюджету.</w:t>
      </w:r>
    </w:p>
    <w:p w:rsidR="0078605B" w:rsidRPr="00F44D2A" w:rsidRDefault="0078605B" w:rsidP="0078605B">
      <w:pPr>
        <w:pStyle w:val="a7"/>
        <w:spacing w:line="276" w:lineRule="auto"/>
        <w:ind w:firstLine="567"/>
        <w:jc w:val="both"/>
        <w:rPr>
          <w:rFonts w:ascii="Times New Roman" w:hAnsi="Times New Roman"/>
          <w:sz w:val="24"/>
          <w:szCs w:val="24"/>
          <w:lang w:val="uk-UA"/>
        </w:rPr>
      </w:pPr>
      <w:r w:rsidRPr="00F44D2A">
        <w:rPr>
          <w:rFonts w:ascii="Times New Roman" w:hAnsi="Times New Roman"/>
          <w:b/>
          <w:sz w:val="24"/>
          <w:szCs w:val="24"/>
          <w:lang w:val="uk-UA"/>
        </w:rPr>
        <w:t>І</w:t>
      </w:r>
      <w:r w:rsidRPr="00F44D2A">
        <w:rPr>
          <w:rFonts w:ascii="Times New Roman" w:hAnsi="Times New Roman"/>
          <w:b/>
          <w:sz w:val="24"/>
          <w:szCs w:val="24"/>
          <w:lang w:val="en-US"/>
        </w:rPr>
        <w:t>V</w:t>
      </w:r>
      <w:r w:rsidRPr="00F44D2A">
        <w:rPr>
          <w:rFonts w:ascii="Times New Roman" w:hAnsi="Times New Roman"/>
          <w:b/>
          <w:sz w:val="24"/>
          <w:szCs w:val="24"/>
          <w:lang w:val="uk-UA"/>
        </w:rPr>
        <w:t>. Затвердити обсяг дефіциту спеціального фонду</w:t>
      </w:r>
      <w:r w:rsidRPr="00F44D2A">
        <w:rPr>
          <w:rFonts w:ascii="Times New Roman" w:hAnsi="Times New Roman"/>
          <w:sz w:val="24"/>
          <w:szCs w:val="24"/>
          <w:lang w:val="uk-UA"/>
        </w:rPr>
        <w:t xml:space="preserve"> сільського бюджету в сумі 3 812 773 грн. Джерелом покриття дефіциту бюджету визначити передачу коштів із загального фонду  до спеціального фонду в сумі 3 724 966 грн. та спрямування вільного залишку коштів, який творився станом на 01.01.2021 року в сумі 87 807 грн. </w:t>
      </w:r>
    </w:p>
    <w:p w:rsidR="0078605B" w:rsidRPr="00F44D2A" w:rsidRDefault="0078605B" w:rsidP="0078605B">
      <w:pPr>
        <w:spacing w:after="0"/>
        <w:ind w:firstLine="574"/>
        <w:jc w:val="both"/>
        <w:rPr>
          <w:rFonts w:ascii="Times New Roman" w:hAnsi="Times New Roman" w:cs="Times New Roman"/>
          <w:sz w:val="24"/>
          <w:szCs w:val="24"/>
        </w:rPr>
      </w:pPr>
      <w:proofErr w:type="gramStart"/>
      <w:r w:rsidRPr="00F44D2A">
        <w:rPr>
          <w:rFonts w:ascii="Times New Roman" w:hAnsi="Times New Roman" w:cs="Times New Roman"/>
          <w:b/>
          <w:sz w:val="24"/>
          <w:szCs w:val="24"/>
          <w:lang w:val="en-US"/>
        </w:rPr>
        <w:t>V</w:t>
      </w:r>
      <w:r w:rsidRPr="00F44D2A">
        <w:rPr>
          <w:rFonts w:ascii="Times New Roman" w:hAnsi="Times New Roman" w:cs="Times New Roman"/>
          <w:b/>
          <w:sz w:val="24"/>
          <w:szCs w:val="24"/>
        </w:rPr>
        <w:t>. Затвердити обсяг профіциту загального фонду</w:t>
      </w:r>
      <w:r w:rsidRPr="00F44D2A">
        <w:rPr>
          <w:rFonts w:ascii="Times New Roman" w:hAnsi="Times New Roman" w:cs="Times New Roman"/>
          <w:sz w:val="24"/>
          <w:szCs w:val="24"/>
        </w:rPr>
        <w:t xml:space="preserve"> сільського бюджету в сумі 3 724 966 грн.</w:t>
      </w:r>
      <w:proofErr w:type="gramEnd"/>
      <w:r w:rsidRPr="00F44D2A">
        <w:rPr>
          <w:rFonts w:ascii="Times New Roman" w:hAnsi="Times New Roman" w:cs="Times New Roman"/>
          <w:sz w:val="24"/>
          <w:szCs w:val="24"/>
        </w:rPr>
        <w:t xml:space="preserve"> Напрямком спрямування профіциту бюджету визначити надходження коштів із загального фонду до бюджету розвитку (спеціального фонду) в сумі 3 724 966 грн.</w:t>
      </w:r>
    </w:p>
    <w:p w:rsidR="0078605B" w:rsidRPr="00F44D2A" w:rsidRDefault="0078605B" w:rsidP="0078605B">
      <w:pPr>
        <w:pStyle w:val="a5"/>
        <w:spacing w:line="276" w:lineRule="auto"/>
        <w:ind w:firstLine="567"/>
      </w:pPr>
    </w:p>
    <w:p w:rsidR="0078605B" w:rsidRDefault="0078605B" w:rsidP="0078605B">
      <w:pPr>
        <w:pStyle w:val="a7"/>
        <w:spacing w:line="276" w:lineRule="auto"/>
        <w:ind w:firstLine="567"/>
        <w:jc w:val="both"/>
        <w:rPr>
          <w:rFonts w:ascii="Times New Roman" w:hAnsi="Times New Roman"/>
          <w:sz w:val="24"/>
          <w:szCs w:val="24"/>
          <w:lang w:val="uk-UA"/>
        </w:rPr>
      </w:pPr>
    </w:p>
    <w:p w:rsidR="0078605B" w:rsidRPr="00F44D2A" w:rsidRDefault="0078605B" w:rsidP="0078605B">
      <w:pPr>
        <w:pStyle w:val="a7"/>
        <w:spacing w:line="276" w:lineRule="auto"/>
        <w:ind w:firstLine="567"/>
        <w:jc w:val="both"/>
        <w:rPr>
          <w:rFonts w:ascii="Times New Roman" w:hAnsi="Times New Roman"/>
          <w:sz w:val="24"/>
          <w:szCs w:val="24"/>
          <w:lang w:val="uk-UA"/>
        </w:rPr>
      </w:pPr>
    </w:p>
    <w:p w:rsidR="0078605B" w:rsidRPr="00F44D2A" w:rsidRDefault="0078605B" w:rsidP="0078605B">
      <w:pPr>
        <w:spacing w:after="0"/>
        <w:rPr>
          <w:rFonts w:ascii="Times New Roman" w:hAnsi="Times New Roman" w:cs="Times New Roman"/>
          <w:sz w:val="24"/>
          <w:szCs w:val="24"/>
        </w:rPr>
      </w:pPr>
      <w:r w:rsidRPr="00F44D2A">
        <w:rPr>
          <w:rFonts w:ascii="Times New Roman" w:hAnsi="Times New Roman" w:cs="Times New Roman"/>
          <w:sz w:val="24"/>
          <w:szCs w:val="24"/>
        </w:rPr>
        <w:t xml:space="preserve">Начальник відділу                                    </w:t>
      </w:r>
      <w:r>
        <w:rPr>
          <w:rFonts w:ascii="Times New Roman" w:hAnsi="Times New Roman" w:cs="Times New Roman"/>
          <w:sz w:val="24"/>
          <w:szCs w:val="24"/>
        </w:rPr>
        <w:t xml:space="preserve">                    </w:t>
      </w:r>
      <w:r w:rsidRPr="00F44D2A">
        <w:rPr>
          <w:rFonts w:ascii="Times New Roman" w:hAnsi="Times New Roman" w:cs="Times New Roman"/>
          <w:sz w:val="24"/>
          <w:szCs w:val="24"/>
        </w:rPr>
        <w:t>Олександра ГОЛУБОВСЬКА</w:t>
      </w:r>
    </w:p>
    <w:p w:rsidR="0078605B" w:rsidRPr="00F44D2A" w:rsidRDefault="0078605B" w:rsidP="0078605B">
      <w:pPr>
        <w:spacing w:after="0"/>
        <w:rPr>
          <w:rFonts w:ascii="Times New Roman" w:hAnsi="Times New Roman" w:cs="Times New Roman"/>
          <w:sz w:val="24"/>
          <w:szCs w:val="24"/>
        </w:rPr>
      </w:pPr>
    </w:p>
    <w:p w:rsidR="0078605B" w:rsidRPr="00F44D2A" w:rsidRDefault="0078605B" w:rsidP="0078605B">
      <w:pPr>
        <w:spacing w:after="0"/>
        <w:rPr>
          <w:rFonts w:ascii="Times New Roman" w:hAnsi="Times New Roman" w:cs="Times New Roman"/>
          <w:sz w:val="24"/>
          <w:szCs w:val="24"/>
        </w:rPr>
      </w:pPr>
    </w:p>
    <w:p w:rsidR="0078605B" w:rsidRPr="00F44D2A" w:rsidRDefault="0078605B" w:rsidP="0078605B">
      <w:pPr>
        <w:spacing w:after="0"/>
        <w:rPr>
          <w:rFonts w:ascii="Times New Roman" w:hAnsi="Times New Roman" w:cs="Times New Roman"/>
          <w:sz w:val="24"/>
          <w:szCs w:val="24"/>
        </w:rPr>
      </w:pPr>
    </w:p>
    <w:p w:rsidR="0078605B" w:rsidRPr="00F44D2A" w:rsidRDefault="0078605B" w:rsidP="0078605B">
      <w:pPr>
        <w:spacing w:after="0"/>
        <w:rPr>
          <w:rFonts w:ascii="Times New Roman" w:hAnsi="Times New Roman" w:cs="Times New Roman"/>
          <w:sz w:val="24"/>
          <w:szCs w:val="24"/>
        </w:rPr>
      </w:pPr>
    </w:p>
    <w:p w:rsidR="0078605B" w:rsidRPr="00F44D2A" w:rsidRDefault="0078605B" w:rsidP="0078605B">
      <w:pPr>
        <w:spacing w:after="0"/>
        <w:rPr>
          <w:rFonts w:ascii="Times New Roman" w:hAnsi="Times New Roman" w:cs="Times New Roman"/>
          <w:sz w:val="24"/>
          <w:szCs w:val="24"/>
        </w:rPr>
      </w:pPr>
    </w:p>
    <w:p w:rsidR="0078605B" w:rsidRPr="00F44D2A" w:rsidRDefault="0078605B" w:rsidP="0078605B">
      <w:pPr>
        <w:spacing w:after="0"/>
        <w:rPr>
          <w:rFonts w:ascii="Times New Roman" w:hAnsi="Times New Roman" w:cs="Times New Roman"/>
          <w:sz w:val="24"/>
          <w:szCs w:val="24"/>
        </w:rPr>
      </w:pPr>
    </w:p>
    <w:p w:rsidR="006E772C" w:rsidRDefault="006E772C">
      <w:bookmarkStart w:id="0" w:name="_GoBack"/>
      <w:bookmarkEnd w:id="0"/>
    </w:p>
    <w:sectPr w:rsidR="006E77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74ABF"/>
    <w:multiLevelType w:val="multilevel"/>
    <w:tmpl w:val="B2EC8506"/>
    <w:lvl w:ilvl="0">
      <w:start w:val="1"/>
      <w:numFmt w:val="decimal"/>
      <w:lvlText w:val="%1."/>
      <w:lvlJc w:val="left"/>
      <w:pPr>
        <w:ind w:left="1422" w:hanging="855"/>
      </w:pPr>
      <w:rPr>
        <w:rFonts w:hint="default"/>
      </w:rPr>
    </w:lvl>
    <w:lvl w:ilvl="1">
      <w:start w:val="1"/>
      <w:numFmt w:val="decimal"/>
      <w:isLgl/>
      <w:lvlText w:val="%1.%2."/>
      <w:lvlJc w:val="left"/>
      <w:pPr>
        <w:ind w:left="1647" w:hanging="1080"/>
      </w:pPr>
      <w:rPr>
        <w:rFonts w:hint="default"/>
        <w:b w:val="0"/>
      </w:rPr>
    </w:lvl>
    <w:lvl w:ilvl="2">
      <w:start w:val="1"/>
      <w:numFmt w:val="decimal"/>
      <w:isLgl/>
      <w:lvlText w:val="%1.%2.%3."/>
      <w:lvlJc w:val="left"/>
      <w:pPr>
        <w:ind w:left="1647" w:hanging="1080"/>
      </w:pPr>
      <w:rPr>
        <w:rFonts w:hint="default"/>
        <w:b w:val="0"/>
      </w:rPr>
    </w:lvl>
    <w:lvl w:ilvl="3">
      <w:start w:val="1"/>
      <w:numFmt w:val="decimal"/>
      <w:isLgl/>
      <w:lvlText w:val="%1.%2.%3.%4."/>
      <w:lvlJc w:val="left"/>
      <w:pPr>
        <w:ind w:left="1647" w:hanging="1080"/>
      </w:pPr>
      <w:rPr>
        <w:rFonts w:hint="default"/>
        <w:b w:val="0"/>
      </w:rPr>
    </w:lvl>
    <w:lvl w:ilvl="4">
      <w:start w:val="1"/>
      <w:numFmt w:val="decimal"/>
      <w:isLgl/>
      <w:lvlText w:val="%1.%2.%3.%4.%5."/>
      <w:lvlJc w:val="left"/>
      <w:pPr>
        <w:ind w:left="1647" w:hanging="1080"/>
      </w:pPr>
      <w:rPr>
        <w:rFonts w:hint="default"/>
        <w:b w:val="0"/>
      </w:rPr>
    </w:lvl>
    <w:lvl w:ilvl="5">
      <w:start w:val="1"/>
      <w:numFmt w:val="decimal"/>
      <w:isLgl/>
      <w:lvlText w:val="%1.%2.%3.%4.%5.%6."/>
      <w:lvlJc w:val="left"/>
      <w:pPr>
        <w:ind w:left="2007" w:hanging="1440"/>
      </w:pPr>
      <w:rPr>
        <w:rFonts w:hint="default"/>
        <w:b w:val="0"/>
      </w:rPr>
    </w:lvl>
    <w:lvl w:ilvl="6">
      <w:start w:val="1"/>
      <w:numFmt w:val="decimal"/>
      <w:isLgl/>
      <w:lvlText w:val="%1.%2.%3.%4.%5.%6.%7."/>
      <w:lvlJc w:val="left"/>
      <w:pPr>
        <w:ind w:left="2367" w:hanging="1800"/>
      </w:pPr>
      <w:rPr>
        <w:rFonts w:hint="default"/>
        <w:b w:val="0"/>
      </w:rPr>
    </w:lvl>
    <w:lvl w:ilvl="7">
      <w:start w:val="1"/>
      <w:numFmt w:val="decimal"/>
      <w:isLgl/>
      <w:lvlText w:val="%1.%2.%3.%4.%5.%6.%7.%8."/>
      <w:lvlJc w:val="left"/>
      <w:pPr>
        <w:ind w:left="2367" w:hanging="1800"/>
      </w:pPr>
      <w:rPr>
        <w:rFonts w:hint="default"/>
        <w:b w:val="0"/>
      </w:rPr>
    </w:lvl>
    <w:lvl w:ilvl="8">
      <w:start w:val="1"/>
      <w:numFmt w:val="decimal"/>
      <w:isLgl/>
      <w:lvlText w:val="%1.%2.%3.%4.%5.%6.%7.%8.%9."/>
      <w:lvlJc w:val="left"/>
      <w:pPr>
        <w:ind w:left="2727" w:hanging="2160"/>
      </w:pPr>
      <w:rPr>
        <w:rFonts w:hint="default"/>
        <w:b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05B"/>
    <w:rsid w:val="006E772C"/>
    <w:rsid w:val="007860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605B"/>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nhideWhenUsed/>
    <w:qFormat/>
    <w:rsid w:val="0078605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rsid w:val="0078605B"/>
    <w:rPr>
      <w:rFonts w:ascii="Times New Roman" w:eastAsia="Times New Roman" w:hAnsi="Times New Roman" w:cs="Times New Roman"/>
      <w:sz w:val="24"/>
      <w:szCs w:val="24"/>
      <w:lang w:val="uk-UA" w:eastAsia="uk-UA"/>
    </w:rPr>
  </w:style>
  <w:style w:type="character" w:customStyle="1" w:styleId="HTML">
    <w:name w:val="Стандартный HTML Знак"/>
    <w:aliases w:val="Знак2 Знак, Знак2 Знак"/>
    <w:link w:val="HTML0"/>
    <w:locked/>
    <w:rsid w:val="0078605B"/>
    <w:rPr>
      <w:rFonts w:ascii="Courier New" w:hAnsi="Courier New" w:cs="Courier New"/>
    </w:rPr>
  </w:style>
  <w:style w:type="paragraph" w:styleId="HTML0">
    <w:name w:val="HTML Preformatted"/>
    <w:aliases w:val="Знак2, Знак2"/>
    <w:basedOn w:val="a"/>
    <w:link w:val="HTML"/>
    <w:unhideWhenUsed/>
    <w:rsid w:val="0078605B"/>
    <w:pPr>
      <w:tabs>
        <w:tab w:val="left" w:pos="708"/>
      </w:tabs>
      <w:spacing w:after="0" w:line="240" w:lineRule="auto"/>
    </w:pPr>
    <w:rPr>
      <w:rFonts w:ascii="Courier New" w:eastAsiaTheme="minorHAnsi" w:hAnsi="Courier New" w:cs="Courier New"/>
      <w:lang w:val="ru-RU" w:eastAsia="en-US"/>
    </w:rPr>
  </w:style>
  <w:style w:type="character" w:customStyle="1" w:styleId="HTML1">
    <w:name w:val="Стандартный HTML Знак1"/>
    <w:basedOn w:val="a0"/>
    <w:uiPriority w:val="99"/>
    <w:semiHidden/>
    <w:rsid w:val="0078605B"/>
    <w:rPr>
      <w:rFonts w:ascii="Consolas" w:eastAsiaTheme="minorEastAsia" w:hAnsi="Consolas"/>
      <w:sz w:val="20"/>
      <w:szCs w:val="20"/>
      <w:lang w:val="uk-UA" w:eastAsia="uk-UA"/>
    </w:rPr>
  </w:style>
  <w:style w:type="paragraph" w:styleId="a5">
    <w:name w:val="Body Text"/>
    <w:basedOn w:val="a"/>
    <w:link w:val="a6"/>
    <w:rsid w:val="0078605B"/>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78605B"/>
    <w:rPr>
      <w:rFonts w:ascii="Times New Roman" w:eastAsia="Times New Roman" w:hAnsi="Times New Roman" w:cs="Times New Roman"/>
      <w:sz w:val="24"/>
      <w:szCs w:val="24"/>
      <w:lang w:val="uk-UA" w:eastAsia="ru-RU"/>
    </w:rPr>
  </w:style>
  <w:style w:type="paragraph" w:styleId="a7">
    <w:name w:val="Plain Text"/>
    <w:basedOn w:val="a"/>
    <w:link w:val="a8"/>
    <w:rsid w:val="0078605B"/>
    <w:pPr>
      <w:spacing w:after="0" w:line="240" w:lineRule="auto"/>
    </w:pPr>
    <w:rPr>
      <w:rFonts w:ascii="Courier New" w:eastAsia="Times New Roman" w:hAnsi="Courier New" w:cs="Times New Roman"/>
      <w:sz w:val="20"/>
      <w:szCs w:val="20"/>
      <w:lang w:val="ru-RU" w:eastAsia="ru-RU"/>
    </w:rPr>
  </w:style>
  <w:style w:type="character" w:customStyle="1" w:styleId="a8">
    <w:name w:val="Текст Знак"/>
    <w:basedOn w:val="a0"/>
    <w:link w:val="a7"/>
    <w:rsid w:val="0078605B"/>
    <w:rPr>
      <w:rFonts w:ascii="Courier New" w:eastAsia="Times New Roman" w:hAnsi="Courier New"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605B"/>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nhideWhenUsed/>
    <w:qFormat/>
    <w:rsid w:val="0078605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rsid w:val="0078605B"/>
    <w:rPr>
      <w:rFonts w:ascii="Times New Roman" w:eastAsia="Times New Roman" w:hAnsi="Times New Roman" w:cs="Times New Roman"/>
      <w:sz w:val="24"/>
      <w:szCs w:val="24"/>
      <w:lang w:val="uk-UA" w:eastAsia="uk-UA"/>
    </w:rPr>
  </w:style>
  <w:style w:type="character" w:customStyle="1" w:styleId="HTML">
    <w:name w:val="Стандартный HTML Знак"/>
    <w:aliases w:val="Знак2 Знак, Знак2 Знак"/>
    <w:link w:val="HTML0"/>
    <w:locked/>
    <w:rsid w:val="0078605B"/>
    <w:rPr>
      <w:rFonts w:ascii="Courier New" w:hAnsi="Courier New" w:cs="Courier New"/>
    </w:rPr>
  </w:style>
  <w:style w:type="paragraph" w:styleId="HTML0">
    <w:name w:val="HTML Preformatted"/>
    <w:aliases w:val="Знак2, Знак2"/>
    <w:basedOn w:val="a"/>
    <w:link w:val="HTML"/>
    <w:unhideWhenUsed/>
    <w:rsid w:val="0078605B"/>
    <w:pPr>
      <w:tabs>
        <w:tab w:val="left" w:pos="708"/>
      </w:tabs>
      <w:spacing w:after="0" w:line="240" w:lineRule="auto"/>
    </w:pPr>
    <w:rPr>
      <w:rFonts w:ascii="Courier New" w:eastAsiaTheme="minorHAnsi" w:hAnsi="Courier New" w:cs="Courier New"/>
      <w:lang w:val="ru-RU" w:eastAsia="en-US"/>
    </w:rPr>
  </w:style>
  <w:style w:type="character" w:customStyle="1" w:styleId="HTML1">
    <w:name w:val="Стандартный HTML Знак1"/>
    <w:basedOn w:val="a0"/>
    <w:uiPriority w:val="99"/>
    <w:semiHidden/>
    <w:rsid w:val="0078605B"/>
    <w:rPr>
      <w:rFonts w:ascii="Consolas" w:eastAsiaTheme="minorEastAsia" w:hAnsi="Consolas"/>
      <w:sz w:val="20"/>
      <w:szCs w:val="20"/>
      <w:lang w:val="uk-UA" w:eastAsia="uk-UA"/>
    </w:rPr>
  </w:style>
  <w:style w:type="paragraph" w:styleId="a5">
    <w:name w:val="Body Text"/>
    <w:basedOn w:val="a"/>
    <w:link w:val="a6"/>
    <w:rsid w:val="0078605B"/>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78605B"/>
    <w:rPr>
      <w:rFonts w:ascii="Times New Roman" w:eastAsia="Times New Roman" w:hAnsi="Times New Roman" w:cs="Times New Roman"/>
      <w:sz w:val="24"/>
      <w:szCs w:val="24"/>
      <w:lang w:val="uk-UA" w:eastAsia="ru-RU"/>
    </w:rPr>
  </w:style>
  <w:style w:type="paragraph" w:styleId="a7">
    <w:name w:val="Plain Text"/>
    <w:basedOn w:val="a"/>
    <w:link w:val="a8"/>
    <w:rsid w:val="0078605B"/>
    <w:pPr>
      <w:spacing w:after="0" w:line="240" w:lineRule="auto"/>
    </w:pPr>
    <w:rPr>
      <w:rFonts w:ascii="Courier New" w:eastAsia="Times New Roman" w:hAnsi="Courier New" w:cs="Times New Roman"/>
      <w:sz w:val="20"/>
      <w:szCs w:val="20"/>
      <w:lang w:val="ru-RU" w:eastAsia="ru-RU"/>
    </w:rPr>
  </w:style>
  <w:style w:type="character" w:customStyle="1" w:styleId="a8">
    <w:name w:val="Текст Знак"/>
    <w:basedOn w:val="a0"/>
    <w:link w:val="a7"/>
    <w:rsid w:val="0078605B"/>
    <w:rPr>
      <w:rFonts w:ascii="Courier New" w:eastAsia="Times New Roman" w:hAnsi="Courier New"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1764</Words>
  <Characters>10055</Characters>
  <Application>Microsoft Office Word</Application>
  <DocSecurity>0</DocSecurity>
  <Lines>83</Lines>
  <Paragraphs>23</Paragraphs>
  <ScaleCrop>false</ScaleCrop>
  <Company/>
  <LinksUpToDate>false</LinksUpToDate>
  <CharactersWithSpaces>11796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2021-12-20T13:15:00Z</dcterms:created>
  <dcterms:modified xsi:type="dcterms:W3CDTF">2021-12-20T13:15:00Z</dcterms:modified>
</cp:coreProperties>
</file>