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007" w:rsidRDefault="002A3007" w:rsidP="002A300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2A3007" w:rsidRDefault="002A3007" w:rsidP="002A300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2A3007" w:rsidRDefault="002A3007" w:rsidP="002A3007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2A3007" w:rsidRDefault="002A3007" w:rsidP="002A3007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3007" w:rsidRDefault="002A3007" w:rsidP="002A30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3007" w:rsidRDefault="002A3007" w:rsidP="002A30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3007" w:rsidRDefault="002A3007" w:rsidP="002A30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3007" w:rsidRDefault="002A3007" w:rsidP="002A30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3007" w:rsidRDefault="002A3007" w:rsidP="002A30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3007" w:rsidRDefault="002A3007" w:rsidP="002A30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3007" w:rsidRDefault="002A3007" w:rsidP="002A30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3007" w:rsidRDefault="002A3007" w:rsidP="002A30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3007" w:rsidRDefault="002A3007" w:rsidP="002A30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3007" w:rsidRDefault="002A3007" w:rsidP="002A30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3007" w:rsidRDefault="002A3007" w:rsidP="002A30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3007" w:rsidRDefault="002A3007" w:rsidP="002A30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3007" w:rsidRDefault="002A3007" w:rsidP="002A30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3007" w:rsidRDefault="002A3007" w:rsidP="002A30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3007" w:rsidRDefault="002A3007" w:rsidP="002A30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3007" w:rsidRDefault="002A3007" w:rsidP="002A30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3007" w:rsidRDefault="002A3007" w:rsidP="002A30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3007" w:rsidRDefault="002A3007" w:rsidP="002A30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3007" w:rsidRDefault="002A3007" w:rsidP="002A30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3007" w:rsidRDefault="002A3007" w:rsidP="002A30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3007" w:rsidRDefault="002A3007" w:rsidP="002A30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3007" w:rsidRDefault="002A3007" w:rsidP="002A30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3007" w:rsidRDefault="002A3007" w:rsidP="002A30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3007" w:rsidRDefault="002A3007" w:rsidP="002A30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3007" w:rsidRDefault="002A3007" w:rsidP="002A30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3007" w:rsidRDefault="002A3007" w:rsidP="002A30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3007" w:rsidRDefault="002A3007" w:rsidP="002A30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3007" w:rsidRDefault="002A3007" w:rsidP="002A30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3007" w:rsidRDefault="002A3007" w:rsidP="002A30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3007" w:rsidRDefault="002A3007" w:rsidP="002A30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A3007" w:rsidRDefault="002A3007" w:rsidP="002A30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A3007" w:rsidRDefault="002A3007" w:rsidP="002A30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A3007" w:rsidRDefault="002A3007" w:rsidP="002A30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A3007" w:rsidRDefault="002A3007" w:rsidP="002A30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A3007" w:rsidRDefault="002A3007" w:rsidP="002A30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A3007" w:rsidRDefault="002A3007" w:rsidP="002A30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A3007" w:rsidRDefault="002A3007" w:rsidP="002A30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A3007" w:rsidRDefault="002A3007" w:rsidP="002A30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A3007" w:rsidRDefault="002A3007" w:rsidP="002A30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A3007" w:rsidRDefault="002A3007" w:rsidP="002A30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A3007" w:rsidRDefault="002A3007" w:rsidP="002A30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A3007" w:rsidRDefault="002A3007" w:rsidP="002A30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A3007" w:rsidRDefault="002A3007" w:rsidP="002A30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A3007" w:rsidRDefault="002A3007" w:rsidP="002A30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A3007" w:rsidRDefault="002A3007" w:rsidP="002A30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A3007" w:rsidRDefault="002A3007" w:rsidP="002A30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A3007" w:rsidRDefault="002A3007" w:rsidP="002A30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A3007" w:rsidRDefault="002A3007" w:rsidP="002A30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A3007" w:rsidRDefault="002A3007" w:rsidP="002A30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A3007" w:rsidRDefault="002A3007" w:rsidP="002A30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2A3007" w:rsidRDefault="002A3007" w:rsidP="002A30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A3007" w:rsidRDefault="002A3007" w:rsidP="002A30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A3007" w:rsidRDefault="002A3007" w:rsidP="002A30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A3007" w:rsidRDefault="002A3007" w:rsidP="002A30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A3007" w:rsidRDefault="002A3007" w:rsidP="002A30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A3007" w:rsidRDefault="002A3007" w:rsidP="002A30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A3007" w:rsidRDefault="002A3007" w:rsidP="002A30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2A3007" w:rsidRDefault="002A3007" w:rsidP="002A30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A3007" w:rsidRDefault="002A3007" w:rsidP="002A30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A3007" w:rsidRDefault="002A3007" w:rsidP="002A30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A3007" w:rsidRPr="00E822C6" w:rsidRDefault="002A3007" w:rsidP="002A3007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Theme="minorEastAsia" w:hAnsi="Times New Roman"/>
        </w:rPr>
      </w:pPr>
    </w:p>
    <w:p w:rsidR="002A3007" w:rsidRDefault="002A3007" w:rsidP="002A300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A3007" w:rsidRDefault="002A3007" w:rsidP="002A300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A3007" w:rsidRDefault="002A3007" w:rsidP="002A300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A3007" w:rsidRDefault="002A3007" w:rsidP="002A300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A3007" w:rsidRDefault="002A3007" w:rsidP="002A300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2A3007" w:rsidRDefault="002A3007" w:rsidP="002A300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A3007" w:rsidRDefault="002A3007" w:rsidP="002A300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A3007" w:rsidRDefault="002A3007" w:rsidP="002A300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2A3007" w:rsidRDefault="002A3007" w:rsidP="002A300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A3007" w:rsidRDefault="002A3007" w:rsidP="002A300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2A3007" w:rsidRDefault="002A3007" w:rsidP="002A300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A3007" w:rsidRPr="004817B5" w:rsidRDefault="002A3007" w:rsidP="002A300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№55</w:t>
      </w:r>
    </w:p>
    <w:p w:rsidR="002A3007" w:rsidRDefault="002A3007" w:rsidP="002A3007">
      <w:pPr>
        <w:suppressAutoHyphens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A3007" w:rsidRPr="00717B0B" w:rsidRDefault="002A3007" w:rsidP="002A3007">
      <w:pPr>
        <w:suppressAutoHyphens/>
        <w:spacing w:after="0"/>
        <w:ind w:right="-14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17B0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Про затвердження  технічної документації </w:t>
      </w:r>
    </w:p>
    <w:p w:rsidR="002A3007" w:rsidRPr="00717B0B" w:rsidRDefault="002A3007" w:rsidP="002A3007">
      <w:pPr>
        <w:suppressAutoHyphens/>
        <w:spacing w:after="0"/>
        <w:ind w:right="-14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17B0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із землеустрою щодо інвентаризації земель </w:t>
      </w:r>
    </w:p>
    <w:p w:rsidR="002A3007" w:rsidRPr="00717B0B" w:rsidRDefault="002A3007" w:rsidP="002A3007">
      <w:pPr>
        <w:suppressAutoHyphens/>
        <w:spacing w:after="0"/>
        <w:ind w:right="-14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17B0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села Крупець, села </w:t>
      </w:r>
      <w:proofErr w:type="spellStart"/>
      <w:r w:rsidRPr="00717B0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Полянь</w:t>
      </w:r>
      <w:proofErr w:type="spellEnd"/>
    </w:p>
    <w:p w:rsidR="002A3007" w:rsidRPr="00717B0B" w:rsidRDefault="002A3007" w:rsidP="002A3007">
      <w:pPr>
        <w:suppressAutoHyphens/>
        <w:spacing w:after="0"/>
        <w:ind w:right="-14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proofErr w:type="spellStart"/>
      <w:r w:rsidRPr="00717B0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Крупецької</w:t>
      </w:r>
      <w:proofErr w:type="spellEnd"/>
      <w:r w:rsidRPr="00717B0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717B0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сільської ради </w:t>
      </w:r>
    </w:p>
    <w:p w:rsidR="002A3007" w:rsidRPr="00717B0B" w:rsidRDefault="002A3007" w:rsidP="002A3007">
      <w:pPr>
        <w:suppressAutoHyphens/>
        <w:spacing w:after="0"/>
        <w:ind w:right="-14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17B0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Шепетівського  (</w:t>
      </w:r>
      <w:proofErr w:type="spellStart"/>
      <w:r w:rsidRPr="00717B0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Славутського</w:t>
      </w:r>
      <w:proofErr w:type="spellEnd"/>
      <w:r w:rsidRPr="00717B0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) району </w:t>
      </w:r>
    </w:p>
    <w:p w:rsidR="002A3007" w:rsidRPr="00717B0B" w:rsidRDefault="002A3007" w:rsidP="002A3007">
      <w:pPr>
        <w:suppressAutoHyphens/>
        <w:spacing w:after="0"/>
        <w:ind w:right="-14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17B0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Хмельницької області</w:t>
      </w:r>
    </w:p>
    <w:p w:rsidR="002A3007" w:rsidRPr="00717B0B" w:rsidRDefault="002A3007" w:rsidP="002A3007">
      <w:pPr>
        <w:suppressAutoHyphens/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A3007" w:rsidRPr="00717B0B" w:rsidRDefault="002A3007" w:rsidP="002A3007">
      <w:pPr>
        <w:suppressAutoHyphens/>
        <w:spacing w:after="0"/>
        <w:ind w:right="-143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    </w:t>
      </w:r>
      <w:r w:rsidRPr="00717B0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Відповідно до пункту 34 частини 1 статті 26,  статті 42 Закону України «Про місцеве самоврядування в Україні», керуючись </w:t>
      </w:r>
      <w:proofErr w:type="spellStart"/>
      <w:r w:rsidRPr="00717B0B">
        <w:rPr>
          <w:rFonts w:ascii="Times New Roman" w:eastAsia="Times New Roman" w:hAnsi="Times New Roman" w:cs="Times New Roman"/>
          <w:sz w:val="24"/>
          <w:szCs w:val="24"/>
          <w:lang w:eastAsia="en-US"/>
        </w:rPr>
        <w:t>ст.ст</w:t>
      </w:r>
      <w:proofErr w:type="spellEnd"/>
      <w:r w:rsidRPr="00717B0B">
        <w:rPr>
          <w:rFonts w:ascii="Times New Roman" w:eastAsia="Times New Roman" w:hAnsi="Times New Roman" w:cs="Times New Roman"/>
          <w:sz w:val="24"/>
          <w:szCs w:val="24"/>
          <w:lang w:eastAsia="en-US"/>
        </w:rPr>
        <w:t>. 12, 83, 184, 186  Земельного кодексу України,</w:t>
      </w:r>
      <w:r w:rsidRPr="00717B0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717B0B">
        <w:rPr>
          <w:rFonts w:ascii="Times New Roman" w:eastAsia="SimSun" w:hAnsi="Times New Roman" w:cs="Times New Roman"/>
          <w:sz w:val="24"/>
          <w:szCs w:val="24"/>
          <w:lang w:eastAsia="zh-CN"/>
        </w:rPr>
        <w:t>ст.ст</w:t>
      </w:r>
      <w:proofErr w:type="spellEnd"/>
      <w:r w:rsidRPr="00717B0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. 22, 25, 35, 57 Закону України «Про землеустрій», ст. 21 Закону України «Про Державний земельний кадастр», постановою Кабінету Міністрів України №476 від 05.06.2019 р. «Про затвердження Порядку проведення інвентаризації земель та визнання такими, що втратили чинність, деяких постанов Кабінету Міністрів України», розглянувши матеріали </w:t>
      </w:r>
      <w:r w:rsidRPr="00717B0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технічної документації із землеустрою щодо інвентаризації земель села Крупець, села </w:t>
      </w:r>
      <w:proofErr w:type="spellStart"/>
      <w:r w:rsidRPr="00717B0B">
        <w:rPr>
          <w:rFonts w:ascii="Times New Roman" w:eastAsia="Times New Roman" w:hAnsi="Times New Roman" w:cs="Times New Roman"/>
          <w:sz w:val="24"/>
          <w:szCs w:val="24"/>
          <w:lang w:eastAsia="ar-SA"/>
        </w:rPr>
        <w:t>Полянь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717B0B">
        <w:rPr>
          <w:rFonts w:ascii="Times New Roman" w:eastAsia="Times New Roman" w:hAnsi="Times New Roman" w:cs="Times New Roman"/>
          <w:sz w:val="24"/>
          <w:szCs w:val="24"/>
          <w:lang w:eastAsia="ar-SA"/>
        </w:rPr>
        <w:t>Крупецької</w:t>
      </w:r>
      <w:proofErr w:type="spellEnd"/>
      <w:r w:rsidRPr="00717B0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сільської ради Шепетівського  (</w:t>
      </w:r>
      <w:proofErr w:type="spellStart"/>
      <w:r w:rsidRPr="00717B0B">
        <w:rPr>
          <w:rFonts w:ascii="Times New Roman" w:eastAsia="Times New Roman" w:hAnsi="Times New Roman" w:cs="Times New Roman"/>
          <w:sz w:val="24"/>
          <w:szCs w:val="24"/>
          <w:lang w:eastAsia="ar-SA"/>
        </w:rPr>
        <w:t>Славутського</w:t>
      </w:r>
      <w:proofErr w:type="spellEnd"/>
      <w:r w:rsidRPr="00717B0B">
        <w:rPr>
          <w:rFonts w:ascii="Times New Roman" w:eastAsia="Times New Roman" w:hAnsi="Times New Roman" w:cs="Times New Roman"/>
          <w:sz w:val="24"/>
          <w:szCs w:val="24"/>
          <w:lang w:eastAsia="ar-SA"/>
        </w:rPr>
        <w:t>) району Хмельницької області,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17B0B">
        <w:rPr>
          <w:rFonts w:ascii="Times New Roman" w:eastAsia="Times New Roman" w:hAnsi="Times New Roman" w:cs="Times New Roman"/>
          <w:sz w:val="24"/>
          <w:szCs w:val="24"/>
          <w:lang w:eastAsia="ar-SA"/>
        </w:rPr>
        <w:t>сільська  рада:</w:t>
      </w:r>
    </w:p>
    <w:p w:rsidR="002A3007" w:rsidRPr="003E2A44" w:rsidRDefault="002A3007" w:rsidP="002A300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ВИРІШИЛА:</w:t>
      </w:r>
    </w:p>
    <w:p w:rsidR="002A3007" w:rsidRPr="00717B0B" w:rsidRDefault="002A3007" w:rsidP="002A3007">
      <w:pPr>
        <w:suppressAutoHyphens/>
        <w:spacing w:after="0"/>
        <w:ind w:right="-143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717B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1.Затвердити </w:t>
      </w:r>
      <w:r w:rsidR="00D960E8">
        <w:rPr>
          <w:rFonts w:ascii="Times New Roman" w:eastAsia="Times New Roman" w:hAnsi="Times New Roman" w:cs="Times New Roman"/>
          <w:sz w:val="24"/>
          <w:szCs w:val="24"/>
          <w:lang w:eastAsia="ar-SA"/>
        </w:rPr>
        <w:t>технічну документаці</w:t>
      </w:r>
      <w:r w:rsidRPr="00717B0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ю із землеустрою щодо інвентаризації земель  села Крупець, села </w:t>
      </w:r>
      <w:proofErr w:type="spellStart"/>
      <w:r w:rsidRPr="00717B0B">
        <w:rPr>
          <w:rFonts w:ascii="Times New Roman" w:eastAsia="Times New Roman" w:hAnsi="Times New Roman" w:cs="Times New Roman"/>
          <w:sz w:val="24"/>
          <w:szCs w:val="24"/>
          <w:lang w:eastAsia="ar-SA"/>
        </w:rPr>
        <w:t>Полянь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717B0B">
        <w:rPr>
          <w:rFonts w:ascii="Times New Roman" w:eastAsia="Times New Roman" w:hAnsi="Times New Roman" w:cs="Times New Roman"/>
          <w:sz w:val="24"/>
          <w:szCs w:val="24"/>
          <w:lang w:eastAsia="ar-SA"/>
        </w:rPr>
        <w:t>Крупецької</w:t>
      </w:r>
      <w:proofErr w:type="spellEnd"/>
      <w:r w:rsidRPr="00717B0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сільської ради  Шепетівського  (</w:t>
      </w:r>
      <w:proofErr w:type="spellStart"/>
      <w:r w:rsidRPr="00717B0B">
        <w:rPr>
          <w:rFonts w:ascii="Times New Roman" w:eastAsia="Times New Roman" w:hAnsi="Times New Roman" w:cs="Times New Roman"/>
          <w:sz w:val="24"/>
          <w:szCs w:val="24"/>
          <w:lang w:eastAsia="ar-SA"/>
        </w:rPr>
        <w:t>Славутського</w:t>
      </w:r>
      <w:proofErr w:type="spellEnd"/>
      <w:r w:rsidRPr="00717B0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 району  Хмельницької області 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>(в межах населених пунктів).</w:t>
      </w:r>
    </w:p>
    <w:p w:rsidR="002A3007" w:rsidRPr="00717B0B" w:rsidRDefault="002A3007" w:rsidP="002A3007">
      <w:pPr>
        <w:tabs>
          <w:tab w:val="left" w:pos="993"/>
        </w:tabs>
        <w:spacing w:after="0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2</w:t>
      </w:r>
      <w:r w:rsidRPr="00717B0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.Про прийняте рішення повідомити відділ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№6 Управління </w:t>
      </w:r>
      <w:r w:rsidRPr="00717B0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у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Шепетівському</w:t>
      </w:r>
      <w:r w:rsidRPr="00717B0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районі Головного управління </w:t>
      </w:r>
      <w:proofErr w:type="spellStart"/>
      <w:r w:rsidRPr="00717B0B">
        <w:rPr>
          <w:rFonts w:ascii="Times New Roman" w:eastAsia="Times New Roman" w:hAnsi="Times New Roman" w:cs="Times New Roman"/>
          <w:sz w:val="24"/>
          <w:szCs w:val="24"/>
          <w:lang w:eastAsia="zh-CN"/>
        </w:rPr>
        <w:t>Держгеок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адастру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в  Хмельницькій області</w:t>
      </w:r>
      <w:r w:rsidRPr="00717B0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717B0B">
        <w:rPr>
          <w:rFonts w:ascii="Times New Roman" w:eastAsia="Times New Roman" w:hAnsi="Times New Roman" w:cs="Times New Roman"/>
          <w:sz w:val="24"/>
          <w:szCs w:val="24"/>
          <w:lang w:eastAsia="zh-CN"/>
        </w:rPr>
        <w:t>області</w:t>
      </w:r>
      <w:proofErr w:type="spellEnd"/>
      <w:r w:rsidRPr="00717B0B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2A3007" w:rsidRPr="00B13F62" w:rsidRDefault="002A3007" w:rsidP="002A300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3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2A3007" w:rsidRDefault="002A3007" w:rsidP="002A30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2A3007" w:rsidRDefault="002A3007" w:rsidP="002A30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2A3007" w:rsidRPr="00860734" w:rsidRDefault="002A3007" w:rsidP="002A30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2A3007" w:rsidRDefault="002A3007" w:rsidP="002A3007">
      <w:pPr>
        <w:rPr>
          <w:rFonts w:ascii="Times New Roman" w:eastAsia="Arial Unicode MS" w:hAnsi="Times New Roman" w:cs="Times New Roman"/>
          <w:sz w:val="24"/>
          <w:szCs w:val="24"/>
        </w:rPr>
      </w:pPr>
      <w:r w:rsidRPr="00B13F62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</w:t>
      </w:r>
      <w:r w:rsidRPr="00B13F62">
        <w:rPr>
          <w:rFonts w:ascii="Times New Roman" w:eastAsia="Arial Unicode MS" w:hAnsi="Times New Roman" w:cs="Times New Roman"/>
          <w:sz w:val="24"/>
          <w:szCs w:val="24"/>
        </w:rPr>
        <w:t xml:space="preserve">  Валерій   МИХАЛЮК</w:t>
      </w:r>
      <w:bookmarkStart w:id="0" w:name="_GoBack"/>
      <w:bookmarkEnd w:id="0"/>
    </w:p>
    <w:sectPr w:rsidR="002A30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007"/>
    <w:rsid w:val="000333F6"/>
    <w:rsid w:val="002A3007"/>
    <w:rsid w:val="00D96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00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2A300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A3007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2A3007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00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2A300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A3007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2A3007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</Words>
  <Characters>1663</Characters>
  <Application>Microsoft Office Word</Application>
  <DocSecurity>0</DocSecurity>
  <Lines>13</Lines>
  <Paragraphs>3</Paragraphs>
  <ScaleCrop>false</ScaleCrop>
  <Company/>
  <LinksUpToDate>false</LinksUpToDate>
  <CharactersWithSpaces>1951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2021-11-25T14:38:00Z</dcterms:created>
  <dcterms:modified xsi:type="dcterms:W3CDTF">2021-11-26T08:54:00Z</dcterms:modified>
</cp:coreProperties>
</file>