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77CC" w:rsidRDefault="00C877CC" w:rsidP="00C877CC">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877CC" w:rsidRDefault="00C877CC" w:rsidP="00C877C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877CC" w:rsidRDefault="00C877CC" w:rsidP="00C877C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877CC" w:rsidRDefault="00C877CC" w:rsidP="00C877CC">
                        <w:pPr>
                          <w:rPr>
                            <w:rFonts w:eastAsia="Times New Roman"/>
                          </w:rPr>
                        </w:pPr>
                      </w:p>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877CC" w:rsidRDefault="00C877CC" w:rsidP="00C877CC">
                        <w:pPr>
                          <w:rPr>
                            <w:rFonts w:eastAsia="Times New Roman"/>
                          </w:rPr>
                        </w:pPr>
                      </w:p>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877CC" w:rsidRDefault="00C877CC" w:rsidP="00C877CC">
                        <w:pPr>
                          <w:rPr>
                            <w:rFonts w:eastAsia="Times New Roman"/>
                          </w:rPr>
                        </w:pPr>
                      </w:p>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877CC" w:rsidRDefault="00C877CC" w:rsidP="00C877CC">
                        <w:pPr>
                          <w:rPr>
                            <w:rFonts w:eastAsia="Times New Roman"/>
                          </w:rPr>
                        </w:pPr>
                      </w:p>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877CC" w:rsidRDefault="00C877CC" w:rsidP="00C877C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877CC" w:rsidRDefault="00C877CC" w:rsidP="00C877C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877CC" w:rsidRDefault="00C877CC" w:rsidP="00C877C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877CC" w:rsidRDefault="00C877CC" w:rsidP="00C877C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877CC" w:rsidRDefault="00C877CC" w:rsidP="00C877CC">
                        <w:pPr>
                          <w:rPr>
                            <w:rFonts w:eastAsia="Times New Roman"/>
                          </w:rPr>
                        </w:pPr>
                      </w:p>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877CC" w:rsidRDefault="00C877CC" w:rsidP="00C877CC">
                        <w:pPr>
                          <w:rPr>
                            <w:rFonts w:eastAsia="Times New Roman"/>
                          </w:rPr>
                        </w:pPr>
                      </w:p>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877CC" w:rsidRDefault="00C877CC" w:rsidP="00C877CC">
                        <w:pPr>
                          <w:rPr>
                            <w:rFonts w:eastAsia="Times New Roman"/>
                          </w:rPr>
                        </w:pPr>
                      </w:p>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877CC" w:rsidRDefault="00C877CC" w:rsidP="00C877CC">
                        <w:pPr>
                          <w:rPr>
                            <w:rFonts w:eastAsia="Times New Roman"/>
                          </w:rPr>
                        </w:pPr>
                      </w:p>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877CC" w:rsidRDefault="00C877CC" w:rsidP="00C877C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877CC" w:rsidRDefault="00C877CC" w:rsidP="00C877C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877CC" w:rsidRDefault="00C877CC" w:rsidP="00C877C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877CC" w:rsidRDefault="00C877CC" w:rsidP="00C877C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877CC" w:rsidRDefault="00C877CC" w:rsidP="00C877C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877CC" w:rsidRDefault="00C877CC" w:rsidP="00C877C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877CC" w:rsidRDefault="00C877CC" w:rsidP="00C877CC">
                        <w:pPr>
                          <w:rPr>
                            <w:rFonts w:eastAsia="Times New Roman"/>
                          </w:rPr>
                        </w:pPr>
                      </w:p>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C877CC" w:rsidRDefault="00C877CC" w:rsidP="00C877CC">
                        <w:pPr>
                          <w:rPr>
                            <w:rFonts w:eastAsia="Times New Roman"/>
                          </w:rPr>
                        </w:pPr>
                      </w:p>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877CC" w:rsidRDefault="00C877CC" w:rsidP="00C877CC">
                        <w:pPr>
                          <w:rPr>
                            <w:rFonts w:eastAsia="Times New Roman"/>
                          </w:rPr>
                        </w:pPr>
                      </w:p>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877CC" w:rsidRDefault="00C877CC" w:rsidP="00C877C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877CC" w:rsidRDefault="00C877CC" w:rsidP="00C877C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877CC" w:rsidRDefault="00C877CC" w:rsidP="00C877C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877CC" w:rsidRDefault="00C877CC" w:rsidP="00C877CC">
                        <w:pPr>
                          <w:rPr>
                            <w:rFonts w:eastAsia="Times New Roman"/>
                          </w:rPr>
                        </w:pPr>
                      </w:p>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877CC" w:rsidRDefault="00C877CC" w:rsidP="00C877CC">
                        <w:pPr>
                          <w:rPr>
                            <w:rFonts w:eastAsia="Times New Roman"/>
                          </w:rPr>
                        </w:pPr>
                      </w:p>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C877CC" w:rsidRDefault="00C877CC" w:rsidP="00C877CC">
                        <w:pPr>
                          <w:rPr>
                            <w:rFonts w:eastAsia="Times New Roman"/>
                          </w:rPr>
                        </w:pPr>
                      </w:p>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877CC" w:rsidRDefault="00C877CC" w:rsidP="00C877CC">
                        <w:pPr>
                          <w:rPr>
                            <w:rFonts w:eastAsia="Times New Roman"/>
                          </w:rPr>
                        </w:pPr>
                      </w:p>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C877CC" w:rsidRDefault="00C877CC" w:rsidP="00C877CC">
                        <w:pPr>
                          <w:rPr>
                            <w:rFonts w:eastAsia="Times New Roman"/>
                          </w:rPr>
                        </w:pPr>
                      </w:p>
                    </w:txbxContent>
                  </v:textbox>
                </v:shape>
                <w10:wrap anchorx="margin"/>
              </v:group>
            </w:pict>
          </mc:Fallback>
        </mc:AlternateContent>
      </w: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877CC" w:rsidRDefault="00C877CC" w:rsidP="00C877C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C877CC" w:rsidRDefault="00C877CC" w:rsidP="00C877CC">
      <w:pPr>
        <w:tabs>
          <w:tab w:val="left" w:pos="708"/>
        </w:tabs>
        <w:spacing w:after="0" w:line="240" w:lineRule="auto"/>
        <w:jc w:val="center"/>
        <w:rPr>
          <w:rFonts w:ascii="Times New Roman" w:eastAsia="Arial Unicode MS" w:hAnsi="Times New Roman"/>
          <w:b/>
          <w:color w:val="000000"/>
          <w:sz w:val="24"/>
          <w:szCs w:val="24"/>
        </w:rPr>
      </w:pPr>
    </w:p>
    <w:p w:rsidR="00C877CC" w:rsidRDefault="00C877CC" w:rsidP="00C877C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C877CC" w:rsidRDefault="00C877CC" w:rsidP="00C877CC">
      <w:pPr>
        <w:tabs>
          <w:tab w:val="left" w:pos="708"/>
        </w:tabs>
        <w:spacing w:after="0" w:line="240" w:lineRule="auto"/>
        <w:rPr>
          <w:rFonts w:ascii="Times New Roman" w:eastAsia="Arial Unicode MS" w:hAnsi="Times New Roman"/>
          <w:color w:val="000000"/>
          <w:sz w:val="24"/>
          <w:szCs w:val="24"/>
        </w:rPr>
      </w:pPr>
    </w:p>
    <w:p w:rsidR="00C877CC" w:rsidRPr="00A33675" w:rsidRDefault="00C877CC" w:rsidP="00C877CC">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30.06.2021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__</w:t>
      </w:r>
    </w:p>
    <w:p w:rsidR="00C877CC" w:rsidRDefault="00C877CC" w:rsidP="00C877CC">
      <w:pPr>
        <w:tabs>
          <w:tab w:val="left" w:pos="4424"/>
        </w:tabs>
        <w:spacing w:after="0"/>
        <w:rPr>
          <w:rFonts w:ascii="Times New Roman" w:eastAsia="Arial Unicode MS" w:hAnsi="Times New Roman" w:cs="Times New Roman"/>
          <w:color w:val="FF0000"/>
          <w:sz w:val="24"/>
          <w:szCs w:val="24"/>
        </w:rPr>
      </w:pPr>
    </w:p>
    <w:p w:rsidR="00C877CC" w:rsidRPr="00D3174B" w:rsidRDefault="00C877CC" w:rsidP="00C877CC">
      <w:pPr>
        <w:spacing w:after="0"/>
        <w:rPr>
          <w:rFonts w:ascii="Times New Roman" w:hAnsi="Times New Roman" w:cs="Times New Roman"/>
          <w:b/>
          <w:sz w:val="24"/>
          <w:szCs w:val="24"/>
        </w:rPr>
      </w:pPr>
      <w:r w:rsidRPr="00D3174B">
        <w:rPr>
          <w:rFonts w:ascii="Times New Roman" w:hAnsi="Times New Roman" w:cs="Times New Roman"/>
          <w:b/>
          <w:sz w:val="24"/>
          <w:szCs w:val="24"/>
        </w:rPr>
        <w:t>Про внесення змін до сільського бюджету</w:t>
      </w:r>
    </w:p>
    <w:p w:rsidR="00C877CC" w:rsidRPr="00D3174B" w:rsidRDefault="00C877CC" w:rsidP="00C877CC">
      <w:pPr>
        <w:spacing w:after="0"/>
        <w:rPr>
          <w:rFonts w:ascii="Times New Roman" w:hAnsi="Times New Roman" w:cs="Times New Roman"/>
          <w:b/>
          <w:sz w:val="24"/>
          <w:szCs w:val="24"/>
        </w:rPr>
      </w:pPr>
      <w:proofErr w:type="spellStart"/>
      <w:r w:rsidRPr="00D3174B">
        <w:rPr>
          <w:rFonts w:ascii="Times New Roman" w:hAnsi="Times New Roman" w:cs="Times New Roman"/>
          <w:b/>
          <w:sz w:val="24"/>
          <w:szCs w:val="24"/>
        </w:rPr>
        <w:t>Крупецької</w:t>
      </w:r>
      <w:proofErr w:type="spellEnd"/>
      <w:r w:rsidRPr="00D3174B">
        <w:rPr>
          <w:rFonts w:ascii="Times New Roman" w:hAnsi="Times New Roman" w:cs="Times New Roman"/>
          <w:b/>
          <w:sz w:val="24"/>
          <w:szCs w:val="24"/>
        </w:rPr>
        <w:t xml:space="preserve"> сільської ради на 2021 рік</w:t>
      </w:r>
    </w:p>
    <w:p w:rsidR="00C877CC" w:rsidRPr="008B6767" w:rsidRDefault="00C877CC" w:rsidP="00C877CC">
      <w:pPr>
        <w:pStyle w:val="af3"/>
        <w:spacing w:before="0" w:after="0" w:afterAutospacing="0" w:line="276" w:lineRule="auto"/>
        <w:rPr>
          <w:u w:val="single"/>
          <w:lang w:val="uk-UA"/>
        </w:rPr>
      </w:pPr>
      <w:r w:rsidRPr="008B6767">
        <w:rPr>
          <w:u w:val="single"/>
          <w:lang w:val="uk-UA"/>
        </w:rPr>
        <w:t>22538000000</w:t>
      </w:r>
    </w:p>
    <w:p w:rsidR="00C877CC" w:rsidRPr="008B6767" w:rsidRDefault="00C877CC" w:rsidP="00C877CC">
      <w:pPr>
        <w:spacing w:after="0"/>
        <w:rPr>
          <w:rFonts w:ascii="Times New Roman" w:hAnsi="Times New Roman" w:cs="Times New Roman"/>
          <w:sz w:val="24"/>
          <w:szCs w:val="24"/>
        </w:rPr>
      </w:pPr>
      <w:r w:rsidRPr="008B6767">
        <w:rPr>
          <w:rFonts w:ascii="Times New Roman" w:hAnsi="Times New Roman" w:cs="Times New Roman"/>
          <w:sz w:val="24"/>
          <w:szCs w:val="24"/>
        </w:rPr>
        <w:t>(код бюджету)</w:t>
      </w:r>
    </w:p>
    <w:p w:rsidR="00C877CC" w:rsidRPr="008B6767" w:rsidRDefault="00C877CC" w:rsidP="00C877CC">
      <w:pPr>
        <w:spacing w:after="0"/>
        <w:rPr>
          <w:rFonts w:ascii="Times New Roman" w:hAnsi="Times New Roman" w:cs="Times New Roman"/>
          <w:sz w:val="24"/>
          <w:szCs w:val="24"/>
        </w:rPr>
      </w:pPr>
    </w:p>
    <w:p w:rsidR="00C877CC" w:rsidRDefault="00C877CC" w:rsidP="00C877CC">
      <w:pPr>
        <w:tabs>
          <w:tab w:val="left" w:pos="709"/>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C877CC" w:rsidRPr="008B6767" w:rsidRDefault="00C877CC" w:rsidP="00C877CC">
      <w:pPr>
        <w:tabs>
          <w:tab w:val="left" w:pos="709"/>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t>ВИРІШИЛА:</w:t>
      </w:r>
    </w:p>
    <w:p w:rsidR="00C877CC" w:rsidRPr="008B6767" w:rsidRDefault="00C877CC" w:rsidP="00C877CC">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8B6767">
        <w:rPr>
          <w:rFonts w:ascii="Times New Roman" w:hAnsi="Times New Roman" w:cs="Times New Roman"/>
          <w:color w:val="000000"/>
          <w:sz w:val="24"/>
          <w:szCs w:val="24"/>
        </w:rPr>
        <w:t>Внести</w:t>
      </w:r>
      <w:proofErr w:type="spellEnd"/>
      <w:r w:rsidRPr="008B6767">
        <w:rPr>
          <w:rFonts w:ascii="Times New Roman" w:hAnsi="Times New Roman" w:cs="Times New Roman"/>
          <w:color w:val="000000"/>
          <w:sz w:val="24"/>
          <w:szCs w:val="24"/>
        </w:rPr>
        <w:t xml:space="preserve"> зміни до доходної частини сільського бюджету (додатки 1).</w:t>
      </w:r>
    </w:p>
    <w:p w:rsidR="00C877CC" w:rsidRPr="008B6767" w:rsidRDefault="00C877CC" w:rsidP="00C877CC">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8B6767">
        <w:rPr>
          <w:rFonts w:ascii="Times New Roman" w:hAnsi="Times New Roman" w:cs="Times New Roman"/>
          <w:color w:val="000000"/>
          <w:sz w:val="24"/>
          <w:szCs w:val="24"/>
        </w:rPr>
        <w:t>Внести</w:t>
      </w:r>
      <w:proofErr w:type="spellEnd"/>
      <w:r w:rsidRPr="008B6767">
        <w:rPr>
          <w:rFonts w:ascii="Times New Roman" w:hAnsi="Times New Roman" w:cs="Times New Roman"/>
          <w:color w:val="000000"/>
          <w:sz w:val="24"/>
          <w:szCs w:val="24"/>
        </w:rPr>
        <w:t xml:space="preserve"> зміни до видаткової частини сільського бюджету (додатки 3,5,7).</w:t>
      </w:r>
    </w:p>
    <w:p w:rsidR="00C877CC" w:rsidRPr="008B6767" w:rsidRDefault="00C877CC" w:rsidP="00C877CC">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8B6767">
        <w:rPr>
          <w:rFonts w:ascii="Times New Roman" w:hAnsi="Times New Roman" w:cs="Times New Roman"/>
          <w:color w:val="000000"/>
          <w:sz w:val="24"/>
          <w:szCs w:val="24"/>
        </w:rPr>
        <w:t>Внести</w:t>
      </w:r>
      <w:proofErr w:type="spellEnd"/>
      <w:r w:rsidRPr="008B6767">
        <w:rPr>
          <w:rFonts w:ascii="Times New Roman" w:hAnsi="Times New Roman" w:cs="Times New Roman"/>
          <w:color w:val="000000"/>
          <w:sz w:val="24"/>
          <w:szCs w:val="24"/>
        </w:rPr>
        <w:t xml:space="preserve"> зміни до джерел фінансування сільського бюджету (додаток 2).</w:t>
      </w:r>
    </w:p>
    <w:p w:rsidR="00C877CC" w:rsidRPr="008B6767" w:rsidRDefault="00C877CC" w:rsidP="00C877CC">
      <w:pPr>
        <w:numPr>
          <w:ilvl w:val="0"/>
          <w:numId w:val="1"/>
        </w:numPr>
        <w:tabs>
          <w:tab w:val="left" w:pos="709"/>
          <w:tab w:val="left" w:pos="851"/>
        </w:tabs>
        <w:spacing w:after="0"/>
        <w:ind w:left="0" w:firstLine="567"/>
        <w:jc w:val="both"/>
        <w:rPr>
          <w:rFonts w:ascii="Times New Roman" w:hAnsi="Times New Roman" w:cs="Times New Roman"/>
          <w:sz w:val="24"/>
          <w:szCs w:val="24"/>
        </w:rPr>
      </w:pPr>
      <w:proofErr w:type="spellStart"/>
      <w:r w:rsidRPr="008B6767">
        <w:rPr>
          <w:rFonts w:ascii="Times New Roman" w:hAnsi="Times New Roman" w:cs="Times New Roman"/>
          <w:sz w:val="24"/>
          <w:szCs w:val="24"/>
        </w:rPr>
        <w:t>Внести</w:t>
      </w:r>
      <w:proofErr w:type="spellEnd"/>
      <w:r w:rsidRPr="008B6767">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sidRPr="008B6767">
        <w:rPr>
          <w:rFonts w:ascii="Times New Roman" w:hAnsi="Times New Roman" w:cs="Times New Roman"/>
          <w:sz w:val="24"/>
          <w:szCs w:val="24"/>
        </w:rPr>
        <w:t>Крупецької</w:t>
      </w:r>
      <w:proofErr w:type="spellEnd"/>
      <w:r w:rsidRPr="008B6767">
        <w:rPr>
          <w:rFonts w:ascii="Times New Roman" w:hAnsi="Times New Roman" w:cs="Times New Roman"/>
          <w:sz w:val="24"/>
          <w:szCs w:val="24"/>
        </w:rPr>
        <w:t xml:space="preserve"> сільської ради на 2021 рік» (зі змінами):</w:t>
      </w:r>
    </w:p>
    <w:p w:rsidR="00C877CC" w:rsidRPr="008B6767" w:rsidRDefault="00C877CC" w:rsidP="00C877CC">
      <w:pPr>
        <w:numPr>
          <w:ilvl w:val="1"/>
          <w:numId w:val="1"/>
        </w:numPr>
        <w:tabs>
          <w:tab w:val="left" w:pos="709"/>
          <w:tab w:val="left" w:pos="851"/>
          <w:tab w:val="left" w:pos="1134"/>
        </w:tabs>
        <w:spacing w:after="0"/>
        <w:ind w:left="0" w:firstLine="567"/>
        <w:jc w:val="both"/>
        <w:rPr>
          <w:rFonts w:ascii="Times New Roman" w:hAnsi="Times New Roman" w:cs="Times New Roman"/>
          <w:b/>
          <w:sz w:val="24"/>
          <w:szCs w:val="24"/>
        </w:rPr>
      </w:pPr>
      <w:r w:rsidRPr="008B6767">
        <w:rPr>
          <w:rFonts w:ascii="Times New Roman" w:hAnsi="Times New Roman" w:cs="Times New Roman"/>
          <w:sz w:val="24"/>
          <w:szCs w:val="24"/>
        </w:rPr>
        <w:t xml:space="preserve">В абзаці 1 пункту 1 цифри </w:t>
      </w:r>
      <w:r w:rsidRPr="008B6767">
        <w:rPr>
          <w:rFonts w:ascii="Times New Roman" w:hAnsi="Times New Roman" w:cs="Times New Roman"/>
          <w:b/>
          <w:spacing w:val="3"/>
          <w:sz w:val="24"/>
          <w:szCs w:val="24"/>
        </w:rPr>
        <w:t>«</w:t>
      </w:r>
      <w:r w:rsidRPr="008B6767">
        <w:rPr>
          <w:rFonts w:ascii="Times New Roman" w:hAnsi="Times New Roman" w:cs="Times New Roman"/>
          <w:b/>
          <w:sz w:val="24"/>
          <w:szCs w:val="24"/>
        </w:rPr>
        <w:t xml:space="preserve">45 437 810» і «43 745 740» </w:t>
      </w:r>
      <w:r w:rsidRPr="008B6767">
        <w:rPr>
          <w:rFonts w:ascii="Times New Roman" w:hAnsi="Times New Roman" w:cs="Times New Roman"/>
          <w:sz w:val="24"/>
          <w:szCs w:val="24"/>
        </w:rPr>
        <w:t>з</w:t>
      </w:r>
      <w:r w:rsidRPr="008B6767">
        <w:rPr>
          <w:rFonts w:ascii="Times New Roman" w:hAnsi="Times New Roman" w:cs="Times New Roman"/>
          <w:spacing w:val="3"/>
          <w:sz w:val="24"/>
          <w:szCs w:val="24"/>
        </w:rPr>
        <w:t xml:space="preserve">амінити </w:t>
      </w:r>
      <w:r w:rsidRPr="008B6767">
        <w:rPr>
          <w:rFonts w:ascii="Times New Roman" w:hAnsi="Times New Roman" w:cs="Times New Roman"/>
          <w:sz w:val="24"/>
          <w:szCs w:val="24"/>
        </w:rPr>
        <w:t>відповідно</w:t>
      </w:r>
      <w:r w:rsidRPr="008B6767">
        <w:rPr>
          <w:rFonts w:ascii="Times New Roman" w:hAnsi="Times New Roman" w:cs="Times New Roman"/>
          <w:spacing w:val="3"/>
          <w:sz w:val="24"/>
          <w:szCs w:val="24"/>
        </w:rPr>
        <w:t xml:space="preserve"> на цифри </w:t>
      </w:r>
      <w:r w:rsidRPr="008B6767">
        <w:rPr>
          <w:rFonts w:ascii="Times New Roman" w:hAnsi="Times New Roman" w:cs="Times New Roman"/>
          <w:b/>
          <w:spacing w:val="3"/>
          <w:sz w:val="24"/>
          <w:szCs w:val="24"/>
        </w:rPr>
        <w:t>«</w:t>
      </w:r>
      <w:r w:rsidRPr="008B6767">
        <w:rPr>
          <w:rFonts w:ascii="Times New Roman" w:hAnsi="Times New Roman" w:cs="Times New Roman"/>
          <w:b/>
          <w:sz w:val="24"/>
          <w:szCs w:val="24"/>
        </w:rPr>
        <w:t>45 557 079» і «43 865 009»</w:t>
      </w:r>
    </w:p>
    <w:p w:rsidR="00C877CC" w:rsidRPr="008B6767" w:rsidRDefault="00C877CC" w:rsidP="00C877CC">
      <w:pPr>
        <w:tabs>
          <w:tab w:val="left" w:pos="709"/>
          <w:tab w:val="left" w:pos="851"/>
        </w:tabs>
        <w:spacing w:after="0"/>
        <w:ind w:firstLine="567"/>
        <w:jc w:val="both"/>
        <w:rPr>
          <w:rFonts w:ascii="Times New Roman" w:hAnsi="Times New Roman" w:cs="Times New Roman"/>
          <w:spacing w:val="3"/>
          <w:sz w:val="24"/>
          <w:szCs w:val="24"/>
        </w:rPr>
      </w:pPr>
      <w:r w:rsidRPr="008B6767">
        <w:rPr>
          <w:rFonts w:ascii="Times New Roman" w:hAnsi="Times New Roman" w:cs="Times New Roman"/>
          <w:sz w:val="24"/>
          <w:szCs w:val="24"/>
        </w:rPr>
        <w:t xml:space="preserve">4.2. В абзаці 2 пункту 1 цифри </w:t>
      </w:r>
      <w:r w:rsidRPr="008B6767">
        <w:rPr>
          <w:rFonts w:ascii="Times New Roman" w:hAnsi="Times New Roman" w:cs="Times New Roman"/>
          <w:b/>
          <w:spacing w:val="3"/>
          <w:sz w:val="24"/>
          <w:szCs w:val="24"/>
        </w:rPr>
        <w:t>«</w:t>
      </w:r>
      <w:r w:rsidRPr="008B6767">
        <w:rPr>
          <w:rFonts w:ascii="Times New Roman" w:hAnsi="Times New Roman" w:cs="Times New Roman"/>
          <w:b/>
          <w:sz w:val="24"/>
          <w:szCs w:val="24"/>
        </w:rPr>
        <w:t>48 629 888», «44</w:t>
      </w:r>
      <w:r w:rsidRPr="008B6767">
        <w:rPr>
          <w:rFonts w:ascii="Times New Roman" w:hAnsi="Times New Roman" w:cs="Times New Roman"/>
          <w:b/>
          <w:sz w:val="24"/>
          <w:szCs w:val="24"/>
          <w:lang w:val="ru-RU"/>
        </w:rPr>
        <w:t> </w:t>
      </w:r>
      <w:r w:rsidRPr="008B6767">
        <w:rPr>
          <w:rFonts w:ascii="Times New Roman" w:hAnsi="Times New Roman" w:cs="Times New Roman"/>
          <w:b/>
          <w:sz w:val="24"/>
          <w:szCs w:val="24"/>
        </w:rPr>
        <w:t>160 823» і « 4</w:t>
      </w:r>
      <w:r w:rsidRPr="008B6767">
        <w:rPr>
          <w:rFonts w:ascii="Times New Roman" w:hAnsi="Times New Roman" w:cs="Times New Roman"/>
          <w:b/>
          <w:sz w:val="24"/>
          <w:szCs w:val="24"/>
          <w:lang w:val="ru-RU"/>
        </w:rPr>
        <w:t> </w:t>
      </w:r>
      <w:r w:rsidRPr="008B6767">
        <w:rPr>
          <w:rFonts w:ascii="Times New Roman" w:hAnsi="Times New Roman" w:cs="Times New Roman"/>
          <w:b/>
          <w:sz w:val="24"/>
          <w:szCs w:val="24"/>
        </w:rPr>
        <w:t>469</w:t>
      </w:r>
      <w:r w:rsidRPr="008B6767">
        <w:rPr>
          <w:rFonts w:ascii="Times New Roman" w:hAnsi="Times New Roman" w:cs="Times New Roman"/>
          <w:b/>
          <w:sz w:val="24"/>
          <w:szCs w:val="24"/>
          <w:lang w:val="ru-RU"/>
        </w:rPr>
        <w:t> </w:t>
      </w:r>
      <w:r w:rsidRPr="008B6767">
        <w:rPr>
          <w:rFonts w:ascii="Times New Roman" w:hAnsi="Times New Roman" w:cs="Times New Roman"/>
          <w:b/>
          <w:sz w:val="24"/>
          <w:szCs w:val="24"/>
        </w:rPr>
        <w:t xml:space="preserve">065» </w:t>
      </w:r>
      <w:r w:rsidRPr="008B6767">
        <w:rPr>
          <w:rFonts w:ascii="Times New Roman" w:hAnsi="Times New Roman" w:cs="Times New Roman"/>
          <w:sz w:val="24"/>
          <w:szCs w:val="24"/>
        </w:rPr>
        <w:t>з</w:t>
      </w:r>
      <w:r w:rsidRPr="008B6767">
        <w:rPr>
          <w:rFonts w:ascii="Times New Roman" w:hAnsi="Times New Roman" w:cs="Times New Roman"/>
          <w:spacing w:val="3"/>
          <w:sz w:val="24"/>
          <w:szCs w:val="24"/>
        </w:rPr>
        <w:t xml:space="preserve">амінити </w:t>
      </w:r>
      <w:r w:rsidRPr="008B6767">
        <w:rPr>
          <w:rFonts w:ascii="Times New Roman" w:hAnsi="Times New Roman" w:cs="Times New Roman"/>
          <w:sz w:val="24"/>
          <w:szCs w:val="24"/>
        </w:rPr>
        <w:t>відповідно</w:t>
      </w:r>
      <w:r w:rsidRPr="008B6767">
        <w:rPr>
          <w:rFonts w:ascii="Times New Roman" w:hAnsi="Times New Roman" w:cs="Times New Roman"/>
          <w:spacing w:val="3"/>
          <w:sz w:val="24"/>
          <w:szCs w:val="24"/>
        </w:rPr>
        <w:t xml:space="preserve"> на цифри </w:t>
      </w:r>
      <w:r w:rsidRPr="008B6767">
        <w:rPr>
          <w:rFonts w:ascii="Times New Roman" w:hAnsi="Times New Roman" w:cs="Times New Roman"/>
          <w:b/>
          <w:spacing w:val="3"/>
          <w:sz w:val="24"/>
          <w:szCs w:val="24"/>
        </w:rPr>
        <w:t>«</w:t>
      </w:r>
      <w:r w:rsidRPr="008B6767">
        <w:rPr>
          <w:rFonts w:ascii="Times New Roman" w:hAnsi="Times New Roman" w:cs="Times New Roman"/>
          <w:b/>
          <w:sz w:val="24"/>
          <w:szCs w:val="24"/>
        </w:rPr>
        <w:t>48 930 639,18», «44</w:t>
      </w:r>
      <w:r w:rsidRPr="008B6767">
        <w:rPr>
          <w:rFonts w:ascii="Times New Roman" w:hAnsi="Times New Roman" w:cs="Times New Roman"/>
          <w:b/>
          <w:sz w:val="24"/>
          <w:szCs w:val="24"/>
          <w:lang w:val="ru-RU"/>
        </w:rPr>
        <w:t> </w:t>
      </w:r>
      <w:r w:rsidRPr="008B6767">
        <w:rPr>
          <w:rFonts w:ascii="Times New Roman" w:hAnsi="Times New Roman" w:cs="Times New Roman"/>
          <w:b/>
          <w:sz w:val="24"/>
          <w:szCs w:val="24"/>
        </w:rPr>
        <w:t>309 040,18» і « 4</w:t>
      </w:r>
      <w:r w:rsidRPr="008B6767">
        <w:rPr>
          <w:rFonts w:ascii="Times New Roman" w:hAnsi="Times New Roman" w:cs="Times New Roman"/>
          <w:b/>
          <w:sz w:val="24"/>
          <w:szCs w:val="24"/>
          <w:lang w:val="ru-RU"/>
        </w:rPr>
        <w:t> </w:t>
      </w:r>
      <w:r w:rsidRPr="008B6767">
        <w:rPr>
          <w:rFonts w:ascii="Times New Roman" w:hAnsi="Times New Roman" w:cs="Times New Roman"/>
          <w:b/>
          <w:sz w:val="24"/>
          <w:szCs w:val="24"/>
        </w:rPr>
        <w:t>621 599»</w:t>
      </w:r>
      <w:r w:rsidRPr="008B6767">
        <w:rPr>
          <w:rFonts w:ascii="Times New Roman" w:hAnsi="Times New Roman" w:cs="Times New Roman"/>
          <w:spacing w:val="3"/>
          <w:sz w:val="24"/>
          <w:szCs w:val="24"/>
        </w:rPr>
        <w:t>.</w:t>
      </w:r>
    </w:p>
    <w:p w:rsidR="00C877CC" w:rsidRPr="008B6767" w:rsidRDefault="00C877CC" w:rsidP="00C877CC">
      <w:pPr>
        <w:tabs>
          <w:tab w:val="left" w:pos="851"/>
        </w:tabs>
        <w:spacing w:after="0"/>
        <w:ind w:firstLine="567"/>
        <w:jc w:val="both"/>
        <w:rPr>
          <w:rFonts w:ascii="Times New Roman" w:hAnsi="Times New Roman" w:cs="Times New Roman"/>
          <w:b/>
          <w:sz w:val="24"/>
          <w:szCs w:val="24"/>
        </w:rPr>
      </w:pPr>
      <w:r w:rsidRPr="008B6767">
        <w:rPr>
          <w:rFonts w:ascii="Times New Roman" w:hAnsi="Times New Roman" w:cs="Times New Roman"/>
          <w:sz w:val="24"/>
          <w:szCs w:val="24"/>
        </w:rPr>
        <w:t>4.3. Абзац 3 пункту 1 цифри «</w:t>
      </w:r>
      <w:r w:rsidRPr="008B6767">
        <w:rPr>
          <w:rFonts w:ascii="Times New Roman" w:hAnsi="Times New Roman" w:cs="Times New Roman"/>
          <w:b/>
          <w:sz w:val="24"/>
          <w:szCs w:val="24"/>
        </w:rPr>
        <w:t xml:space="preserve">415 083» </w:t>
      </w:r>
      <w:r w:rsidRPr="008B6767">
        <w:rPr>
          <w:rFonts w:ascii="Times New Roman" w:hAnsi="Times New Roman" w:cs="Times New Roman"/>
          <w:sz w:val="24"/>
          <w:szCs w:val="24"/>
        </w:rPr>
        <w:t>замінити на цифри</w:t>
      </w:r>
      <w:r w:rsidRPr="008B6767">
        <w:rPr>
          <w:rFonts w:ascii="Times New Roman" w:hAnsi="Times New Roman" w:cs="Times New Roman"/>
          <w:b/>
          <w:sz w:val="24"/>
          <w:szCs w:val="24"/>
        </w:rPr>
        <w:t xml:space="preserve"> «444 031,18».</w:t>
      </w:r>
    </w:p>
    <w:p w:rsidR="00C877CC" w:rsidRPr="008B6767" w:rsidRDefault="00C877CC" w:rsidP="00C877CC">
      <w:pPr>
        <w:tabs>
          <w:tab w:val="left" w:pos="851"/>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t xml:space="preserve">4.4. В абзаці 4 пункту 1 цифри </w:t>
      </w:r>
      <w:r w:rsidRPr="008B6767">
        <w:rPr>
          <w:rFonts w:ascii="Times New Roman" w:hAnsi="Times New Roman" w:cs="Times New Roman"/>
          <w:b/>
          <w:sz w:val="24"/>
          <w:szCs w:val="24"/>
        </w:rPr>
        <w:t>«2 776 995»</w:t>
      </w:r>
      <w:r w:rsidRPr="008B6767">
        <w:rPr>
          <w:rFonts w:ascii="Times New Roman" w:hAnsi="Times New Roman" w:cs="Times New Roman"/>
          <w:sz w:val="24"/>
          <w:szCs w:val="24"/>
        </w:rPr>
        <w:t xml:space="preserve"> замінити на цифри </w:t>
      </w:r>
      <w:r w:rsidRPr="008B6767">
        <w:rPr>
          <w:rFonts w:ascii="Times New Roman" w:hAnsi="Times New Roman" w:cs="Times New Roman"/>
          <w:b/>
          <w:sz w:val="24"/>
          <w:szCs w:val="24"/>
        </w:rPr>
        <w:t>«2 929 529»</w:t>
      </w:r>
      <w:r w:rsidRPr="008B6767">
        <w:rPr>
          <w:rFonts w:ascii="Times New Roman" w:hAnsi="Times New Roman" w:cs="Times New Roman"/>
          <w:sz w:val="24"/>
          <w:szCs w:val="24"/>
        </w:rPr>
        <w:t>.</w:t>
      </w:r>
    </w:p>
    <w:p w:rsidR="00C877CC" w:rsidRPr="008B6767" w:rsidRDefault="00C877CC" w:rsidP="00C877CC">
      <w:pPr>
        <w:tabs>
          <w:tab w:val="left" w:pos="709"/>
          <w:tab w:val="left" w:pos="851"/>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t xml:space="preserve">4.5. В пункті 5 цифри </w:t>
      </w:r>
      <w:r w:rsidRPr="008B6767">
        <w:rPr>
          <w:rFonts w:ascii="Times New Roman" w:hAnsi="Times New Roman" w:cs="Times New Roman"/>
          <w:b/>
          <w:sz w:val="24"/>
          <w:szCs w:val="24"/>
        </w:rPr>
        <w:t>«7 512 048»</w:t>
      </w:r>
      <w:r w:rsidRPr="008B6767">
        <w:rPr>
          <w:rFonts w:ascii="Times New Roman" w:hAnsi="Times New Roman" w:cs="Times New Roman"/>
          <w:sz w:val="24"/>
          <w:szCs w:val="24"/>
        </w:rPr>
        <w:t xml:space="preserve"> замінити на цифри </w:t>
      </w:r>
      <w:r w:rsidRPr="008B6767">
        <w:rPr>
          <w:rFonts w:ascii="Times New Roman" w:hAnsi="Times New Roman" w:cs="Times New Roman"/>
          <w:b/>
          <w:sz w:val="24"/>
          <w:szCs w:val="24"/>
        </w:rPr>
        <w:t>«7 499 048»</w:t>
      </w:r>
      <w:r w:rsidRPr="008B6767">
        <w:rPr>
          <w:rFonts w:ascii="Times New Roman" w:hAnsi="Times New Roman" w:cs="Times New Roman"/>
          <w:sz w:val="24"/>
          <w:szCs w:val="24"/>
        </w:rPr>
        <w:t>.</w:t>
      </w:r>
    </w:p>
    <w:p w:rsidR="00C877CC" w:rsidRPr="008B6767" w:rsidRDefault="00C877CC" w:rsidP="00C877CC">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t xml:space="preserve">5. Додатки 1, 2, 3, 5, 7 до рішення сільської ради від 23.12.2020 року № 4 «Про сільський бюджет </w:t>
      </w:r>
      <w:proofErr w:type="spellStart"/>
      <w:r w:rsidRPr="008B6767">
        <w:rPr>
          <w:rFonts w:ascii="Times New Roman" w:hAnsi="Times New Roman" w:cs="Times New Roman"/>
          <w:sz w:val="24"/>
          <w:szCs w:val="24"/>
        </w:rPr>
        <w:t>Крупецької</w:t>
      </w:r>
      <w:proofErr w:type="spellEnd"/>
      <w:r w:rsidRPr="008B6767">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2, 3, 5, 7 до цього рішення.</w:t>
      </w:r>
    </w:p>
    <w:p w:rsidR="00C877CC" w:rsidRPr="008B6767" w:rsidRDefault="00C877CC" w:rsidP="00C877CC">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t>Додатки 1, 2, 3, 4, 5, 6, 7 до цього рішення є його невід’ємною частиною.</w:t>
      </w:r>
    </w:p>
    <w:p w:rsidR="00C877CC" w:rsidRPr="008B6767" w:rsidRDefault="00C877CC" w:rsidP="00C877CC">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8B6767">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sidRPr="008B6767">
        <w:rPr>
          <w:rFonts w:ascii="Times New Roman" w:hAnsi="Times New Roman" w:cs="Times New Roman"/>
          <w:sz w:val="24"/>
          <w:szCs w:val="24"/>
        </w:rPr>
        <w:t>Т.М.Бережна</w:t>
      </w:r>
      <w:proofErr w:type="spellEnd"/>
      <w:r w:rsidRPr="008B6767">
        <w:rPr>
          <w:rFonts w:ascii="Times New Roman" w:hAnsi="Times New Roman" w:cs="Times New Roman"/>
          <w:sz w:val="24"/>
          <w:szCs w:val="24"/>
        </w:rPr>
        <w:t>).</w:t>
      </w:r>
    </w:p>
    <w:p w:rsidR="00C877CC" w:rsidRPr="008B6767" w:rsidRDefault="00C877CC" w:rsidP="00C87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C877CC" w:rsidRPr="008B6767" w:rsidRDefault="00C877CC" w:rsidP="00C877C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C877CC" w:rsidRPr="008B6767" w:rsidRDefault="00C877CC" w:rsidP="00C877CC">
      <w:pPr>
        <w:spacing w:after="0"/>
        <w:ind w:firstLine="567"/>
        <w:jc w:val="both"/>
        <w:rPr>
          <w:rFonts w:ascii="Times New Roman" w:hAnsi="Times New Roman" w:cs="Times New Roman"/>
          <w:sz w:val="24"/>
          <w:szCs w:val="24"/>
        </w:rPr>
      </w:pPr>
    </w:p>
    <w:p w:rsidR="00C877CC" w:rsidRPr="008B6767" w:rsidRDefault="00C877CC" w:rsidP="00C877CC">
      <w:pPr>
        <w:shd w:val="clear" w:color="auto" w:fill="FFFFFF"/>
        <w:tabs>
          <w:tab w:val="left" w:pos="0"/>
        </w:tabs>
        <w:spacing w:after="0"/>
        <w:ind w:firstLine="567"/>
        <w:outlineLvl w:val="0"/>
        <w:rPr>
          <w:rFonts w:ascii="Times New Roman" w:hAnsi="Times New Roman" w:cs="Times New Roman"/>
          <w:sz w:val="24"/>
          <w:szCs w:val="24"/>
        </w:rPr>
      </w:pPr>
      <w:r w:rsidRPr="008B6767">
        <w:rPr>
          <w:rFonts w:ascii="Times New Roman" w:hAnsi="Times New Roman" w:cs="Times New Roman"/>
          <w:sz w:val="24"/>
          <w:szCs w:val="24"/>
        </w:rPr>
        <w:t>Сільський голова</w:t>
      </w:r>
      <w:r w:rsidRPr="008B6767">
        <w:rPr>
          <w:rFonts w:ascii="Times New Roman" w:hAnsi="Times New Roman" w:cs="Times New Roman"/>
          <w:sz w:val="24"/>
          <w:szCs w:val="24"/>
        </w:rPr>
        <w:tab/>
      </w:r>
      <w:r w:rsidRPr="008B6767">
        <w:rPr>
          <w:rFonts w:ascii="Times New Roman" w:hAnsi="Times New Roman" w:cs="Times New Roman"/>
          <w:sz w:val="24"/>
          <w:szCs w:val="24"/>
        </w:rPr>
        <w:tab/>
      </w:r>
      <w:r w:rsidRPr="008B6767">
        <w:rPr>
          <w:rFonts w:ascii="Times New Roman" w:hAnsi="Times New Roman" w:cs="Times New Roman"/>
          <w:sz w:val="24"/>
          <w:szCs w:val="24"/>
        </w:rPr>
        <w:tab/>
      </w:r>
      <w:r w:rsidRPr="008B6767">
        <w:rPr>
          <w:rFonts w:ascii="Times New Roman" w:hAnsi="Times New Roman" w:cs="Times New Roman"/>
          <w:sz w:val="24"/>
          <w:szCs w:val="24"/>
        </w:rPr>
        <w:tab/>
      </w:r>
      <w:r w:rsidRPr="008B6767">
        <w:rPr>
          <w:rFonts w:ascii="Times New Roman" w:hAnsi="Times New Roman" w:cs="Times New Roman"/>
          <w:sz w:val="24"/>
          <w:szCs w:val="24"/>
        </w:rPr>
        <w:tab/>
        <w:t xml:space="preserve">               </w:t>
      </w:r>
      <w:r w:rsidRPr="008B6767">
        <w:rPr>
          <w:rFonts w:ascii="Times New Roman" w:hAnsi="Times New Roman" w:cs="Times New Roman"/>
          <w:sz w:val="24"/>
          <w:szCs w:val="24"/>
        </w:rPr>
        <w:tab/>
        <w:t>Валерій МИХАЛЮК</w:t>
      </w:r>
    </w:p>
    <w:p w:rsidR="00C877CC" w:rsidRPr="008B6767" w:rsidRDefault="00C877CC" w:rsidP="00C877CC">
      <w:pPr>
        <w:shd w:val="clear" w:color="auto" w:fill="FFFFFF"/>
        <w:tabs>
          <w:tab w:val="left" w:pos="0"/>
        </w:tabs>
        <w:spacing w:after="0"/>
        <w:outlineLvl w:val="0"/>
        <w:rPr>
          <w:rFonts w:ascii="Times New Roman" w:hAnsi="Times New Roman" w:cs="Times New Roman"/>
          <w:sz w:val="24"/>
          <w:szCs w:val="24"/>
        </w:rPr>
      </w:pPr>
    </w:p>
    <w:p w:rsidR="00C877CC"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Pr="00936703" w:rsidRDefault="00C877CC" w:rsidP="00C877CC">
      <w:pPr>
        <w:tabs>
          <w:tab w:val="left" w:pos="4424"/>
        </w:tabs>
        <w:spacing w:after="0"/>
        <w:ind w:firstLine="708"/>
        <w:jc w:val="right"/>
        <w:rPr>
          <w:rFonts w:ascii="Times New Roman" w:eastAsia="Arial Unicode MS" w:hAnsi="Times New Roman" w:cs="Times New Roman"/>
          <w:color w:val="FF0000"/>
          <w:sz w:val="24"/>
          <w:szCs w:val="24"/>
        </w:rPr>
      </w:pPr>
    </w:p>
    <w:p w:rsidR="00C877CC" w:rsidRPr="00936703" w:rsidRDefault="00C877CC" w:rsidP="00C877CC">
      <w:pPr>
        <w:spacing w:after="0"/>
        <w:ind w:firstLine="567"/>
        <w:jc w:val="center"/>
        <w:rPr>
          <w:rFonts w:ascii="Times New Roman" w:hAnsi="Times New Roman" w:cs="Times New Roman"/>
          <w:sz w:val="24"/>
          <w:szCs w:val="24"/>
        </w:rPr>
      </w:pPr>
      <w:r w:rsidRPr="00936703">
        <w:rPr>
          <w:rFonts w:ascii="Times New Roman" w:hAnsi="Times New Roman" w:cs="Times New Roman"/>
          <w:sz w:val="24"/>
          <w:szCs w:val="24"/>
        </w:rPr>
        <w:t xml:space="preserve">Пояснююча записка до рішення </w:t>
      </w:r>
    </w:p>
    <w:p w:rsidR="00C877CC" w:rsidRPr="00936703" w:rsidRDefault="00C877CC" w:rsidP="00C877CC">
      <w:pPr>
        <w:spacing w:after="0"/>
        <w:ind w:firstLine="567"/>
        <w:jc w:val="center"/>
        <w:rPr>
          <w:rFonts w:ascii="Times New Roman" w:hAnsi="Times New Roman" w:cs="Times New Roman"/>
          <w:sz w:val="24"/>
          <w:szCs w:val="24"/>
        </w:rPr>
      </w:pPr>
      <w:r w:rsidRPr="00936703">
        <w:rPr>
          <w:rFonts w:ascii="Times New Roman" w:hAnsi="Times New Roman" w:cs="Times New Roman"/>
          <w:sz w:val="24"/>
          <w:szCs w:val="24"/>
        </w:rPr>
        <w:t xml:space="preserve">ХІІ сесії </w:t>
      </w:r>
      <w:proofErr w:type="spellStart"/>
      <w:r w:rsidRPr="00936703">
        <w:rPr>
          <w:rFonts w:ascii="Times New Roman" w:hAnsi="Times New Roman" w:cs="Times New Roman"/>
          <w:sz w:val="24"/>
          <w:szCs w:val="24"/>
        </w:rPr>
        <w:t>Крупецької</w:t>
      </w:r>
      <w:proofErr w:type="spellEnd"/>
      <w:r w:rsidRPr="00936703">
        <w:rPr>
          <w:rFonts w:ascii="Times New Roman" w:hAnsi="Times New Roman" w:cs="Times New Roman"/>
          <w:sz w:val="24"/>
          <w:szCs w:val="24"/>
        </w:rPr>
        <w:t xml:space="preserve"> сільської ради восьмого скликання </w:t>
      </w:r>
    </w:p>
    <w:p w:rsidR="00C877CC" w:rsidRPr="00936703" w:rsidRDefault="00C877CC" w:rsidP="00C877CC">
      <w:pPr>
        <w:spacing w:after="0"/>
        <w:ind w:firstLine="567"/>
        <w:jc w:val="center"/>
        <w:rPr>
          <w:rFonts w:ascii="Times New Roman" w:hAnsi="Times New Roman" w:cs="Times New Roman"/>
          <w:sz w:val="24"/>
          <w:szCs w:val="24"/>
        </w:rPr>
      </w:pPr>
      <w:r w:rsidRPr="00936703">
        <w:rPr>
          <w:rFonts w:ascii="Times New Roman" w:hAnsi="Times New Roman" w:cs="Times New Roman"/>
          <w:sz w:val="24"/>
          <w:szCs w:val="24"/>
        </w:rPr>
        <w:t xml:space="preserve">"Про внесення змін до сільського бюджету </w:t>
      </w:r>
      <w:proofErr w:type="spellStart"/>
      <w:r w:rsidRPr="00936703">
        <w:rPr>
          <w:rFonts w:ascii="Times New Roman" w:hAnsi="Times New Roman" w:cs="Times New Roman"/>
          <w:sz w:val="24"/>
          <w:szCs w:val="24"/>
        </w:rPr>
        <w:t>Крупецької</w:t>
      </w:r>
      <w:proofErr w:type="spellEnd"/>
      <w:r w:rsidRPr="00936703">
        <w:rPr>
          <w:rFonts w:ascii="Times New Roman" w:hAnsi="Times New Roman" w:cs="Times New Roman"/>
          <w:sz w:val="24"/>
          <w:szCs w:val="24"/>
        </w:rPr>
        <w:t xml:space="preserve"> сільської ради на 2021 рік"</w:t>
      </w:r>
    </w:p>
    <w:p w:rsidR="00C877CC" w:rsidRPr="00936703" w:rsidRDefault="00C877CC" w:rsidP="00C877CC">
      <w:pPr>
        <w:spacing w:after="0"/>
        <w:ind w:firstLine="567"/>
        <w:jc w:val="center"/>
        <w:rPr>
          <w:rFonts w:ascii="Times New Roman" w:hAnsi="Times New Roman" w:cs="Times New Roman"/>
          <w:sz w:val="24"/>
          <w:szCs w:val="24"/>
        </w:rPr>
      </w:pPr>
      <w:r w:rsidRPr="00936703">
        <w:rPr>
          <w:rFonts w:ascii="Times New Roman" w:hAnsi="Times New Roman" w:cs="Times New Roman"/>
          <w:sz w:val="24"/>
          <w:szCs w:val="24"/>
        </w:rPr>
        <w:t xml:space="preserve"> від 30.06.2021 р.  № </w:t>
      </w:r>
    </w:p>
    <w:p w:rsidR="00C877CC" w:rsidRPr="00936703" w:rsidRDefault="00C877CC" w:rsidP="00C877CC">
      <w:pPr>
        <w:spacing w:after="0"/>
        <w:ind w:firstLine="567"/>
        <w:rPr>
          <w:rFonts w:ascii="Times New Roman" w:hAnsi="Times New Roman" w:cs="Times New Roman"/>
          <w:sz w:val="24"/>
          <w:szCs w:val="24"/>
        </w:rPr>
      </w:pPr>
    </w:p>
    <w:p w:rsidR="00C877CC" w:rsidRPr="00936703" w:rsidRDefault="00C877CC" w:rsidP="00C877CC">
      <w:pPr>
        <w:spacing w:after="0"/>
        <w:ind w:firstLine="574"/>
        <w:jc w:val="both"/>
        <w:rPr>
          <w:rFonts w:ascii="Times New Roman" w:hAnsi="Times New Roman" w:cs="Times New Roman"/>
          <w:sz w:val="24"/>
          <w:szCs w:val="24"/>
        </w:rPr>
      </w:pPr>
      <w:r w:rsidRPr="00936703">
        <w:rPr>
          <w:rFonts w:ascii="Times New Roman" w:hAnsi="Times New Roman" w:cs="Times New Roman"/>
          <w:b/>
          <w:sz w:val="24"/>
          <w:szCs w:val="24"/>
        </w:rPr>
        <w:t xml:space="preserve">І. Направити вільний залишок коштів загального фонду бюджету, </w:t>
      </w:r>
      <w:r w:rsidRPr="00936703">
        <w:rPr>
          <w:rFonts w:ascii="Times New Roman" w:hAnsi="Times New Roman" w:cs="Times New Roman"/>
          <w:sz w:val="24"/>
          <w:szCs w:val="24"/>
        </w:rPr>
        <w:t xml:space="preserve">який утворився станом на 1 січня 2021 року </w:t>
      </w:r>
      <w:r w:rsidRPr="00936703">
        <w:rPr>
          <w:rFonts w:ascii="Times New Roman" w:hAnsi="Times New Roman" w:cs="Times New Roman"/>
          <w:b/>
          <w:sz w:val="24"/>
          <w:szCs w:val="24"/>
        </w:rPr>
        <w:t xml:space="preserve">в обсязі 19 500 грн. </w:t>
      </w:r>
      <w:r w:rsidRPr="00936703">
        <w:rPr>
          <w:rFonts w:ascii="Times New Roman" w:hAnsi="Times New Roman" w:cs="Times New Roman"/>
          <w:sz w:val="24"/>
          <w:szCs w:val="24"/>
        </w:rPr>
        <w:t xml:space="preserve">на вирішення соціально-економічних проблем територіальної громади, а саме збільшити видаткову частину загального фонду бюджету на суму </w:t>
      </w:r>
      <w:r w:rsidRPr="00936703">
        <w:rPr>
          <w:rFonts w:ascii="Times New Roman" w:hAnsi="Times New Roman" w:cs="Times New Roman"/>
          <w:b/>
          <w:sz w:val="24"/>
          <w:szCs w:val="24"/>
        </w:rPr>
        <w:t xml:space="preserve">19 500 </w:t>
      </w:r>
      <w:r w:rsidRPr="00936703">
        <w:rPr>
          <w:rFonts w:ascii="Times New Roman" w:hAnsi="Times New Roman" w:cs="Times New Roman"/>
          <w:sz w:val="24"/>
          <w:szCs w:val="24"/>
        </w:rPr>
        <w:t xml:space="preserve">грн. по: </w:t>
      </w:r>
    </w:p>
    <w:p w:rsidR="00C877CC" w:rsidRPr="00936703" w:rsidRDefault="00C877CC" w:rsidP="00C877CC">
      <w:pPr>
        <w:tabs>
          <w:tab w:val="left" w:pos="993"/>
        </w:tabs>
        <w:spacing w:after="0"/>
        <w:ind w:firstLine="709"/>
        <w:jc w:val="both"/>
        <w:rPr>
          <w:rFonts w:ascii="Times New Roman" w:hAnsi="Times New Roman" w:cs="Times New Roman"/>
          <w:sz w:val="24"/>
          <w:szCs w:val="24"/>
        </w:rPr>
      </w:pPr>
      <w:r w:rsidRPr="00936703">
        <w:rPr>
          <w:rFonts w:ascii="Times New Roman" w:hAnsi="Times New Roman" w:cs="Times New Roman"/>
          <w:sz w:val="24"/>
          <w:szCs w:val="24"/>
        </w:rPr>
        <w:t xml:space="preserve">1.1. КПКВК 0113160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на суму </w:t>
      </w:r>
      <w:r w:rsidRPr="00936703">
        <w:rPr>
          <w:rFonts w:ascii="Times New Roman" w:hAnsi="Times New Roman" w:cs="Times New Roman"/>
          <w:b/>
          <w:sz w:val="24"/>
          <w:szCs w:val="24"/>
        </w:rPr>
        <w:t xml:space="preserve">14 500 </w:t>
      </w:r>
      <w:r w:rsidRPr="00936703">
        <w:rPr>
          <w:rFonts w:ascii="Times New Roman" w:hAnsi="Times New Roman" w:cs="Times New Roman"/>
          <w:sz w:val="24"/>
          <w:szCs w:val="24"/>
        </w:rPr>
        <w:t xml:space="preserve">грн. по КЕКВ 2730 «Інші виплати населенню» на проведення виплати компенсації фізичним особам, які надають соціальні послуги з догляду на непрофесійній основі (постанова КМУ від 23.09.2020р. № 859). </w:t>
      </w:r>
    </w:p>
    <w:p w:rsidR="00C877CC" w:rsidRPr="00936703" w:rsidRDefault="00C877CC" w:rsidP="00C877CC">
      <w:pPr>
        <w:pStyle w:val="af5"/>
        <w:spacing w:after="0" w:line="276" w:lineRule="auto"/>
        <w:ind w:firstLine="697"/>
        <w:jc w:val="both"/>
        <w:rPr>
          <w:sz w:val="24"/>
          <w:szCs w:val="24"/>
        </w:rPr>
      </w:pPr>
      <w:r w:rsidRPr="00936703">
        <w:rPr>
          <w:sz w:val="24"/>
          <w:szCs w:val="24"/>
        </w:rPr>
        <w:t>1.2. КПКВК 0113035 «</w:t>
      </w:r>
      <w:r w:rsidRPr="00936703">
        <w:rPr>
          <w:rStyle w:val="rvts11"/>
          <w:iCs/>
          <w:sz w:val="24"/>
          <w:szCs w:val="24"/>
        </w:rPr>
        <w:t>Компенсаційні виплати за пільговий проїзд окремих категорій громадян на залізничному транспорті</w:t>
      </w:r>
      <w:r w:rsidRPr="00936703">
        <w:rPr>
          <w:sz w:val="24"/>
          <w:szCs w:val="24"/>
        </w:rPr>
        <w:t xml:space="preserve">» на суму </w:t>
      </w:r>
      <w:r w:rsidRPr="00936703">
        <w:rPr>
          <w:b/>
          <w:sz w:val="24"/>
          <w:szCs w:val="24"/>
        </w:rPr>
        <w:t>5 000</w:t>
      </w:r>
      <w:r w:rsidRPr="00936703">
        <w:rPr>
          <w:sz w:val="24"/>
          <w:szCs w:val="24"/>
        </w:rPr>
        <w:t xml:space="preserve"> грн. по КЕКВ 2610 «Субсидії та поточні трансферти підприємствам (установам, організаціям)» на відшкодування витрат за надання послуг по перевезенню пільгових категорій громадян залізничним транспортом у приміському сполученні.</w:t>
      </w:r>
    </w:p>
    <w:p w:rsidR="00C877CC" w:rsidRPr="00936703" w:rsidRDefault="00C877CC" w:rsidP="00C877CC">
      <w:pPr>
        <w:pStyle w:val="af5"/>
        <w:spacing w:after="0" w:line="276" w:lineRule="auto"/>
        <w:ind w:firstLine="697"/>
        <w:jc w:val="both"/>
        <w:rPr>
          <w:sz w:val="24"/>
          <w:szCs w:val="24"/>
        </w:rPr>
      </w:pPr>
    </w:p>
    <w:p w:rsidR="00C877CC" w:rsidRPr="00936703" w:rsidRDefault="00C877CC" w:rsidP="00C877CC">
      <w:pPr>
        <w:spacing w:after="0"/>
        <w:ind w:firstLine="574"/>
        <w:jc w:val="both"/>
        <w:rPr>
          <w:rFonts w:ascii="Times New Roman" w:hAnsi="Times New Roman" w:cs="Times New Roman"/>
          <w:sz w:val="24"/>
          <w:szCs w:val="24"/>
          <w:shd w:val="clear" w:color="auto" w:fill="FFFFFF"/>
        </w:rPr>
      </w:pPr>
      <w:r w:rsidRPr="00936703">
        <w:rPr>
          <w:rFonts w:ascii="Times New Roman" w:hAnsi="Times New Roman" w:cs="Times New Roman"/>
          <w:b/>
          <w:sz w:val="24"/>
          <w:szCs w:val="24"/>
        </w:rPr>
        <w:t>ІІ.</w:t>
      </w:r>
      <w:r w:rsidRPr="00936703">
        <w:rPr>
          <w:rFonts w:ascii="Times New Roman" w:hAnsi="Times New Roman" w:cs="Times New Roman"/>
          <w:sz w:val="24"/>
          <w:szCs w:val="24"/>
        </w:rPr>
        <w:t xml:space="preserve"> Відповідно до „Порядку та умов надання освітньої субвенції з державного бюджету місцевим бюджетам”, затвердженого постановою КМУ від 14.02.2015 р.  №6 (із змінами), </w:t>
      </w:r>
      <w:r w:rsidRPr="00936703">
        <w:rPr>
          <w:rFonts w:ascii="Times New Roman" w:hAnsi="Times New Roman" w:cs="Times New Roman"/>
          <w:b/>
          <w:sz w:val="24"/>
          <w:szCs w:val="24"/>
        </w:rPr>
        <w:t>направлено</w:t>
      </w:r>
      <w:r w:rsidRPr="00936703">
        <w:rPr>
          <w:rFonts w:ascii="Times New Roman" w:hAnsi="Times New Roman" w:cs="Times New Roman"/>
          <w:sz w:val="24"/>
          <w:szCs w:val="24"/>
        </w:rPr>
        <w:t xml:space="preserve"> </w:t>
      </w:r>
      <w:r w:rsidRPr="00936703">
        <w:rPr>
          <w:rFonts w:ascii="Times New Roman" w:hAnsi="Times New Roman" w:cs="Times New Roman"/>
          <w:b/>
          <w:sz w:val="24"/>
          <w:szCs w:val="24"/>
        </w:rPr>
        <w:t>вільний залишок коштів освітньої субвенції загального фонду бюджету</w:t>
      </w:r>
      <w:r w:rsidRPr="00936703">
        <w:rPr>
          <w:rFonts w:ascii="Times New Roman" w:hAnsi="Times New Roman" w:cs="Times New Roman"/>
          <w:sz w:val="24"/>
          <w:szCs w:val="24"/>
        </w:rPr>
        <w:t xml:space="preserve">, який утворився станом на 1 січня 2021 року </w:t>
      </w:r>
      <w:r w:rsidRPr="00936703">
        <w:rPr>
          <w:rFonts w:ascii="Times New Roman" w:hAnsi="Times New Roman" w:cs="Times New Roman"/>
          <w:b/>
          <w:sz w:val="24"/>
          <w:szCs w:val="24"/>
        </w:rPr>
        <w:t>в обсязі</w:t>
      </w:r>
      <w:r w:rsidRPr="00936703">
        <w:rPr>
          <w:rFonts w:ascii="Times New Roman" w:hAnsi="Times New Roman" w:cs="Times New Roman"/>
          <w:sz w:val="24"/>
          <w:szCs w:val="24"/>
        </w:rPr>
        <w:t xml:space="preserve"> </w:t>
      </w:r>
      <w:r w:rsidRPr="00936703">
        <w:rPr>
          <w:rFonts w:ascii="Times New Roman" w:hAnsi="Times New Roman" w:cs="Times New Roman"/>
          <w:b/>
          <w:sz w:val="24"/>
          <w:szCs w:val="24"/>
        </w:rPr>
        <w:t xml:space="preserve">161 982,18 грн. </w:t>
      </w:r>
      <w:r w:rsidRPr="00936703">
        <w:rPr>
          <w:rFonts w:ascii="Times New Roman" w:hAnsi="Times New Roman" w:cs="Times New Roman"/>
          <w:sz w:val="24"/>
          <w:szCs w:val="24"/>
        </w:rPr>
        <w:t>на</w:t>
      </w:r>
      <w:r w:rsidRPr="00936703">
        <w:rPr>
          <w:rFonts w:ascii="Times New Roman" w:hAnsi="Times New Roman" w:cs="Times New Roman"/>
          <w:b/>
          <w:sz w:val="24"/>
          <w:szCs w:val="24"/>
          <w:shd w:val="clear" w:color="auto" w:fill="FFFFFF"/>
        </w:rPr>
        <w:t xml:space="preserve"> поточні видатки</w:t>
      </w:r>
      <w:r w:rsidRPr="00936703">
        <w:rPr>
          <w:rFonts w:ascii="Times New Roman" w:hAnsi="Times New Roman" w:cs="Times New Roman"/>
          <w:sz w:val="24"/>
          <w:szCs w:val="24"/>
          <w:shd w:val="clear" w:color="auto" w:fill="FFFFFF"/>
        </w:rPr>
        <w:t xml:space="preserve"> </w:t>
      </w:r>
      <w:r w:rsidRPr="00936703">
        <w:rPr>
          <w:rFonts w:ascii="Times New Roman" w:hAnsi="Times New Roman" w:cs="Times New Roman"/>
          <w:b/>
          <w:sz w:val="24"/>
          <w:szCs w:val="24"/>
          <w:shd w:val="clear" w:color="auto" w:fill="FFFFFF"/>
        </w:rPr>
        <w:lastRenderedPageBreak/>
        <w:t>загального фонду</w:t>
      </w:r>
      <w:r w:rsidRPr="00936703">
        <w:rPr>
          <w:rFonts w:ascii="Times New Roman" w:hAnsi="Times New Roman" w:cs="Times New Roman"/>
          <w:sz w:val="24"/>
          <w:szCs w:val="24"/>
          <w:shd w:val="clear" w:color="auto" w:fill="FFFFFF"/>
        </w:rPr>
        <w:t xml:space="preserve"> по </w:t>
      </w:r>
      <w:r w:rsidRPr="00936703">
        <w:rPr>
          <w:rFonts w:ascii="Times New Roman" w:hAnsi="Times New Roman" w:cs="Times New Roman"/>
          <w:sz w:val="24"/>
          <w:szCs w:val="24"/>
        </w:rPr>
        <w:t xml:space="preserve">КПКВК 0111061 «Надання загальної середньої освіти закладами загальної середньої освіти» по КЕКВ 2240 «Оплата послуг (крім комунальних)» на встановлення автоматичної пожежної сигналізації, системи оповіщення про пожежу та управління евакуацією людей на об’єкті: </w:t>
      </w:r>
      <w:proofErr w:type="spellStart"/>
      <w:r w:rsidRPr="00936703">
        <w:rPr>
          <w:rFonts w:ascii="Times New Roman" w:hAnsi="Times New Roman" w:cs="Times New Roman"/>
          <w:sz w:val="24"/>
          <w:szCs w:val="24"/>
        </w:rPr>
        <w:t>Крупецький</w:t>
      </w:r>
      <w:proofErr w:type="spellEnd"/>
      <w:r w:rsidRPr="00936703">
        <w:rPr>
          <w:rFonts w:ascii="Times New Roman" w:hAnsi="Times New Roman" w:cs="Times New Roman"/>
          <w:sz w:val="24"/>
          <w:szCs w:val="24"/>
        </w:rPr>
        <w:t xml:space="preserve"> ліцей </w:t>
      </w:r>
      <w:proofErr w:type="spellStart"/>
      <w:r w:rsidRPr="00936703">
        <w:rPr>
          <w:rFonts w:ascii="Times New Roman" w:hAnsi="Times New Roman" w:cs="Times New Roman"/>
          <w:sz w:val="24"/>
          <w:szCs w:val="24"/>
        </w:rPr>
        <w:t>Крупецької</w:t>
      </w:r>
      <w:proofErr w:type="spellEnd"/>
      <w:r w:rsidRPr="00936703">
        <w:rPr>
          <w:rFonts w:ascii="Times New Roman" w:hAnsi="Times New Roman" w:cs="Times New Roman"/>
          <w:sz w:val="24"/>
          <w:szCs w:val="24"/>
        </w:rPr>
        <w:t xml:space="preserve"> сільської ради Хмельницької області за </w:t>
      </w:r>
      <w:proofErr w:type="spellStart"/>
      <w:r w:rsidRPr="00936703">
        <w:rPr>
          <w:rFonts w:ascii="Times New Roman" w:hAnsi="Times New Roman" w:cs="Times New Roman"/>
          <w:sz w:val="24"/>
          <w:szCs w:val="24"/>
        </w:rPr>
        <w:t>адресою</w:t>
      </w:r>
      <w:proofErr w:type="spellEnd"/>
      <w:r w:rsidRPr="00936703">
        <w:rPr>
          <w:rFonts w:ascii="Times New Roman" w:hAnsi="Times New Roman" w:cs="Times New Roman"/>
          <w:sz w:val="24"/>
          <w:szCs w:val="24"/>
        </w:rPr>
        <w:t xml:space="preserve">: Хмельницька область, </w:t>
      </w:r>
      <w:proofErr w:type="spellStart"/>
      <w:r w:rsidRPr="00936703">
        <w:rPr>
          <w:rFonts w:ascii="Times New Roman" w:hAnsi="Times New Roman" w:cs="Times New Roman"/>
          <w:sz w:val="24"/>
          <w:szCs w:val="24"/>
        </w:rPr>
        <w:t>с.Крупець</w:t>
      </w:r>
      <w:proofErr w:type="spellEnd"/>
      <w:r w:rsidRPr="00936703">
        <w:rPr>
          <w:rFonts w:ascii="Times New Roman" w:hAnsi="Times New Roman" w:cs="Times New Roman"/>
          <w:sz w:val="24"/>
          <w:szCs w:val="24"/>
        </w:rPr>
        <w:t>, вул. Шкільна, 1</w:t>
      </w:r>
      <w:r w:rsidRPr="00936703">
        <w:rPr>
          <w:rFonts w:ascii="Times New Roman" w:hAnsi="Times New Roman" w:cs="Times New Roman"/>
          <w:sz w:val="24"/>
          <w:szCs w:val="24"/>
          <w:shd w:val="clear" w:color="auto" w:fill="FFFFFF"/>
        </w:rPr>
        <w:t>.</w:t>
      </w:r>
    </w:p>
    <w:p w:rsidR="00C877CC" w:rsidRPr="00936703" w:rsidRDefault="00C877CC" w:rsidP="00C877CC">
      <w:pPr>
        <w:spacing w:after="0"/>
        <w:ind w:firstLine="574"/>
        <w:jc w:val="both"/>
        <w:rPr>
          <w:rFonts w:ascii="Times New Roman" w:hAnsi="Times New Roman" w:cs="Times New Roman"/>
          <w:sz w:val="24"/>
          <w:szCs w:val="24"/>
          <w:shd w:val="clear" w:color="auto" w:fill="FFFFFF"/>
        </w:rPr>
      </w:pPr>
    </w:p>
    <w:p w:rsidR="00C877CC" w:rsidRPr="00936703" w:rsidRDefault="00C877CC" w:rsidP="00C877CC">
      <w:pPr>
        <w:spacing w:after="0"/>
        <w:ind w:firstLine="709"/>
        <w:jc w:val="both"/>
        <w:rPr>
          <w:rFonts w:ascii="Times New Roman" w:hAnsi="Times New Roman" w:cs="Times New Roman"/>
          <w:sz w:val="24"/>
          <w:szCs w:val="24"/>
        </w:rPr>
      </w:pPr>
      <w:r w:rsidRPr="00936703">
        <w:rPr>
          <w:rFonts w:ascii="Times New Roman" w:hAnsi="Times New Roman" w:cs="Times New Roman"/>
          <w:b/>
          <w:sz w:val="24"/>
          <w:szCs w:val="24"/>
        </w:rPr>
        <w:t>ІІІ.</w:t>
      </w:r>
      <w:r w:rsidRPr="00936703">
        <w:rPr>
          <w:rFonts w:ascii="Times New Roman" w:hAnsi="Times New Roman" w:cs="Times New Roman"/>
          <w:sz w:val="24"/>
          <w:szCs w:val="24"/>
        </w:rPr>
        <w:t xml:space="preserve"> </w:t>
      </w:r>
      <w:r w:rsidRPr="00936703">
        <w:rPr>
          <w:rFonts w:ascii="Times New Roman" w:hAnsi="Times New Roman" w:cs="Times New Roman"/>
          <w:b/>
          <w:color w:val="000000"/>
          <w:sz w:val="24"/>
          <w:szCs w:val="24"/>
        </w:rPr>
        <w:t>Відповідно до розпорядження голови Хмельницької обласної державної адміністрації від 15.06.2021 року № 552/2021-р „Про збільшення обсягу доходів і видатків обласного бюджету на 2021 рік”</w:t>
      </w:r>
      <w:r w:rsidRPr="00936703">
        <w:rPr>
          <w:rFonts w:ascii="Times New Roman" w:hAnsi="Times New Roman" w:cs="Times New Roman"/>
          <w:color w:val="000000"/>
          <w:sz w:val="24"/>
          <w:szCs w:val="24"/>
        </w:rPr>
        <w:t xml:space="preserve"> </w:t>
      </w:r>
      <w:r w:rsidRPr="00936703">
        <w:rPr>
          <w:rFonts w:ascii="Times New Roman" w:hAnsi="Times New Roman" w:cs="Times New Roman"/>
          <w:sz w:val="24"/>
          <w:szCs w:val="24"/>
        </w:rPr>
        <w:t xml:space="preserve">збільшено доходну частину загального фонду місцевого бюджету по ККД 41051400 «Субвенція з місцевого бюджету на забезпечення якісної, сучасної та доступної загальної середньої освіти "Нова українська школа" за рахунок відповідної субвенції з державного бюджету» на суму </w:t>
      </w:r>
      <w:r w:rsidRPr="00936703">
        <w:rPr>
          <w:rFonts w:ascii="Times New Roman" w:hAnsi="Times New Roman" w:cs="Times New Roman"/>
          <w:b/>
          <w:sz w:val="24"/>
          <w:szCs w:val="24"/>
        </w:rPr>
        <w:t>119 269</w:t>
      </w:r>
      <w:r w:rsidRPr="00936703">
        <w:rPr>
          <w:rFonts w:ascii="Times New Roman" w:hAnsi="Times New Roman" w:cs="Times New Roman"/>
          <w:sz w:val="24"/>
          <w:szCs w:val="24"/>
        </w:rPr>
        <w:t xml:space="preserve"> грн.</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 xml:space="preserve">Збільшити видаткову частину загального фонду по КПКВК 0111182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по КЕКВ 2250 «Видатки на відрядження» на суму </w:t>
      </w:r>
      <w:r w:rsidRPr="00936703">
        <w:rPr>
          <w:b/>
          <w:sz w:val="24"/>
          <w:szCs w:val="24"/>
        </w:rPr>
        <w:t xml:space="preserve">1 877 </w:t>
      </w:r>
      <w:r w:rsidRPr="00936703">
        <w:rPr>
          <w:sz w:val="24"/>
          <w:szCs w:val="24"/>
        </w:rPr>
        <w:t>грн. для оплати видатків на відрядження для підвищення кваліфікації вчителів, асистентів вчителів закладів загальної середньої освіти.</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 xml:space="preserve">Збільшити видаткову частину спеціального фонду по КПКВК 0111182 «Виконання заходів, спрямованих на забезпечення якісної, сучасної та доступної загальної середньої освіти «Нова українська школа» за рахунок субвенції з державного бюджету місцевим бюджетам» по КЕКВ 3110 «Придбання обладнання і предметів довгострокового користування» на суму </w:t>
      </w:r>
      <w:r w:rsidRPr="00936703">
        <w:rPr>
          <w:b/>
          <w:sz w:val="24"/>
          <w:szCs w:val="24"/>
        </w:rPr>
        <w:t>117 392</w:t>
      </w:r>
      <w:r w:rsidRPr="00936703">
        <w:rPr>
          <w:sz w:val="24"/>
          <w:szCs w:val="24"/>
        </w:rPr>
        <w:t xml:space="preserve"> грн., а саме:</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 xml:space="preserve"> 29 042 грн. -  на закупівлю сучасних меблів для початкових класів нової української школи, </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 xml:space="preserve">38 547 грн. – на закупівлю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 </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49 803 грн. – на закупівлю комп’ютерного обладнання для початкових класів.</w:t>
      </w:r>
    </w:p>
    <w:p w:rsidR="00C877CC" w:rsidRPr="00936703" w:rsidRDefault="00C877CC" w:rsidP="00C877CC">
      <w:pPr>
        <w:spacing w:after="0"/>
        <w:ind w:firstLine="574"/>
        <w:jc w:val="both"/>
        <w:rPr>
          <w:rFonts w:ascii="Times New Roman" w:hAnsi="Times New Roman" w:cs="Times New Roman"/>
          <w:sz w:val="24"/>
          <w:szCs w:val="24"/>
        </w:rPr>
      </w:pPr>
      <w:r w:rsidRPr="00936703">
        <w:rPr>
          <w:rFonts w:ascii="Times New Roman" w:hAnsi="Times New Roman" w:cs="Times New Roman"/>
          <w:sz w:val="24"/>
          <w:szCs w:val="24"/>
          <w:shd w:val="clear" w:color="auto" w:fill="FFFFFF"/>
        </w:rPr>
        <w:t xml:space="preserve">Оскільки дані ресурси є коштами загального фонду, то для здійснення капітальних видатків </w:t>
      </w:r>
      <w:r w:rsidRPr="00936703">
        <w:rPr>
          <w:rFonts w:ascii="Times New Roman" w:hAnsi="Times New Roman" w:cs="Times New Roman"/>
          <w:sz w:val="24"/>
          <w:szCs w:val="24"/>
        </w:rPr>
        <w:t xml:space="preserve">їх необхідно передати </w:t>
      </w:r>
      <w:r w:rsidRPr="00936703">
        <w:rPr>
          <w:rFonts w:ascii="Times New Roman" w:hAnsi="Times New Roman" w:cs="Times New Roman"/>
          <w:b/>
          <w:sz w:val="24"/>
          <w:szCs w:val="24"/>
        </w:rPr>
        <w:t>до бюджету розвитку</w:t>
      </w:r>
      <w:r w:rsidRPr="00936703">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C877CC" w:rsidRPr="00936703" w:rsidRDefault="00C877CC" w:rsidP="00C877CC">
      <w:pPr>
        <w:pStyle w:val="af5"/>
        <w:spacing w:after="0" w:line="276" w:lineRule="auto"/>
        <w:ind w:firstLine="697"/>
        <w:jc w:val="both"/>
        <w:rPr>
          <w:sz w:val="24"/>
          <w:szCs w:val="24"/>
        </w:rPr>
      </w:pPr>
    </w:p>
    <w:p w:rsidR="00C877CC" w:rsidRPr="00936703" w:rsidRDefault="00C877CC" w:rsidP="00C877CC">
      <w:pPr>
        <w:spacing w:after="0"/>
        <w:ind w:firstLine="574"/>
        <w:jc w:val="both"/>
        <w:rPr>
          <w:rFonts w:ascii="Times New Roman" w:hAnsi="Times New Roman" w:cs="Times New Roman"/>
          <w:color w:val="000000"/>
          <w:sz w:val="24"/>
          <w:szCs w:val="24"/>
        </w:rPr>
      </w:pPr>
      <w:r w:rsidRPr="00936703">
        <w:rPr>
          <w:rFonts w:ascii="Times New Roman" w:hAnsi="Times New Roman" w:cs="Times New Roman"/>
          <w:b/>
          <w:sz w:val="24"/>
          <w:szCs w:val="24"/>
          <w:shd w:val="clear" w:color="auto" w:fill="FFFFFF"/>
        </w:rPr>
        <w:t>І</w:t>
      </w:r>
      <w:r w:rsidRPr="00936703">
        <w:rPr>
          <w:rFonts w:ascii="Times New Roman" w:hAnsi="Times New Roman" w:cs="Times New Roman"/>
          <w:b/>
          <w:sz w:val="24"/>
          <w:szCs w:val="24"/>
          <w:lang w:val="en-US"/>
        </w:rPr>
        <w:t>V</w:t>
      </w:r>
      <w:r w:rsidRPr="00936703">
        <w:rPr>
          <w:rFonts w:ascii="Times New Roman" w:hAnsi="Times New Roman" w:cs="Times New Roman"/>
          <w:b/>
          <w:sz w:val="24"/>
          <w:szCs w:val="24"/>
        </w:rPr>
        <w:t xml:space="preserve">. </w:t>
      </w:r>
      <w:proofErr w:type="spellStart"/>
      <w:r w:rsidRPr="00936703">
        <w:rPr>
          <w:rFonts w:ascii="Times New Roman" w:hAnsi="Times New Roman" w:cs="Times New Roman"/>
          <w:b/>
          <w:sz w:val="24"/>
          <w:szCs w:val="24"/>
        </w:rPr>
        <w:t>Внести</w:t>
      </w:r>
      <w:proofErr w:type="spellEnd"/>
      <w:r w:rsidRPr="00936703">
        <w:rPr>
          <w:rFonts w:ascii="Times New Roman" w:hAnsi="Times New Roman" w:cs="Times New Roman"/>
          <w:b/>
          <w:sz w:val="24"/>
          <w:szCs w:val="24"/>
        </w:rPr>
        <w:t xml:space="preserve"> зміни до планових призначень загального фонду місцевого бюджету по:</w:t>
      </w:r>
      <w:r w:rsidRPr="00936703">
        <w:rPr>
          <w:rFonts w:ascii="Times New Roman" w:hAnsi="Times New Roman" w:cs="Times New Roman"/>
          <w:sz w:val="24"/>
          <w:szCs w:val="24"/>
        </w:rPr>
        <w:t>.</w:t>
      </w:r>
    </w:p>
    <w:p w:rsidR="00C877CC" w:rsidRPr="00936703" w:rsidRDefault="00C877CC" w:rsidP="00C877CC">
      <w:pPr>
        <w:pStyle w:val="af5"/>
        <w:spacing w:after="0" w:line="276" w:lineRule="auto"/>
        <w:ind w:firstLine="567"/>
        <w:jc w:val="both"/>
        <w:rPr>
          <w:sz w:val="24"/>
          <w:szCs w:val="24"/>
        </w:rPr>
      </w:pPr>
      <w:r w:rsidRPr="00936703">
        <w:rPr>
          <w:sz w:val="24"/>
          <w:szCs w:val="24"/>
        </w:rPr>
        <w:t>КПКВК 0116030 «Організація благоустрою населених пунктів» зменшити планові призначення по КЕКВ 2111 «Заробітна плата» на суму 18 000 грн. та КЕКВ 2120 «Нарахування на оплату праці» на суму 3 960 грн.</w:t>
      </w:r>
    </w:p>
    <w:p w:rsidR="00C877CC" w:rsidRPr="00936703" w:rsidRDefault="00C877CC" w:rsidP="00C877CC">
      <w:pPr>
        <w:pStyle w:val="af5"/>
        <w:spacing w:after="0" w:line="276" w:lineRule="auto"/>
        <w:ind w:firstLine="567"/>
        <w:jc w:val="both"/>
        <w:rPr>
          <w:sz w:val="24"/>
          <w:szCs w:val="24"/>
        </w:rPr>
      </w:pPr>
      <w:r w:rsidRPr="00936703">
        <w:rPr>
          <w:sz w:val="24"/>
          <w:szCs w:val="24"/>
        </w:rPr>
        <w:t xml:space="preserve">КПКВК 0116020 «Забезпечення функціонування підприємств, установ та організацій, що виробляють, виконують та/або надають житлово-комунальні послуги» збільшити </w:t>
      </w:r>
      <w:r w:rsidRPr="00936703">
        <w:rPr>
          <w:sz w:val="24"/>
          <w:szCs w:val="24"/>
        </w:rPr>
        <w:lastRenderedPageBreak/>
        <w:t>планові призначення по КЕКВ 2610 «Субсидії та поточні трансферти підприємствам (установам, організаціям)» на суму 21 960 грн. на виплату винагороди працівникам згідно цивільно-правової угоди.</w:t>
      </w:r>
    </w:p>
    <w:p w:rsidR="00C877CC" w:rsidRPr="00936703" w:rsidRDefault="00C877CC" w:rsidP="00C877CC">
      <w:pPr>
        <w:pStyle w:val="af5"/>
        <w:spacing w:after="0" w:line="276" w:lineRule="auto"/>
        <w:ind w:firstLine="567"/>
        <w:jc w:val="both"/>
        <w:rPr>
          <w:sz w:val="24"/>
          <w:szCs w:val="24"/>
        </w:rPr>
      </w:pPr>
      <w:r w:rsidRPr="00936703">
        <w:rPr>
          <w:sz w:val="24"/>
          <w:szCs w:val="24"/>
        </w:rPr>
        <w:t xml:space="preserve">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зменшити планові призначення по КЕКВ 2240 «Оплата послуг (крім комунальних)» на  суму  18 000 грн. </w:t>
      </w:r>
    </w:p>
    <w:p w:rsidR="00C877CC" w:rsidRPr="00936703" w:rsidRDefault="00C877CC" w:rsidP="00C877CC">
      <w:pPr>
        <w:pStyle w:val="af5"/>
        <w:spacing w:after="0" w:line="276" w:lineRule="auto"/>
        <w:ind w:firstLine="567"/>
        <w:jc w:val="both"/>
        <w:rPr>
          <w:sz w:val="24"/>
          <w:szCs w:val="24"/>
        </w:rPr>
      </w:pPr>
      <w:r w:rsidRPr="00936703">
        <w:rPr>
          <w:sz w:val="24"/>
          <w:szCs w:val="24"/>
        </w:rPr>
        <w:t>КПКВК 0113160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збільшити планові призначення по 2730 «Інші виплати населенню» на суму 18 000 грн. на проведення виплати компенсації фізичним особам, які надають соціальні послуги з догляду на непрофесійній основі (постанова КМУ від 23.09.2020р. № 859).</w:t>
      </w:r>
    </w:p>
    <w:p w:rsidR="00C877CC" w:rsidRPr="00936703" w:rsidRDefault="00C877CC" w:rsidP="00C877CC">
      <w:pPr>
        <w:pStyle w:val="af5"/>
        <w:spacing w:after="0" w:line="276" w:lineRule="auto"/>
        <w:ind w:firstLine="567"/>
        <w:jc w:val="both"/>
        <w:rPr>
          <w:sz w:val="24"/>
          <w:szCs w:val="24"/>
        </w:rPr>
      </w:pPr>
      <w:r w:rsidRPr="00936703">
        <w:rPr>
          <w:sz w:val="24"/>
          <w:szCs w:val="24"/>
        </w:rPr>
        <w:t>КПКВК 0111021 «Надання загальної середньої освіти закладами загальної середньої освіти» зменшити планові призначення по КЕКВ 2210 «Предмети, матеріали, обладнання та інвентар» на суму 10 142 грн., КЕКВ 2230 «Продукти харчування» на суму 15 000 грн. та КЕКВ 2282 «Окремі заходи по реалізації державних (регіональних) програм, не віднесені до заходів розвитку» на суму 10 000 грн.</w:t>
      </w:r>
    </w:p>
    <w:p w:rsidR="00C877CC" w:rsidRPr="00936703" w:rsidRDefault="00C877CC" w:rsidP="00C877CC">
      <w:pPr>
        <w:spacing w:after="0"/>
        <w:ind w:firstLine="574"/>
        <w:jc w:val="both"/>
        <w:rPr>
          <w:rFonts w:ascii="Times New Roman" w:hAnsi="Times New Roman" w:cs="Times New Roman"/>
          <w:b/>
          <w:sz w:val="24"/>
          <w:szCs w:val="24"/>
          <w:highlight w:val="yellow"/>
          <w:shd w:val="clear" w:color="auto" w:fill="FFFFFF"/>
        </w:rPr>
      </w:pPr>
    </w:p>
    <w:p w:rsidR="00C877CC" w:rsidRPr="00936703" w:rsidRDefault="00C877CC" w:rsidP="00C877CC">
      <w:pPr>
        <w:spacing w:after="0"/>
        <w:ind w:firstLine="574"/>
        <w:jc w:val="both"/>
        <w:rPr>
          <w:rFonts w:ascii="Times New Roman" w:hAnsi="Times New Roman" w:cs="Times New Roman"/>
          <w:b/>
          <w:sz w:val="24"/>
          <w:szCs w:val="24"/>
        </w:rPr>
      </w:pPr>
      <w:r w:rsidRPr="00936703">
        <w:rPr>
          <w:rFonts w:ascii="Times New Roman" w:hAnsi="Times New Roman" w:cs="Times New Roman"/>
          <w:b/>
          <w:sz w:val="24"/>
          <w:szCs w:val="24"/>
          <w:lang w:val="en-US"/>
        </w:rPr>
        <w:t>V</w:t>
      </w:r>
      <w:r w:rsidRPr="00936703">
        <w:rPr>
          <w:rFonts w:ascii="Times New Roman" w:hAnsi="Times New Roman" w:cs="Times New Roman"/>
          <w:b/>
          <w:sz w:val="24"/>
          <w:szCs w:val="24"/>
          <w:shd w:val="clear" w:color="auto" w:fill="FFFFFF"/>
        </w:rPr>
        <w:t>.</w:t>
      </w:r>
      <w:r w:rsidRPr="00936703">
        <w:rPr>
          <w:rFonts w:ascii="Times New Roman" w:hAnsi="Times New Roman" w:cs="Times New Roman"/>
          <w:b/>
          <w:sz w:val="24"/>
          <w:szCs w:val="24"/>
        </w:rPr>
        <w:t xml:space="preserve"> </w:t>
      </w:r>
      <w:proofErr w:type="spellStart"/>
      <w:r w:rsidRPr="00936703">
        <w:rPr>
          <w:rFonts w:ascii="Times New Roman" w:hAnsi="Times New Roman" w:cs="Times New Roman"/>
          <w:b/>
          <w:sz w:val="24"/>
          <w:szCs w:val="24"/>
        </w:rPr>
        <w:t>Внести</w:t>
      </w:r>
      <w:proofErr w:type="spellEnd"/>
      <w:r w:rsidRPr="00936703">
        <w:rPr>
          <w:rFonts w:ascii="Times New Roman" w:hAnsi="Times New Roman" w:cs="Times New Roman"/>
          <w:b/>
          <w:sz w:val="24"/>
          <w:szCs w:val="24"/>
        </w:rPr>
        <w:t xml:space="preserve"> зміни до планових призначень спеціального фонду місцевого бюджету по:</w:t>
      </w:r>
    </w:p>
    <w:p w:rsidR="00C877CC" w:rsidRPr="00936703" w:rsidRDefault="00C877CC" w:rsidP="00C877CC">
      <w:pPr>
        <w:pStyle w:val="af5"/>
        <w:tabs>
          <w:tab w:val="left" w:pos="851"/>
        </w:tabs>
        <w:spacing w:after="0" w:line="276" w:lineRule="auto"/>
        <w:ind w:firstLine="709"/>
        <w:jc w:val="both"/>
        <w:rPr>
          <w:sz w:val="24"/>
          <w:szCs w:val="24"/>
        </w:rPr>
      </w:pPr>
      <w:r w:rsidRPr="00936703">
        <w:rPr>
          <w:b/>
          <w:sz w:val="24"/>
          <w:szCs w:val="24"/>
        </w:rPr>
        <w:t xml:space="preserve"> </w:t>
      </w:r>
      <w:r w:rsidRPr="00936703">
        <w:rPr>
          <w:sz w:val="24"/>
          <w:szCs w:val="24"/>
        </w:rPr>
        <w:t xml:space="preserve">КПКВК 0111181«Співфінансування заходів, що реалізуються за рахунок субвенції з державного бюджету місцевим бюджетам на забезпечення якісної, сучасної та доступної загальної середньої освіти "Нова українська школа"» збільшити планові призначення по КЕКВ 3110 «Придбання обладнання і предметів довгострокового користування» на суму 13 044 грн. для проведення </w:t>
      </w:r>
      <w:proofErr w:type="spellStart"/>
      <w:r w:rsidRPr="00936703">
        <w:rPr>
          <w:sz w:val="24"/>
          <w:szCs w:val="24"/>
        </w:rPr>
        <w:t>співфінансування</w:t>
      </w:r>
      <w:proofErr w:type="spellEnd"/>
      <w:r w:rsidRPr="00936703">
        <w:rPr>
          <w:sz w:val="24"/>
          <w:szCs w:val="24"/>
        </w:rPr>
        <w:t xml:space="preserve"> в частині закупівлі засобів навчання та обладнання для навчальних кабінетів початкової школи, а саме:</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 xml:space="preserve"> 3 227 грн. -  на закупівлю сучасних меблів для початкових класів нової української школи, </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 xml:space="preserve">4 283 грн. – на закупівлю засобів навчання та обладнання (крім комп’ютерного) для учнів початкових класів, що навчаються за новими методиками відповідно до Концепції «Нова українська школа», </w:t>
      </w:r>
    </w:p>
    <w:p w:rsidR="00C877CC" w:rsidRPr="00936703" w:rsidRDefault="00C877CC" w:rsidP="00C877CC">
      <w:pPr>
        <w:pStyle w:val="af5"/>
        <w:tabs>
          <w:tab w:val="left" w:pos="851"/>
        </w:tabs>
        <w:spacing w:after="0" w:line="276" w:lineRule="auto"/>
        <w:ind w:firstLine="709"/>
        <w:jc w:val="both"/>
        <w:rPr>
          <w:sz w:val="24"/>
          <w:szCs w:val="24"/>
        </w:rPr>
      </w:pPr>
      <w:r w:rsidRPr="00936703">
        <w:rPr>
          <w:sz w:val="24"/>
          <w:szCs w:val="24"/>
        </w:rPr>
        <w:t>5 534 грн. – на закупівлю комп’ютерного обладнання для початкових класів.</w:t>
      </w:r>
    </w:p>
    <w:p w:rsidR="00C877CC" w:rsidRPr="00936703" w:rsidRDefault="00C877CC" w:rsidP="00C877CC">
      <w:pPr>
        <w:spacing w:after="0"/>
        <w:ind w:firstLine="574"/>
        <w:jc w:val="both"/>
        <w:rPr>
          <w:rFonts w:ascii="Times New Roman" w:hAnsi="Times New Roman" w:cs="Times New Roman"/>
          <w:sz w:val="24"/>
          <w:szCs w:val="24"/>
        </w:rPr>
      </w:pPr>
      <w:r w:rsidRPr="00936703">
        <w:rPr>
          <w:rFonts w:ascii="Times New Roman" w:hAnsi="Times New Roman" w:cs="Times New Roman"/>
          <w:sz w:val="24"/>
          <w:szCs w:val="24"/>
        </w:rPr>
        <w:t>КПКВК 3719770 «Інші субвенції з місцевого бюджету» збільшити планові призначення по КЕКВ 3220 «</w:t>
      </w:r>
      <w:r w:rsidRPr="00936703">
        <w:rPr>
          <w:rFonts w:ascii="Times New Roman" w:eastAsia="Times New Roman" w:hAnsi="Times New Roman" w:cs="Times New Roman"/>
          <w:color w:val="000000"/>
          <w:sz w:val="24"/>
          <w:szCs w:val="24"/>
          <w:bdr w:val="none" w:sz="0" w:space="0" w:color="auto" w:frame="1"/>
        </w:rPr>
        <w:t>Капітальні трансферти органам державного управління інших рівнів</w:t>
      </w:r>
      <w:r w:rsidRPr="00936703">
        <w:rPr>
          <w:rFonts w:ascii="Times New Roman" w:hAnsi="Times New Roman" w:cs="Times New Roman"/>
          <w:sz w:val="24"/>
          <w:szCs w:val="24"/>
        </w:rPr>
        <w:t xml:space="preserve">» на суму 22 098 грн. для обласного бюджету Хмельницької області на </w:t>
      </w:r>
      <w:proofErr w:type="spellStart"/>
      <w:r w:rsidRPr="00936703">
        <w:rPr>
          <w:rFonts w:ascii="Times New Roman" w:hAnsi="Times New Roman" w:cs="Times New Roman"/>
          <w:color w:val="000000"/>
          <w:sz w:val="24"/>
          <w:szCs w:val="24"/>
        </w:rPr>
        <w:t>співфінансування</w:t>
      </w:r>
      <w:proofErr w:type="spellEnd"/>
      <w:r w:rsidRPr="00936703">
        <w:rPr>
          <w:rFonts w:ascii="Times New Roman" w:hAnsi="Times New Roman" w:cs="Times New Roman"/>
          <w:color w:val="000000"/>
          <w:sz w:val="24"/>
          <w:szCs w:val="24"/>
        </w:rPr>
        <w:t xml:space="preserve"> </w:t>
      </w:r>
      <w:r w:rsidRPr="00936703">
        <w:rPr>
          <w:rFonts w:ascii="Times New Roman" w:hAnsi="Times New Roman" w:cs="Times New Roman"/>
          <w:sz w:val="24"/>
          <w:szCs w:val="24"/>
        </w:rPr>
        <w:t xml:space="preserve">придбання ноутбуків для педагогічних працівників закладів освіти </w:t>
      </w:r>
      <w:proofErr w:type="spellStart"/>
      <w:r w:rsidRPr="00936703">
        <w:rPr>
          <w:rFonts w:ascii="Times New Roman" w:hAnsi="Times New Roman" w:cs="Times New Roman"/>
          <w:sz w:val="24"/>
          <w:szCs w:val="24"/>
        </w:rPr>
        <w:t>Крупецької</w:t>
      </w:r>
      <w:proofErr w:type="spellEnd"/>
      <w:r w:rsidRPr="00936703">
        <w:rPr>
          <w:rFonts w:ascii="Times New Roman" w:hAnsi="Times New Roman" w:cs="Times New Roman"/>
          <w:sz w:val="24"/>
          <w:szCs w:val="24"/>
        </w:rPr>
        <w:t xml:space="preserve"> сільської ради.</w:t>
      </w:r>
    </w:p>
    <w:p w:rsidR="00C877CC" w:rsidRPr="00936703" w:rsidRDefault="00C877CC" w:rsidP="00C877CC">
      <w:pPr>
        <w:spacing w:after="0"/>
        <w:ind w:firstLine="567"/>
        <w:jc w:val="both"/>
        <w:rPr>
          <w:rFonts w:ascii="Times New Roman" w:hAnsi="Times New Roman" w:cs="Times New Roman"/>
          <w:sz w:val="24"/>
          <w:szCs w:val="24"/>
        </w:rPr>
      </w:pPr>
      <w:r w:rsidRPr="00936703">
        <w:rPr>
          <w:rFonts w:ascii="Times New Roman" w:hAnsi="Times New Roman" w:cs="Times New Roman"/>
          <w:sz w:val="24"/>
          <w:szCs w:val="24"/>
          <w:shd w:val="clear" w:color="auto" w:fill="FFFFFF"/>
        </w:rPr>
        <w:lastRenderedPageBreak/>
        <w:t xml:space="preserve">Оскільки дані ресурси є коштами загального фонду, то для здійснення капітальних видатків </w:t>
      </w:r>
      <w:r w:rsidRPr="00936703">
        <w:rPr>
          <w:rFonts w:ascii="Times New Roman" w:hAnsi="Times New Roman" w:cs="Times New Roman"/>
          <w:sz w:val="24"/>
          <w:szCs w:val="24"/>
        </w:rPr>
        <w:t xml:space="preserve">їх необхідно передати </w:t>
      </w:r>
      <w:r w:rsidRPr="00936703">
        <w:rPr>
          <w:rFonts w:ascii="Times New Roman" w:hAnsi="Times New Roman" w:cs="Times New Roman"/>
          <w:b/>
          <w:sz w:val="24"/>
          <w:szCs w:val="24"/>
        </w:rPr>
        <w:t>до бюджету розвитку</w:t>
      </w:r>
      <w:r w:rsidRPr="00936703">
        <w:rPr>
          <w:rFonts w:ascii="Times New Roman" w:hAnsi="Times New Roman" w:cs="Times New Roman"/>
          <w:sz w:val="24"/>
          <w:szCs w:val="24"/>
        </w:rPr>
        <w:t xml:space="preserve"> спеціального фонду сільського бюджету, як того вимагає Бюджетний кодекс України.</w:t>
      </w:r>
    </w:p>
    <w:p w:rsidR="00C877CC" w:rsidRPr="00936703" w:rsidRDefault="00C877CC" w:rsidP="00C877CC">
      <w:pPr>
        <w:spacing w:after="0"/>
        <w:jc w:val="both"/>
        <w:rPr>
          <w:rFonts w:ascii="Times New Roman" w:hAnsi="Times New Roman" w:cs="Times New Roman"/>
          <w:color w:val="000000"/>
          <w:sz w:val="24"/>
          <w:szCs w:val="24"/>
          <w:highlight w:val="yellow"/>
        </w:rPr>
      </w:pPr>
      <w:r w:rsidRPr="00936703">
        <w:rPr>
          <w:rFonts w:ascii="Times New Roman" w:hAnsi="Times New Roman" w:cs="Times New Roman"/>
          <w:color w:val="000000"/>
          <w:sz w:val="24"/>
          <w:szCs w:val="24"/>
          <w:highlight w:val="yellow"/>
        </w:rPr>
        <w:t xml:space="preserve"> </w:t>
      </w:r>
    </w:p>
    <w:p w:rsidR="00C877CC" w:rsidRPr="00936703" w:rsidRDefault="00C877CC" w:rsidP="00C877CC">
      <w:pPr>
        <w:spacing w:after="0"/>
        <w:ind w:firstLine="567"/>
        <w:jc w:val="both"/>
        <w:rPr>
          <w:rFonts w:ascii="Times New Roman" w:hAnsi="Times New Roman" w:cs="Times New Roman"/>
          <w:spacing w:val="3"/>
          <w:sz w:val="24"/>
          <w:szCs w:val="24"/>
        </w:rPr>
      </w:pPr>
      <w:r w:rsidRPr="00936703">
        <w:rPr>
          <w:rFonts w:ascii="Times New Roman" w:hAnsi="Times New Roman" w:cs="Times New Roman"/>
          <w:b/>
          <w:sz w:val="24"/>
          <w:szCs w:val="24"/>
          <w:lang w:val="en-US"/>
        </w:rPr>
        <w:t>V</w:t>
      </w:r>
      <w:r w:rsidRPr="00936703">
        <w:rPr>
          <w:rFonts w:ascii="Times New Roman" w:hAnsi="Times New Roman" w:cs="Times New Roman"/>
          <w:b/>
          <w:sz w:val="24"/>
          <w:szCs w:val="24"/>
        </w:rPr>
        <w:t>І. Затвердити обсяг дефіциту загального фонду</w:t>
      </w:r>
      <w:r w:rsidRPr="00936703">
        <w:rPr>
          <w:rFonts w:ascii="Times New Roman" w:hAnsi="Times New Roman" w:cs="Times New Roman"/>
          <w:sz w:val="24"/>
          <w:szCs w:val="24"/>
        </w:rPr>
        <w:t xml:space="preserve"> сільського бюджету в </w:t>
      </w:r>
      <w:proofErr w:type="gramStart"/>
      <w:r w:rsidRPr="00936703">
        <w:rPr>
          <w:rFonts w:ascii="Times New Roman" w:hAnsi="Times New Roman" w:cs="Times New Roman"/>
          <w:sz w:val="24"/>
          <w:szCs w:val="24"/>
        </w:rPr>
        <w:t>сумі  3</w:t>
      </w:r>
      <w:proofErr w:type="gramEnd"/>
      <w:r w:rsidRPr="00936703">
        <w:rPr>
          <w:rFonts w:ascii="Times New Roman" w:hAnsi="Times New Roman" w:cs="Times New Roman"/>
          <w:sz w:val="24"/>
          <w:szCs w:val="24"/>
        </w:rPr>
        <w:t> 373 560,18 грн. Джерелом покриття дефіциту бюджету визначити залишок коштів, що склались на рахунках загального фонду сільського бюджету станом на 01.01.2021 року.</w:t>
      </w:r>
    </w:p>
    <w:p w:rsidR="00C877CC" w:rsidRPr="00936703" w:rsidRDefault="00C877CC" w:rsidP="00C877CC">
      <w:pPr>
        <w:spacing w:after="0"/>
        <w:ind w:firstLine="574"/>
        <w:jc w:val="both"/>
        <w:rPr>
          <w:rFonts w:ascii="Times New Roman" w:hAnsi="Times New Roman" w:cs="Times New Roman"/>
          <w:sz w:val="24"/>
          <w:szCs w:val="24"/>
        </w:rPr>
      </w:pPr>
    </w:p>
    <w:p w:rsidR="00C877CC" w:rsidRPr="00936703" w:rsidRDefault="00C877CC" w:rsidP="00C877CC">
      <w:pPr>
        <w:pStyle w:val="af7"/>
        <w:spacing w:line="276" w:lineRule="auto"/>
        <w:ind w:firstLine="567"/>
        <w:jc w:val="both"/>
        <w:rPr>
          <w:rFonts w:ascii="Times New Roman" w:hAnsi="Times New Roman"/>
          <w:sz w:val="24"/>
          <w:szCs w:val="24"/>
          <w:lang w:val="uk-UA"/>
        </w:rPr>
      </w:pPr>
      <w:r w:rsidRPr="00936703">
        <w:rPr>
          <w:rFonts w:ascii="Times New Roman" w:hAnsi="Times New Roman"/>
          <w:b/>
          <w:sz w:val="24"/>
          <w:szCs w:val="24"/>
          <w:lang w:val="en-US"/>
        </w:rPr>
        <w:t>V</w:t>
      </w:r>
      <w:r w:rsidRPr="00936703">
        <w:rPr>
          <w:rFonts w:ascii="Times New Roman" w:hAnsi="Times New Roman"/>
          <w:b/>
          <w:sz w:val="24"/>
          <w:szCs w:val="24"/>
          <w:lang w:val="uk-UA"/>
        </w:rPr>
        <w:t>І</w:t>
      </w:r>
      <w:r w:rsidRPr="00936703">
        <w:rPr>
          <w:rFonts w:ascii="Times New Roman" w:hAnsi="Times New Roman"/>
          <w:b/>
          <w:sz w:val="24"/>
          <w:szCs w:val="24"/>
          <w:lang w:val="en-US"/>
        </w:rPr>
        <w:t>I</w:t>
      </w:r>
      <w:r w:rsidRPr="00936703">
        <w:rPr>
          <w:rFonts w:ascii="Times New Roman" w:hAnsi="Times New Roman"/>
          <w:b/>
          <w:sz w:val="24"/>
          <w:szCs w:val="24"/>
          <w:lang w:val="uk-UA"/>
        </w:rPr>
        <w:t>. Затвердити обсяг дефіциту спеціального фонду</w:t>
      </w:r>
      <w:r w:rsidRPr="00936703">
        <w:rPr>
          <w:rFonts w:ascii="Times New Roman" w:hAnsi="Times New Roman"/>
          <w:sz w:val="24"/>
          <w:szCs w:val="24"/>
          <w:lang w:val="uk-UA"/>
        </w:rPr>
        <w:t xml:space="preserve"> сільського бюджету в сумі 2 929 529 грн. Джерелом покриття дефіциту бюджету визначити передачу коштів із загального </w:t>
      </w:r>
      <w:proofErr w:type="gramStart"/>
      <w:r w:rsidRPr="00936703">
        <w:rPr>
          <w:rFonts w:ascii="Times New Roman" w:hAnsi="Times New Roman"/>
          <w:sz w:val="24"/>
          <w:szCs w:val="24"/>
          <w:lang w:val="uk-UA"/>
        </w:rPr>
        <w:t>фонду  до</w:t>
      </w:r>
      <w:proofErr w:type="gramEnd"/>
      <w:r w:rsidRPr="00936703">
        <w:rPr>
          <w:rFonts w:ascii="Times New Roman" w:hAnsi="Times New Roman"/>
          <w:sz w:val="24"/>
          <w:szCs w:val="24"/>
          <w:lang w:val="uk-UA"/>
        </w:rPr>
        <w:t xml:space="preserve"> спеціального фонду в сумі 2 929 529 грн. </w:t>
      </w:r>
    </w:p>
    <w:p w:rsidR="00C877CC" w:rsidRPr="00936703" w:rsidRDefault="00C877CC" w:rsidP="00C877CC">
      <w:pPr>
        <w:pStyle w:val="af7"/>
        <w:spacing w:line="276" w:lineRule="auto"/>
        <w:ind w:firstLine="567"/>
        <w:jc w:val="both"/>
        <w:rPr>
          <w:rFonts w:ascii="Times New Roman" w:hAnsi="Times New Roman"/>
          <w:sz w:val="24"/>
          <w:szCs w:val="24"/>
          <w:lang w:val="uk-UA"/>
        </w:rPr>
      </w:pPr>
    </w:p>
    <w:p w:rsidR="00C877CC" w:rsidRPr="00936703" w:rsidRDefault="00C877CC" w:rsidP="00C877CC">
      <w:pPr>
        <w:spacing w:after="0"/>
        <w:ind w:firstLine="574"/>
        <w:jc w:val="both"/>
        <w:rPr>
          <w:rFonts w:ascii="Times New Roman" w:hAnsi="Times New Roman" w:cs="Times New Roman"/>
          <w:sz w:val="24"/>
          <w:szCs w:val="24"/>
        </w:rPr>
      </w:pPr>
      <w:r w:rsidRPr="00936703">
        <w:rPr>
          <w:rFonts w:ascii="Times New Roman" w:hAnsi="Times New Roman" w:cs="Times New Roman"/>
          <w:b/>
          <w:sz w:val="24"/>
          <w:szCs w:val="24"/>
          <w:lang w:val="en-US"/>
        </w:rPr>
        <w:t>V</w:t>
      </w:r>
      <w:r w:rsidRPr="00936703">
        <w:rPr>
          <w:rFonts w:ascii="Times New Roman" w:hAnsi="Times New Roman" w:cs="Times New Roman"/>
          <w:b/>
          <w:sz w:val="24"/>
          <w:szCs w:val="24"/>
        </w:rPr>
        <w:t>І</w:t>
      </w:r>
      <w:r w:rsidRPr="00936703">
        <w:rPr>
          <w:rFonts w:ascii="Times New Roman" w:hAnsi="Times New Roman" w:cs="Times New Roman"/>
          <w:b/>
          <w:sz w:val="24"/>
          <w:szCs w:val="24"/>
          <w:lang w:val="en-US"/>
        </w:rPr>
        <w:t>I</w:t>
      </w:r>
      <w:r w:rsidRPr="00936703">
        <w:rPr>
          <w:rFonts w:ascii="Times New Roman" w:hAnsi="Times New Roman" w:cs="Times New Roman"/>
          <w:b/>
          <w:sz w:val="24"/>
          <w:szCs w:val="24"/>
        </w:rPr>
        <w:t>І. Затвердити обсяг профіциту загального фонду</w:t>
      </w:r>
      <w:r w:rsidRPr="00936703">
        <w:rPr>
          <w:rFonts w:ascii="Times New Roman" w:hAnsi="Times New Roman" w:cs="Times New Roman"/>
          <w:sz w:val="24"/>
          <w:szCs w:val="24"/>
        </w:rPr>
        <w:t xml:space="preserve"> сільського бюджету в сумі 2 929 529 грн. Напрямком спрямування профіциту бюджету визначити надходження коштів із загального фонду до бюджету розвитку (спеціального фонду) в сумі 2 929 529 грн.</w:t>
      </w:r>
    </w:p>
    <w:p w:rsidR="00C877CC" w:rsidRPr="00936703" w:rsidRDefault="00C877CC" w:rsidP="00C877CC">
      <w:pPr>
        <w:pStyle w:val="af7"/>
        <w:spacing w:line="276" w:lineRule="auto"/>
        <w:jc w:val="both"/>
        <w:rPr>
          <w:rFonts w:ascii="Times New Roman" w:hAnsi="Times New Roman"/>
          <w:sz w:val="24"/>
          <w:szCs w:val="24"/>
          <w:lang w:val="uk-UA"/>
        </w:rPr>
      </w:pPr>
    </w:p>
    <w:p w:rsidR="00C877CC" w:rsidRPr="00936703" w:rsidRDefault="00C877CC" w:rsidP="00C877CC">
      <w:pPr>
        <w:pStyle w:val="af7"/>
        <w:spacing w:line="276" w:lineRule="auto"/>
        <w:ind w:firstLine="567"/>
        <w:jc w:val="both"/>
        <w:rPr>
          <w:rFonts w:ascii="Times New Roman" w:hAnsi="Times New Roman"/>
          <w:sz w:val="24"/>
          <w:szCs w:val="24"/>
          <w:lang w:val="uk-UA"/>
        </w:rPr>
      </w:pPr>
      <w:r w:rsidRPr="00936703">
        <w:rPr>
          <w:rFonts w:ascii="Times New Roman" w:hAnsi="Times New Roman"/>
          <w:sz w:val="24"/>
          <w:szCs w:val="24"/>
          <w:lang w:val="uk-UA"/>
        </w:rPr>
        <w:t xml:space="preserve">Начальник відділу                                    </w:t>
      </w:r>
      <w:r>
        <w:rPr>
          <w:rFonts w:ascii="Times New Roman" w:hAnsi="Times New Roman"/>
          <w:sz w:val="24"/>
          <w:szCs w:val="24"/>
          <w:lang w:val="uk-UA"/>
        </w:rPr>
        <w:t xml:space="preserve">                  </w:t>
      </w:r>
      <w:r w:rsidRPr="00936703">
        <w:rPr>
          <w:rFonts w:ascii="Times New Roman" w:hAnsi="Times New Roman"/>
          <w:sz w:val="24"/>
          <w:szCs w:val="24"/>
          <w:lang w:val="uk-UA"/>
        </w:rPr>
        <w:t>Олександра ГОЛУБОВСЬКА</w:t>
      </w:r>
    </w:p>
    <w:p w:rsidR="00D458F9" w:rsidRDefault="00D458F9">
      <w:bookmarkStart w:id="0" w:name="_GoBack"/>
      <w:bookmarkEnd w:id="0"/>
    </w:p>
    <w:sectPr w:rsidR="00D458F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7CC"/>
    <w:rsid w:val="00C877CC"/>
    <w:rsid w:val="00D458F9"/>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94CCB0-0A26-4F67-B012-E13E3B995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877CC"/>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C877CC"/>
    <w:rPr>
      <w:rFonts w:ascii="Courier New" w:hAnsi="Courier New" w:cs="Courier New"/>
    </w:rPr>
  </w:style>
  <w:style w:type="paragraph" w:styleId="HTML0">
    <w:name w:val="HTML Preformatted"/>
    <w:aliases w:val="Знак2, Знак2"/>
    <w:basedOn w:val="a"/>
    <w:link w:val="HTML"/>
    <w:uiPriority w:val="99"/>
    <w:unhideWhenUsed/>
    <w:rsid w:val="00C877CC"/>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C877CC"/>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C877C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C877CC"/>
    <w:rPr>
      <w:rFonts w:ascii="Times New Roman" w:eastAsia="Times New Roman" w:hAnsi="Times New Roman" w:cs="Times New Roman"/>
      <w:sz w:val="24"/>
      <w:szCs w:val="24"/>
      <w:lang w:val="ru-RU" w:eastAsia="ru-RU"/>
    </w:rPr>
  </w:style>
  <w:style w:type="paragraph" w:styleId="af5">
    <w:name w:val="Body Text"/>
    <w:basedOn w:val="a"/>
    <w:link w:val="af6"/>
    <w:rsid w:val="00C877CC"/>
    <w:pPr>
      <w:spacing w:after="120" w:line="240" w:lineRule="auto"/>
    </w:pPr>
    <w:rPr>
      <w:rFonts w:ascii="Times New Roman" w:eastAsia="Times New Roman" w:hAnsi="Times New Roman" w:cs="Times New Roman"/>
      <w:sz w:val="28"/>
      <w:szCs w:val="28"/>
    </w:rPr>
  </w:style>
  <w:style w:type="character" w:customStyle="1" w:styleId="af6">
    <w:name w:val="Основной текст Знак"/>
    <w:basedOn w:val="a0"/>
    <w:link w:val="af5"/>
    <w:rsid w:val="00C877CC"/>
    <w:rPr>
      <w:rFonts w:ascii="Times New Roman" w:eastAsia="Times New Roman" w:hAnsi="Times New Roman" w:cs="Times New Roman"/>
      <w:sz w:val="28"/>
      <w:szCs w:val="28"/>
      <w:lang w:val="uk-UA" w:eastAsia="uk-UA"/>
    </w:rPr>
  </w:style>
  <w:style w:type="paragraph" w:styleId="af7">
    <w:name w:val="Plain Text"/>
    <w:basedOn w:val="a"/>
    <w:link w:val="af8"/>
    <w:rsid w:val="00C877CC"/>
    <w:pPr>
      <w:spacing w:after="0" w:line="240" w:lineRule="auto"/>
    </w:pPr>
    <w:rPr>
      <w:rFonts w:ascii="Courier New" w:eastAsia="Times New Roman" w:hAnsi="Courier New" w:cs="Times New Roman"/>
      <w:sz w:val="20"/>
      <w:szCs w:val="20"/>
      <w:lang w:val="ru-RU" w:eastAsia="ru-RU"/>
    </w:rPr>
  </w:style>
  <w:style w:type="character" w:customStyle="1" w:styleId="af8">
    <w:name w:val="Текст Знак"/>
    <w:basedOn w:val="a0"/>
    <w:link w:val="af7"/>
    <w:rsid w:val="00C877CC"/>
    <w:rPr>
      <w:rFonts w:ascii="Courier New" w:eastAsia="Times New Roman" w:hAnsi="Courier New" w:cs="Times New Roman"/>
      <w:sz w:val="20"/>
      <w:szCs w:val="20"/>
      <w:lang w:val="ru-RU" w:eastAsia="ru-RU"/>
    </w:rPr>
  </w:style>
  <w:style w:type="character" w:customStyle="1" w:styleId="rvts11">
    <w:name w:val="rvts11"/>
    <w:rsid w:val="00C877CC"/>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5</Pages>
  <Words>1463</Words>
  <Characters>8343</Characters>
  <Application>Microsoft Office Word</Application>
  <DocSecurity>0</DocSecurity>
  <Lines>69</Lines>
  <Paragraphs>19</Paragraphs>
  <ScaleCrop>false</ScaleCrop>
  <Company>SPecialiST RePack</Company>
  <LinksUpToDate>false</LinksUpToDate>
  <CharactersWithSpaces>9787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2021-06-22T05:11:00Z</dcterms:created>
  <dcterms:modified xsi:type="dcterms:W3CDTF">2021-06-22T05:11:00Z</dcterms:modified>
</cp:coreProperties>
</file>