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F4" w:rsidRDefault="00E472F4" w:rsidP="00E472F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72F4" w:rsidRDefault="00E472F4" w:rsidP="00E472F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72F4" w:rsidRDefault="00E472F4" w:rsidP="00E472F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2F4" w:rsidRDefault="00E472F4" w:rsidP="00E472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72F4" w:rsidRDefault="00E472F4" w:rsidP="00E472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72F4" w:rsidRDefault="00E472F4" w:rsidP="00E472F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2F4" w:rsidRDefault="00E472F4" w:rsidP="00E472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472F4" w:rsidRDefault="00E472F4" w:rsidP="00E472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72F4" w:rsidRPr="004817B5" w:rsidRDefault="00E472F4" w:rsidP="00E472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E472F4" w:rsidRDefault="00E472F4" w:rsidP="00E472F4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 затвердження  технічної документації </w:t>
      </w: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із землеустрою щодо інвентаризації земель </w:t>
      </w: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села Крупець, села </w:t>
      </w:r>
      <w:proofErr w:type="spellStart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Полянь</w:t>
      </w:r>
      <w:proofErr w:type="spellEnd"/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Крупецької</w:t>
      </w:r>
      <w:proofErr w:type="spellEnd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сільської ради </w:t>
      </w: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Шепетівського  (</w:t>
      </w:r>
      <w:proofErr w:type="spellStart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Славутського</w:t>
      </w:r>
      <w:proofErr w:type="spellEnd"/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) району </w:t>
      </w: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7B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Хмельницької області</w:t>
      </w: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керуючись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en-US"/>
        </w:rPr>
        <w:t>ст.ст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en-US"/>
        </w:rPr>
        <w:t>. 12, 83, 184, 186  Земельного кодексу України,</w:t>
      </w:r>
      <w:r w:rsidRPr="00717B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17B0B">
        <w:rPr>
          <w:rFonts w:ascii="Times New Roman" w:eastAsia="SimSun" w:hAnsi="Times New Roman" w:cs="Times New Roman"/>
          <w:sz w:val="24"/>
          <w:szCs w:val="24"/>
          <w:lang w:eastAsia="zh-CN"/>
        </w:rPr>
        <w:t>ст.ст</w:t>
      </w:r>
      <w:proofErr w:type="spellEnd"/>
      <w:r w:rsidRPr="00717B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22, 25, 35, 57 Закону України «Про землеустрій», ст. 21 Закону України «Про Державний земельний кадастр», постановою Кабінету Міністрів України №476 від 05.06.2019 р. «Про затвердження Порядку проведення інвентаризації земель та визнання такими, що втратили чинність, деяких постанов Кабінету Міністрів України», розглянувши матеріали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технічної документації із землеустрою щодо інвентаризації земель села Крупець, села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ПоляньКрупецької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Шепетівського  (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Славутського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) району Хмельницької області,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сільська  рада:</w:t>
      </w:r>
    </w:p>
    <w:p w:rsidR="00E472F4" w:rsidRPr="003E2A44" w:rsidRDefault="00E472F4" w:rsidP="00E472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E472F4" w:rsidRPr="00717B0B" w:rsidRDefault="00E472F4" w:rsidP="00E472F4">
      <w:pPr>
        <w:suppressAutoHyphens/>
        <w:spacing w:after="0"/>
        <w:ind w:right="-14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технічну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документаціїю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із землеустрою щодо інвентаризації земель  села Крупець, села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ПоляньКрупецької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 Шепетівського  (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Славутського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району  Хмельницької області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(в межах населених пунктів).</w:t>
      </w:r>
    </w:p>
    <w:p w:rsidR="00E472F4" w:rsidRPr="00717B0B" w:rsidRDefault="00E472F4" w:rsidP="00E472F4">
      <w:pPr>
        <w:tabs>
          <w:tab w:val="left" w:pos="993"/>
        </w:tabs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2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.Про прийняте рішення повідомити відділ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№6 Управління 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Шепетівському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районі Головного управління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>Держгеок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адастру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 Хмельницькій області</w:t>
      </w:r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>області</w:t>
      </w:r>
      <w:proofErr w:type="spellEnd"/>
      <w:r w:rsidRPr="00717B0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E472F4" w:rsidRPr="00B13F62" w:rsidRDefault="00E472F4" w:rsidP="00E472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472F4" w:rsidRDefault="00E472F4" w:rsidP="00E472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472F4" w:rsidRDefault="00E472F4" w:rsidP="00E472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472F4" w:rsidRPr="00860734" w:rsidRDefault="00E472F4" w:rsidP="00E472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472F4" w:rsidRDefault="00E472F4" w:rsidP="00E472F4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F4"/>
    <w:rsid w:val="008727C0"/>
    <w:rsid w:val="00E4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472F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72F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472F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472F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72F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472F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2021-11-11T11:34:00Z</dcterms:created>
  <dcterms:modified xsi:type="dcterms:W3CDTF">2021-11-11T11:34:00Z</dcterms:modified>
</cp:coreProperties>
</file>