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87F" w:rsidRDefault="0075387F" w:rsidP="0075387F">
      <w:pPr>
        <w:tabs>
          <w:tab w:val="center" w:pos="4819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ab/>
      </w:r>
    </w:p>
    <w:p w:rsidR="0075387F" w:rsidRDefault="0075387F" w:rsidP="0075387F">
      <w:pPr>
        <w:tabs>
          <w:tab w:val="center" w:pos="4819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group id="_x0000_s1026" style="position:absolute;margin-left:220.8pt;margin-top:-10.5pt;width:35pt;height:48.1pt;z-index:251658240" coordorigin="3834,994" coordsize="1142,1718">
            <o:lock v:ext="edit" aspectratio="t"/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  <o:lock v:ext="edit" aspectratio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  <o:lock v:ext="edit" aspectratio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  <o:lock v:ext="edit" aspectratio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  <o:lock v:ext="edit" aspectratio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  <o:lock v:ext="edit" aspectratio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  <o:lock v:ext="edit" aspectratio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  <o:lock v:ext="edit" aspectratio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  <o:lock v:ext="edit" aspectratio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  <o:lock v:ext="edit" aspectratio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  <o:lock v:ext="edit" aspectratio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  <o:lock v:ext="edit" aspectratio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  <o:lock v:ext="edit" aspectratio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  <o:lock v:ext="edit" aspectratio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  <o:lock v:ext="edit" aspectratio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  <o:lock v:ext="edit" aspectratio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  <o:lock v:ext="edit" aspectratio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  <o:lock v:ext="edit" aspectratio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  <o:lock v:ext="edit" aspectratio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  <o:lock v:ext="edit" aspectratio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  <o:lock v:ext="edit" aspectratio="t"/>
            </v:shape>
            <v:rect id="_x0000_s1047" style="position:absolute;left:3834;top:1424;width:40;height:748" fillcolor="black" stroked="f">
              <o:lock v:ext="edit" aspectratio="t"/>
            </v:rect>
            <v:shape id="_x0000_s1048" style="position:absolute;left:3834;top:2172;width:40;height:163" coordsize="400,1632" path="m400,1615r,9l400,,,,,1624r,8l,1624r,3l1,1632r399,-17xe" fillcolor="black" stroked="f">
              <v:path arrowok="t"/>
              <o:lock v:ext="edit" aspectratio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  <o:lock v:ext="edit" aspectratio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  <o:lock v:ext="edit" aspectratio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  <o:lock v:ext="edit" aspectratio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  <o:lock v:ext="edit" aspectratio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  <o:lock v:ext="edit" aspectratio="t"/>
            </v:shape>
            <v:rect id="_x0000_s1054" style="position:absolute;left:4405;top:994;width:551;height:40" fillcolor="black" stroked="f">
              <o:lock v:ext="edit" aspectratio="t"/>
            </v:rect>
            <v:shape id="_x0000_s1055" style="position:absolute;left:3834;top:994;width:571;height:40" coordsize="5711,400" path="m400,200l201,400r5510,l5711,,201,,,200,201,,,,,200r400,xe" fillcolor="black" stroked="f">
              <v:path arrowok="t"/>
              <o:lock v:ext="edit" aspectratio="t"/>
            </v:shape>
            <v:shape id="_x0000_s1056" style="position:absolute;left:3834;top:1014;width:40;height:410" coordsize="400,4097" path="m201,4097r199,l400,,,,,4097r201,xe" fillcolor="black" stroked="f">
              <v:path arrowok="t"/>
              <o:lock v:ext="edit" aspectratio="t"/>
            </v:shape>
            <w10:wrap anchorx="page"/>
          </v:group>
        </w:pict>
      </w:r>
    </w:p>
    <w:p w:rsidR="0075387F" w:rsidRDefault="0075387F" w:rsidP="0075387F">
      <w:pPr>
        <w:tabs>
          <w:tab w:val="center" w:pos="4819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75387F" w:rsidRDefault="0075387F" w:rsidP="007538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387F" w:rsidRPr="00B1370B" w:rsidRDefault="0075387F" w:rsidP="007538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70B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75387F" w:rsidRDefault="0075387F" w:rsidP="00134071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75387F" w:rsidRDefault="0075387F" w:rsidP="001340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75387F" w:rsidRDefault="0075387F" w:rsidP="001340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75387F" w:rsidRDefault="0075387F" w:rsidP="00134071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75387F" w:rsidRDefault="0075387F" w:rsidP="0013407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765C">
        <w:rPr>
          <w:rFonts w:ascii="Times New Roman" w:hAnsi="Times New Roman"/>
          <w:b/>
          <w:sz w:val="24"/>
          <w:szCs w:val="24"/>
        </w:rPr>
        <w:t>РОЗПОРЯДЖЕННЯ</w:t>
      </w:r>
    </w:p>
    <w:p w:rsidR="0075387F" w:rsidRPr="00EC765C" w:rsidRDefault="0075387F" w:rsidP="00134071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5387F" w:rsidRPr="00EC765C" w:rsidRDefault="0075387F" w:rsidP="0013407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27 березня </w:t>
      </w:r>
      <w:r w:rsidRPr="00EC765C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20 року</w:t>
      </w:r>
      <w:r w:rsidRPr="00EC765C">
        <w:rPr>
          <w:rFonts w:ascii="Times New Roman" w:hAnsi="Times New Roman"/>
          <w:sz w:val="24"/>
          <w:szCs w:val="24"/>
        </w:rPr>
        <w:t xml:space="preserve">                      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EC765C">
        <w:rPr>
          <w:rFonts w:ascii="Times New Roman" w:hAnsi="Times New Roman"/>
          <w:sz w:val="24"/>
          <w:szCs w:val="24"/>
        </w:rPr>
        <w:t xml:space="preserve">Крупець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="004F3832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EC765C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31/2020-р</w:t>
      </w:r>
    </w:p>
    <w:p w:rsidR="0075387F" w:rsidRPr="00EC765C" w:rsidRDefault="0075387F" w:rsidP="0013407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5387F" w:rsidRPr="00EC765C" w:rsidRDefault="0075387F" w:rsidP="0013407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C765C">
        <w:rPr>
          <w:rFonts w:ascii="Times New Roman" w:hAnsi="Times New Roman"/>
          <w:b/>
          <w:sz w:val="24"/>
          <w:szCs w:val="24"/>
        </w:rPr>
        <w:t xml:space="preserve">Про </w:t>
      </w:r>
      <w:r>
        <w:rPr>
          <w:rFonts w:ascii="Times New Roman" w:hAnsi="Times New Roman"/>
          <w:b/>
          <w:sz w:val="24"/>
          <w:szCs w:val="24"/>
        </w:rPr>
        <w:t>перерозподіл доходів та видатків</w:t>
      </w:r>
      <w:r w:rsidRPr="00EC765C">
        <w:rPr>
          <w:rFonts w:ascii="Times New Roman" w:hAnsi="Times New Roman"/>
          <w:b/>
          <w:sz w:val="24"/>
          <w:szCs w:val="24"/>
        </w:rPr>
        <w:t xml:space="preserve"> </w:t>
      </w:r>
    </w:p>
    <w:p w:rsidR="0075387F" w:rsidRDefault="0075387F" w:rsidP="0013407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сільського бюджету</w:t>
      </w:r>
    </w:p>
    <w:p w:rsidR="00602CE0" w:rsidRDefault="0075387F" w:rsidP="0013407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сільської ради на 2020</w:t>
      </w:r>
      <w:r w:rsidRPr="00EC765C">
        <w:rPr>
          <w:rFonts w:ascii="Times New Roman" w:hAnsi="Times New Roman"/>
          <w:b/>
          <w:sz w:val="24"/>
          <w:szCs w:val="24"/>
        </w:rPr>
        <w:t xml:space="preserve"> рік</w:t>
      </w:r>
    </w:p>
    <w:p w:rsidR="0075387F" w:rsidRDefault="0075387F" w:rsidP="0013407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C765C">
        <w:rPr>
          <w:rFonts w:ascii="Times New Roman" w:hAnsi="Times New Roman"/>
          <w:b/>
          <w:sz w:val="24"/>
          <w:szCs w:val="24"/>
        </w:rPr>
        <w:t xml:space="preserve"> </w:t>
      </w:r>
    </w:p>
    <w:p w:rsidR="0075387F" w:rsidRPr="002A5D83" w:rsidRDefault="00134071" w:rsidP="00134071">
      <w:pPr>
        <w:pStyle w:val="rvps6"/>
        <w:tabs>
          <w:tab w:val="left" w:pos="709"/>
        </w:tabs>
        <w:spacing w:before="0" w:beforeAutospacing="0" w:after="0" w:afterAutospacing="0" w:line="276" w:lineRule="auto"/>
        <w:ind w:right="-1"/>
        <w:jc w:val="both"/>
        <w:rPr>
          <w:lang w:val="uk-UA"/>
        </w:rPr>
      </w:pPr>
      <w:r>
        <w:rPr>
          <w:lang w:val="uk-UA"/>
        </w:rPr>
        <w:t xml:space="preserve">            </w:t>
      </w:r>
      <w:r w:rsidR="0075387F" w:rsidRPr="002A5D83">
        <w:rPr>
          <w:lang w:val="uk-UA"/>
        </w:rPr>
        <w:t xml:space="preserve">Відповідно до пункту 20 частини 4 статті 42 Закону України «Про місцеве самоврядування в Україні», </w:t>
      </w:r>
      <w:r w:rsidR="0075387F">
        <w:rPr>
          <w:lang w:val="uk-UA"/>
        </w:rPr>
        <w:t xml:space="preserve">підпункту 12.1 пункту 12 </w:t>
      </w:r>
      <w:r w:rsidR="0075387F" w:rsidRPr="002A5D83">
        <w:rPr>
          <w:lang w:val="uk-UA"/>
        </w:rPr>
        <w:t xml:space="preserve">рішення сесії сільської ради від </w:t>
      </w:r>
      <w:r w:rsidR="0075387F">
        <w:rPr>
          <w:lang w:val="uk-UA"/>
        </w:rPr>
        <w:t>24</w:t>
      </w:r>
      <w:r w:rsidR="0075387F" w:rsidRPr="002A5D83">
        <w:rPr>
          <w:lang w:val="uk-UA"/>
        </w:rPr>
        <w:t>.</w:t>
      </w:r>
      <w:r w:rsidR="0075387F">
        <w:rPr>
          <w:lang w:val="uk-UA"/>
        </w:rPr>
        <w:t>12.2019</w:t>
      </w:r>
      <w:r w:rsidR="0075387F" w:rsidRPr="002A5D83">
        <w:rPr>
          <w:lang w:val="uk-UA"/>
        </w:rPr>
        <w:t xml:space="preserve"> року № </w:t>
      </w:r>
      <w:r w:rsidR="0075387F">
        <w:rPr>
          <w:lang w:val="uk-UA"/>
        </w:rPr>
        <w:t>3</w:t>
      </w:r>
      <w:r w:rsidR="0075387F" w:rsidRPr="002A5D83">
        <w:rPr>
          <w:lang w:val="uk-UA"/>
        </w:rPr>
        <w:t xml:space="preserve"> "Про</w:t>
      </w:r>
      <w:r w:rsidR="0075387F">
        <w:rPr>
          <w:lang w:val="uk-UA"/>
        </w:rPr>
        <w:t xml:space="preserve"> сільський</w:t>
      </w:r>
      <w:r w:rsidR="0075387F" w:rsidRPr="002A5D83">
        <w:rPr>
          <w:lang w:val="uk-UA"/>
        </w:rPr>
        <w:t xml:space="preserve"> бюджет </w:t>
      </w:r>
      <w:proofErr w:type="spellStart"/>
      <w:r w:rsidR="0075387F" w:rsidRPr="002A5D83">
        <w:rPr>
          <w:lang w:val="uk-UA"/>
        </w:rPr>
        <w:t>Крупецької</w:t>
      </w:r>
      <w:proofErr w:type="spellEnd"/>
      <w:r w:rsidR="0075387F" w:rsidRPr="002A5D83">
        <w:rPr>
          <w:lang w:val="uk-UA"/>
        </w:rPr>
        <w:t xml:space="preserve"> сільської ради на 20</w:t>
      </w:r>
      <w:r w:rsidR="0075387F">
        <w:rPr>
          <w:lang w:val="uk-UA"/>
        </w:rPr>
        <w:t>20</w:t>
      </w:r>
      <w:r w:rsidR="0075387F" w:rsidRPr="002A5D83">
        <w:rPr>
          <w:lang w:val="uk-UA"/>
        </w:rPr>
        <w:t xml:space="preserve"> рік":</w:t>
      </w:r>
    </w:p>
    <w:p w:rsidR="0075387F" w:rsidRDefault="00134071" w:rsidP="00134071">
      <w:pPr>
        <w:pStyle w:val="a4"/>
        <w:tabs>
          <w:tab w:val="left" w:pos="709"/>
          <w:tab w:val="left" w:pos="851"/>
          <w:tab w:val="left" w:pos="993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1. </w:t>
      </w:r>
      <w:r w:rsidR="0075387F">
        <w:rPr>
          <w:sz w:val="24"/>
          <w:szCs w:val="24"/>
        </w:rPr>
        <w:t>Внести зміни до помісячного розпису доходів загального фонду:</w:t>
      </w:r>
    </w:p>
    <w:p w:rsidR="0075387F" w:rsidRDefault="0075387F" w:rsidP="00134071">
      <w:pPr>
        <w:pStyle w:val="a4"/>
        <w:numPr>
          <w:ilvl w:val="0"/>
          <w:numId w:val="2"/>
        </w:numPr>
        <w:tabs>
          <w:tab w:val="left" w:pos="851"/>
          <w:tab w:val="left" w:pos="993"/>
        </w:tabs>
        <w:spacing w:after="0" w:line="276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по коду доходу 11010100 «</w:t>
      </w:r>
      <w:r w:rsidRPr="009C6E17">
        <w:rPr>
          <w:sz w:val="24"/>
          <w:szCs w:val="24"/>
        </w:rPr>
        <w:t>Податок на доходи фізичних осіб, що сплачується податковими агентами, із доходів платника податку у вигляді заробітної плати</w:t>
      </w:r>
      <w:r>
        <w:rPr>
          <w:sz w:val="24"/>
          <w:szCs w:val="24"/>
        </w:rPr>
        <w:t xml:space="preserve">» </w:t>
      </w:r>
      <w:r w:rsidRPr="00D04B04">
        <w:rPr>
          <w:sz w:val="24"/>
          <w:szCs w:val="24"/>
        </w:rPr>
        <w:t>перенести планов</w:t>
      </w:r>
      <w:r>
        <w:rPr>
          <w:sz w:val="24"/>
          <w:szCs w:val="24"/>
        </w:rPr>
        <w:t>і</w:t>
      </w:r>
      <w:r w:rsidRPr="00D04B04">
        <w:rPr>
          <w:sz w:val="24"/>
          <w:szCs w:val="24"/>
        </w:rPr>
        <w:t xml:space="preserve"> призначення з </w:t>
      </w:r>
      <w:r>
        <w:rPr>
          <w:sz w:val="24"/>
          <w:szCs w:val="24"/>
        </w:rPr>
        <w:t>березня в сумі 100 000 грн. на жовтень – 79 715 грн., листопад – 20 285 грн.</w:t>
      </w:r>
    </w:p>
    <w:p w:rsidR="0075387F" w:rsidRDefault="0075387F" w:rsidP="00134071">
      <w:pPr>
        <w:pStyle w:val="a4"/>
        <w:numPr>
          <w:ilvl w:val="0"/>
          <w:numId w:val="2"/>
        </w:numPr>
        <w:tabs>
          <w:tab w:val="left" w:pos="851"/>
          <w:tab w:val="left" w:pos="993"/>
        </w:tabs>
        <w:spacing w:after="0" w:line="276" w:lineRule="auto"/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D04B04">
        <w:rPr>
          <w:sz w:val="24"/>
          <w:szCs w:val="24"/>
        </w:rPr>
        <w:t>о коду доходу 13010200 «Рентна плата за спеціальн</w:t>
      </w:r>
      <w:r>
        <w:rPr>
          <w:sz w:val="24"/>
          <w:szCs w:val="24"/>
        </w:rPr>
        <w:t>е використання лісових ресурсів</w:t>
      </w:r>
    </w:p>
    <w:p w:rsidR="0075387F" w:rsidRDefault="0075387F" w:rsidP="00134071">
      <w:pPr>
        <w:pStyle w:val="a4"/>
        <w:tabs>
          <w:tab w:val="left" w:pos="851"/>
          <w:tab w:val="left" w:pos="993"/>
        </w:tabs>
        <w:spacing w:after="0" w:line="276" w:lineRule="auto"/>
        <w:jc w:val="both"/>
        <w:rPr>
          <w:sz w:val="24"/>
          <w:szCs w:val="24"/>
        </w:rPr>
      </w:pPr>
      <w:r w:rsidRPr="00D04B04">
        <w:rPr>
          <w:sz w:val="24"/>
          <w:szCs w:val="24"/>
        </w:rPr>
        <w:t>(крім рентної плати за спеціальне використання лісових ресурсів в частині деревини, заготовленої в порядку рубок головного користування)</w:t>
      </w:r>
      <w:r>
        <w:rPr>
          <w:sz w:val="24"/>
          <w:szCs w:val="24"/>
        </w:rPr>
        <w:t xml:space="preserve">» </w:t>
      </w:r>
      <w:r w:rsidRPr="00D04B04">
        <w:rPr>
          <w:sz w:val="24"/>
          <w:szCs w:val="24"/>
        </w:rPr>
        <w:t> перенести планов</w:t>
      </w:r>
      <w:r>
        <w:rPr>
          <w:sz w:val="24"/>
          <w:szCs w:val="24"/>
        </w:rPr>
        <w:t>і</w:t>
      </w:r>
      <w:r w:rsidRPr="00D04B04">
        <w:rPr>
          <w:sz w:val="24"/>
          <w:szCs w:val="24"/>
        </w:rPr>
        <w:t xml:space="preserve"> призначення з </w:t>
      </w:r>
      <w:r>
        <w:rPr>
          <w:sz w:val="24"/>
          <w:szCs w:val="24"/>
        </w:rPr>
        <w:t>березня в сумі</w:t>
      </w:r>
      <w:r w:rsidRPr="00D04B04">
        <w:rPr>
          <w:sz w:val="24"/>
          <w:szCs w:val="24"/>
        </w:rPr>
        <w:t xml:space="preserve"> 283</w:t>
      </w:r>
      <w:r>
        <w:rPr>
          <w:sz w:val="24"/>
          <w:szCs w:val="24"/>
        </w:rPr>
        <w:t xml:space="preserve"> 000 грн. на квітень – 44 500 грн., червень – 105 000 грн., липень – 104 000 грн., вересень – 18 000 грн., листопад – 11 500 грн. </w:t>
      </w:r>
    </w:p>
    <w:p w:rsidR="0075387F" w:rsidRDefault="0075387F" w:rsidP="00134071">
      <w:pPr>
        <w:pStyle w:val="a4"/>
        <w:numPr>
          <w:ilvl w:val="0"/>
          <w:numId w:val="2"/>
        </w:numPr>
        <w:tabs>
          <w:tab w:val="left" w:pos="851"/>
          <w:tab w:val="left" w:pos="993"/>
        </w:tabs>
        <w:spacing w:after="0" w:line="276" w:lineRule="auto"/>
        <w:ind w:hanging="720"/>
        <w:jc w:val="both"/>
        <w:rPr>
          <w:sz w:val="24"/>
          <w:szCs w:val="24"/>
        </w:rPr>
      </w:pPr>
      <w:r>
        <w:rPr>
          <w:sz w:val="24"/>
          <w:szCs w:val="24"/>
        </w:rPr>
        <w:t>по коду доходу 13030200 «</w:t>
      </w:r>
      <w:r w:rsidRPr="00D04B04">
        <w:rPr>
          <w:sz w:val="24"/>
          <w:szCs w:val="24"/>
        </w:rPr>
        <w:t>Рентна плата за користуванн</w:t>
      </w:r>
      <w:r>
        <w:rPr>
          <w:sz w:val="24"/>
          <w:szCs w:val="24"/>
        </w:rPr>
        <w:t>я надрами для видобування</w:t>
      </w:r>
    </w:p>
    <w:p w:rsidR="0075387F" w:rsidRPr="00D04B04" w:rsidRDefault="0075387F" w:rsidP="00134071">
      <w:pPr>
        <w:pStyle w:val="a4"/>
        <w:tabs>
          <w:tab w:val="left" w:pos="851"/>
          <w:tab w:val="left" w:pos="993"/>
        </w:tabs>
        <w:spacing w:after="0" w:line="276" w:lineRule="auto"/>
        <w:jc w:val="both"/>
        <w:rPr>
          <w:sz w:val="24"/>
          <w:szCs w:val="24"/>
        </w:rPr>
      </w:pPr>
      <w:r w:rsidRPr="00D04B04">
        <w:rPr>
          <w:sz w:val="24"/>
          <w:szCs w:val="24"/>
        </w:rPr>
        <w:t>кори</w:t>
      </w:r>
      <w:r>
        <w:rPr>
          <w:sz w:val="24"/>
          <w:szCs w:val="24"/>
        </w:rPr>
        <w:t>сних копалин місцевого значення» перенести планові призначення з березня в сумі 200 000 грн. на травень – 44 500 грн., серпень – 105 000 грн., листопад – 50 500 грн.</w:t>
      </w:r>
    </w:p>
    <w:p w:rsidR="0075387F" w:rsidRPr="00D04B04" w:rsidRDefault="00134071" w:rsidP="00134071">
      <w:pPr>
        <w:pStyle w:val="a4"/>
        <w:tabs>
          <w:tab w:val="left" w:pos="709"/>
          <w:tab w:val="left" w:pos="851"/>
          <w:tab w:val="left" w:pos="993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2. </w:t>
      </w:r>
      <w:r w:rsidR="0075387F" w:rsidRPr="00D04B04">
        <w:rPr>
          <w:sz w:val="24"/>
          <w:szCs w:val="24"/>
        </w:rPr>
        <w:t xml:space="preserve">Внести зміни до помісячного розпису видатків по </w:t>
      </w:r>
      <w:r w:rsidR="0075387F">
        <w:rPr>
          <w:sz w:val="24"/>
          <w:szCs w:val="24"/>
        </w:rPr>
        <w:t>загальному</w:t>
      </w:r>
      <w:r w:rsidR="0075387F" w:rsidRPr="00D04B04">
        <w:rPr>
          <w:sz w:val="24"/>
          <w:szCs w:val="24"/>
        </w:rPr>
        <w:t xml:space="preserve"> фонду:</w:t>
      </w:r>
    </w:p>
    <w:p w:rsidR="0075387F" w:rsidRDefault="0075387F" w:rsidP="00134071">
      <w:pPr>
        <w:pStyle w:val="a4"/>
        <w:tabs>
          <w:tab w:val="left" w:pos="851"/>
          <w:tab w:val="left" w:pos="993"/>
        </w:tabs>
        <w:spacing w:after="0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3B7112">
        <w:rPr>
          <w:sz w:val="24"/>
          <w:szCs w:val="24"/>
        </w:rPr>
        <w:t xml:space="preserve"> КПКВК </w:t>
      </w:r>
      <w:r>
        <w:rPr>
          <w:sz w:val="24"/>
          <w:szCs w:val="24"/>
        </w:rPr>
        <w:t xml:space="preserve">0110150 </w:t>
      </w:r>
      <w:r w:rsidRPr="00EC765C">
        <w:rPr>
          <w:sz w:val="24"/>
          <w:szCs w:val="24"/>
        </w:rPr>
        <w:t>«</w:t>
      </w:r>
      <w:r>
        <w:rPr>
          <w:sz w:val="24"/>
          <w:szCs w:val="24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</w:t>
      </w:r>
      <w:r w:rsidRPr="003B7112">
        <w:rPr>
          <w:sz w:val="24"/>
          <w:szCs w:val="24"/>
        </w:rPr>
        <w:t xml:space="preserve"> по</w:t>
      </w:r>
      <w:r>
        <w:rPr>
          <w:sz w:val="24"/>
          <w:szCs w:val="24"/>
        </w:rPr>
        <w:t xml:space="preserve"> КЕКВ 2111</w:t>
      </w:r>
      <w:r w:rsidRPr="003B7112">
        <w:rPr>
          <w:sz w:val="24"/>
          <w:szCs w:val="24"/>
        </w:rPr>
        <w:t xml:space="preserve"> «</w:t>
      </w:r>
      <w:r>
        <w:rPr>
          <w:sz w:val="24"/>
          <w:szCs w:val="24"/>
        </w:rPr>
        <w:t xml:space="preserve">Заробітна плата» </w:t>
      </w:r>
      <w:r w:rsidRPr="003B7112">
        <w:rPr>
          <w:sz w:val="24"/>
          <w:szCs w:val="24"/>
        </w:rPr>
        <w:t xml:space="preserve">перенести планові призначення з </w:t>
      </w:r>
      <w:r>
        <w:rPr>
          <w:sz w:val="24"/>
          <w:szCs w:val="24"/>
        </w:rPr>
        <w:t>березня</w:t>
      </w:r>
      <w:r w:rsidRPr="003B711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260 000 </w:t>
      </w:r>
      <w:r w:rsidRPr="003B7112">
        <w:rPr>
          <w:sz w:val="24"/>
          <w:szCs w:val="24"/>
        </w:rPr>
        <w:t xml:space="preserve">грн. на </w:t>
      </w:r>
      <w:r>
        <w:rPr>
          <w:sz w:val="24"/>
          <w:szCs w:val="24"/>
        </w:rPr>
        <w:t>червень – 87 000 грн., липень – 86 000 грн., серпень - 87 0</w:t>
      </w:r>
      <w:r w:rsidRPr="003B7112">
        <w:rPr>
          <w:sz w:val="24"/>
          <w:szCs w:val="24"/>
        </w:rPr>
        <w:t>00 грн.</w:t>
      </w:r>
      <w:r>
        <w:rPr>
          <w:sz w:val="24"/>
          <w:szCs w:val="24"/>
        </w:rPr>
        <w:t xml:space="preserve">, по КЕКВ 2120 «Нарахування на оплату праці» </w:t>
      </w:r>
      <w:r w:rsidRPr="003B7112">
        <w:rPr>
          <w:sz w:val="24"/>
          <w:szCs w:val="24"/>
        </w:rPr>
        <w:t xml:space="preserve">перенести планові призначення з </w:t>
      </w:r>
      <w:r>
        <w:rPr>
          <w:sz w:val="24"/>
          <w:szCs w:val="24"/>
        </w:rPr>
        <w:t>березня</w:t>
      </w:r>
      <w:r w:rsidRPr="003B711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54 000 </w:t>
      </w:r>
      <w:r w:rsidRPr="003B7112">
        <w:rPr>
          <w:sz w:val="24"/>
          <w:szCs w:val="24"/>
        </w:rPr>
        <w:t xml:space="preserve">грн. на </w:t>
      </w:r>
      <w:r>
        <w:rPr>
          <w:sz w:val="24"/>
          <w:szCs w:val="24"/>
        </w:rPr>
        <w:t>червень – 18 000 грн., липень – 18 000 грн., серпень – 18 0</w:t>
      </w:r>
      <w:r w:rsidRPr="003B7112">
        <w:rPr>
          <w:sz w:val="24"/>
          <w:szCs w:val="24"/>
        </w:rPr>
        <w:t>00 грн.</w:t>
      </w:r>
    </w:p>
    <w:p w:rsidR="0075387F" w:rsidRDefault="0075387F" w:rsidP="00134071">
      <w:pPr>
        <w:pStyle w:val="a4"/>
        <w:tabs>
          <w:tab w:val="left" w:pos="851"/>
          <w:tab w:val="left" w:pos="993"/>
        </w:tabs>
        <w:spacing w:after="0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КПКВК 0111020 </w:t>
      </w:r>
      <w:r w:rsidRPr="00EC765C">
        <w:rPr>
          <w:sz w:val="24"/>
          <w:szCs w:val="24"/>
        </w:rPr>
        <w:t>«</w:t>
      </w:r>
      <w:r w:rsidRPr="007B747D">
        <w:rPr>
          <w:sz w:val="24"/>
          <w:szCs w:val="24"/>
        </w:rPr>
        <w:t>Надання загальної середньої освіти закладами загальної середньої освіти (у тому числі з дошкільними підрозділами (відділеннями, групами))</w:t>
      </w:r>
      <w:r>
        <w:rPr>
          <w:sz w:val="24"/>
          <w:szCs w:val="24"/>
        </w:rPr>
        <w:t xml:space="preserve">» по КЕКВ 2230 «Продукти харчування» </w:t>
      </w:r>
      <w:r w:rsidRPr="003B7112">
        <w:rPr>
          <w:sz w:val="24"/>
          <w:szCs w:val="24"/>
        </w:rPr>
        <w:t xml:space="preserve">перенести планові призначення з </w:t>
      </w:r>
      <w:r>
        <w:rPr>
          <w:sz w:val="24"/>
          <w:szCs w:val="24"/>
        </w:rPr>
        <w:t>березня</w:t>
      </w:r>
      <w:r w:rsidRPr="003B711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56 570 </w:t>
      </w:r>
      <w:r w:rsidRPr="003B7112">
        <w:rPr>
          <w:sz w:val="24"/>
          <w:szCs w:val="24"/>
        </w:rPr>
        <w:t xml:space="preserve">грн. на </w:t>
      </w:r>
      <w:r>
        <w:rPr>
          <w:sz w:val="24"/>
          <w:szCs w:val="24"/>
        </w:rPr>
        <w:t>вересень – 18 000 грн., жовтень – 18 000 грн., листопад – 20 570 грн., по КЕКВ 2240</w:t>
      </w:r>
      <w:r w:rsidRPr="003B7112">
        <w:rPr>
          <w:sz w:val="24"/>
          <w:szCs w:val="24"/>
        </w:rPr>
        <w:t xml:space="preserve"> «</w:t>
      </w:r>
      <w:r>
        <w:rPr>
          <w:sz w:val="24"/>
          <w:szCs w:val="24"/>
        </w:rPr>
        <w:t>Оплата послуг (крім комунальних)</w:t>
      </w:r>
      <w:r w:rsidRPr="003B7112">
        <w:rPr>
          <w:sz w:val="24"/>
          <w:szCs w:val="24"/>
        </w:rPr>
        <w:t>» перенести планові призначення</w:t>
      </w:r>
      <w:r>
        <w:rPr>
          <w:sz w:val="24"/>
          <w:szCs w:val="24"/>
        </w:rPr>
        <w:t xml:space="preserve"> з березня 89 000 грн. на квітень – 44 500 </w:t>
      </w:r>
      <w:r>
        <w:rPr>
          <w:sz w:val="24"/>
          <w:szCs w:val="24"/>
        </w:rPr>
        <w:lastRenderedPageBreak/>
        <w:t>грн., травень – 44 500 грн., по КЕКВ 2271 «Оплата теплопостачання»</w:t>
      </w:r>
      <w:r w:rsidRPr="00EF54DD">
        <w:rPr>
          <w:sz w:val="24"/>
          <w:szCs w:val="24"/>
        </w:rPr>
        <w:t xml:space="preserve"> </w:t>
      </w:r>
      <w:r w:rsidRPr="003B7112">
        <w:rPr>
          <w:sz w:val="24"/>
          <w:szCs w:val="24"/>
        </w:rPr>
        <w:t>перенести планові призначення</w:t>
      </w:r>
      <w:r>
        <w:rPr>
          <w:sz w:val="24"/>
          <w:szCs w:val="24"/>
        </w:rPr>
        <w:t xml:space="preserve"> </w:t>
      </w:r>
      <w:r w:rsidRPr="003B7112">
        <w:rPr>
          <w:sz w:val="24"/>
          <w:szCs w:val="24"/>
        </w:rPr>
        <w:t xml:space="preserve">з </w:t>
      </w:r>
      <w:r>
        <w:rPr>
          <w:sz w:val="24"/>
          <w:szCs w:val="24"/>
        </w:rPr>
        <w:t>березня</w:t>
      </w:r>
      <w:r w:rsidRPr="003B711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97 450 </w:t>
      </w:r>
      <w:r w:rsidRPr="003B7112">
        <w:rPr>
          <w:sz w:val="24"/>
          <w:szCs w:val="24"/>
        </w:rPr>
        <w:t xml:space="preserve">грн. на </w:t>
      </w:r>
      <w:r>
        <w:rPr>
          <w:sz w:val="24"/>
          <w:szCs w:val="24"/>
        </w:rPr>
        <w:t xml:space="preserve">жовтень – 48 725 грн., листопад – 48 725 грн., по КЕКВ 2274 «Оплата природного газу» </w:t>
      </w:r>
      <w:r w:rsidRPr="003B7112">
        <w:rPr>
          <w:sz w:val="24"/>
          <w:szCs w:val="24"/>
        </w:rPr>
        <w:t>перенести планові призначення</w:t>
      </w:r>
      <w:r>
        <w:rPr>
          <w:sz w:val="24"/>
          <w:szCs w:val="24"/>
        </w:rPr>
        <w:t xml:space="preserve"> </w:t>
      </w:r>
      <w:r w:rsidRPr="003B7112">
        <w:rPr>
          <w:sz w:val="24"/>
          <w:szCs w:val="24"/>
        </w:rPr>
        <w:t xml:space="preserve">з </w:t>
      </w:r>
      <w:r>
        <w:rPr>
          <w:sz w:val="24"/>
          <w:szCs w:val="24"/>
        </w:rPr>
        <w:t>березня</w:t>
      </w:r>
      <w:r w:rsidRPr="003B711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25 980 </w:t>
      </w:r>
      <w:r w:rsidRPr="003B7112">
        <w:rPr>
          <w:sz w:val="24"/>
          <w:szCs w:val="24"/>
        </w:rPr>
        <w:t xml:space="preserve">грн. на </w:t>
      </w:r>
      <w:r>
        <w:rPr>
          <w:sz w:val="24"/>
          <w:szCs w:val="24"/>
        </w:rPr>
        <w:t>жовтень – 12 990 грн., листопад – 12 990 грн.</w:t>
      </w:r>
    </w:p>
    <w:p w:rsidR="0075387F" w:rsidRDefault="0075387F" w:rsidP="00134071">
      <w:pPr>
        <w:pStyle w:val="a4"/>
        <w:tabs>
          <w:tab w:val="left" w:pos="851"/>
          <w:tab w:val="left" w:pos="993"/>
        </w:tabs>
        <w:spacing w:after="0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КПКВК 0117130 «Здійснення заходів із землеустрою» </w:t>
      </w:r>
      <w:r w:rsidRPr="003B7112">
        <w:rPr>
          <w:sz w:val="24"/>
          <w:szCs w:val="24"/>
        </w:rPr>
        <w:t>перенести планові призначення</w:t>
      </w:r>
      <w:r>
        <w:rPr>
          <w:sz w:val="24"/>
          <w:szCs w:val="24"/>
        </w:rPr>
        <w:t xml:space="preserve"> </w:t>
      </w:r>
      <w:r w:rsidRPr="003B7112">
        <w:rPr>
          <w:sz w:val="24"/>
          <w:szCs w:val="24"/>
        </w:rPr>
        <w:t xml:space="preserve">з </w:t>
      </w:r>
      <w:r>
        <w:rPr>
          <w:sz w:val="24"/>
          <w:szCs w:val="24"/>
        </w:rPr>
        <w:t>березня</w:t>
      </w:r>
      <w:r w:rsidRPr="003B711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33 630 </w:t>
      </w:r>
      <w:r w:rsidRPr="003B7112">
        <w:rPr>
          <w:sz w:val="24"/>
          <w:szCs w:val="24"/>
        </w:rPr>
        <w:t xml:space="preserve">грн. на </w:t>
      </w:r>
      <w:r>
        <w:rPr>
          <w:sz w:val="24"/>
          <w:szCs w:val="24"/>
        </w:rPr>
        <w:t>грудень 33 630 грн.</w:t>
      </w:r>
    </w:p>
    <w:p w:rsidR="0075387F" w:rsidRDefault="0075387F" w:rsidP="00134071">
      <w:pPr>
        <w:pStyle w:val="a4"/>
        <w:tabs>
          <w:tab w:val="left" w:pos="851"/>
          <w:tab w:val="left" w:pos="993"/>
        </w:tabs>
        <w:spacing w:after="0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КПКВК 0117461 «</w:t>
      </w:r>
      <w:r w:rsidRPr="00EF54DD">
        <w:rPr>
          <w:sz w:val="24"/>
          <w:szCs w:val="24"/>
        </w:rPr>
        <w:t>Утримання та розвиток автомобільних доріг та дорожньої інфраструктури за рахунок коштів місцевого бюджету</w:t>
      </w:r>
      <w:r>
        <w:rPr>
          <w:sz w:val="24"/>
          <w:szCs w:val="24"/>
        </w:rPr>
        <w:t>» перенести планові призначення з грудня 33 630 грн. на березень 33 630 грн.</w:t>
      </w:r>
    </w:p>
    <w:p w:rsidR="0075387F" w:rsidRDefault="00134071" w:rsidP="00134071">
      <w:pPr>
        <w:pStyle w:val="a3"/>
        <w:tabs>
          <w:tab w:val="left" w:pos="709"/>
          <w:tab w:val="left" w:pos="851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3. </w:t>
      </w:r>
      <w:r w:rsidR="0075387F" w:rsidRPr="008D4E05">
        <w:rPr>
          <w:rFonts w:ascii="Times New Roman" w:hAnsi="Times New Roman"/>
          <w:sz w:val="24"/>
          <w:szCs w:val="24"/>
        </w:rPr>
        <w:t xml:space="preserve">Відділу фінансів </w:t>
      </w:r>
      <w:proofErr w:type="spellStart"/>
      <w:r w:rsidR="0075387F" w:rsidRPr="008D4E05">
        <w:rPr>
          <w:rFonts w:ascii="Times New Roman" w:hAnsi="Times New Roman"/>
          <w:sz w:val="24"/>
          <w:szCs w:val="24"/>
        </w:rPr>
        <w:t>Крупецької</w:t>
      </w:r>
      <w:proofErr w:type="spellEnd"/>
      <w:r w:rsidR="0075387F" w:rsidRPr="008D4E05">
        <w:rPr>
          <w:rFonts w:ascii="Times New Roman" w:hAnsi="Times New Roman"/>
          <w:sz w:val="24"/>
          <w:szCs w:val="24"/>
        </w:rPr>
        <w:t xml:space="preserve"> сільської ради винести це розпорядження на</w:t>
      </w:r>
      <w:r w:rsidR="0075387F">
        <w:rPr>
          <w:rFonts w:ascii="Times New Roman" w:hAnsi="Times New Roman"/>
          <w:sz w:val="24"/>
          <w:szCs w:val="24"/>
        </w:rPr>
        <w:t xml:space="preserve"> затвердження черговим пленарним засіданням сесії сільської ради.</w:t>
      </w:r>
    </w:p>
    <w:p w:rsidR="0075387F" w:rsidRPr="007245E5" w:rsidRDefault="0075387F" w:rsidP="00134071">
      <w:pPr>
        <w:pStyle w:val="a3"/>
        <w:tabs>
          <w:tab w:val="left" w:pos="851"/>
        </w:tabs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:rsidR="0075387F" w:rsidRDefault="0075387F" w:rsidP="0013407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5387F" w:rsidRDefault="0075387F" w:rsidP="0013407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5387F" w:rsidRPr="00EC765C" w:rsidRDefault="0075387F" w:rsidP="00134071">
      <w:pPr>
        <w:spacing w:after="0"/>
        <w:rPr>
          <w:rFonts w:ascii="Times New Roman" w:hAnsi="Times New Roman"/>
          <w:sz w:val="24"/>
          <w:szCs w:val="24"/>
        </w:rPr>
      </w:pPr>
    </w:p>
    <w:p w:rsidR="00134071" w:rsidRDefault="00134071" w:rsidP="00134071">
      <w:pPr>
        <w:spacing w:after="0"/>
        <w:rPr>
          <w:rFonts w:ascii="Times New Roman" w:hAnsi="Times New Roman"/>
          <w:sz w:val="24"/>
          <w:szCs w:val="24"/>
        </w:rPr>
      </w:pPr>
    </w:p>
    <w:p w:rsidR="00134071" w:rsidRDefault="00134071" w:rsidP="00134071">
      <w:pPr>
        <w:spacing w:after="0"/>
        <w:rPr>
          <w:rFonts w:ascii="Times New Roman" w:hAnsi="Times New Roman"/>
          <w:sz w:val="24"/>
          <w:szCs w:val="24"/>
        </w:rPr>
      </w:pPr>
    </w:p>
    <w:p w:rsidR="0075387F" w:rsidRPr="00EC765C" w:rsidRDefault="0075387F" w:rsidP="0013407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</w:t>
      </w:r>
      <w:r w:rsidRPr="00EC765C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EC765C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 В.А.Михалюк</w:t>
      </w:r>
    </w:p>
    <w:p w:rsidR="00BC7E87" w:rsidRDefault="00BC7E87" w:rsidP="00134071"/>
    <w:sectPr w:rsidR="00BC7E87" w:rsidSect="00EC765C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573A87"/>
    <w:multiLevelType w:val="hybridMultilevel"/>
    <w:tmpl w:val="6052B100"/>
    <w:lvl w:ilvl="0" w:tplc="1CA4251E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1D93947"/>
    <w:multiLevelType w:val="hybridMultilevel"/>
    <w:tmpl w:val="C9265E5E"/>
    <w:lvl w:ilvl="0" w:tplc="A7FE46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5387F"/>
    <w:rsid w:val="00134071"/>
    <w:rsid w:val="004F3832"/>
    <w:rsid w:val="00602CE0"/>
    <w:rsid w:val="0075387F"/>
    <w:rsid w:val="00BC7E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uiPriority w:val="99"/>
    <w:rsid w:val="00753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List Paragraph"/>
    <w:basedOn w:val="a"/>
    <w:uiPriority w:val="99"/>
    <w:qFormat/>
    <w:rsid w:val="0075387F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Body Text"/>
    <w:basedOn w:val="a"/>
    <w:link w:val="a5"/>
    <w:rsid w:val="0075387F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rsid w:val="0075387F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2279</Words>
  <Characters>1300</Characters>
  <Application>Microsoft Office Word</Application>
  <DocSecurity>0</DocSecurity>
  <Lines>10</Lines>
  <Paragraphs>7</Paragraphs>
  <ScaleCrop>false</ScaleCrop>
  <Company>Reanimator Extreme Edition</Company>
  <LinksUpToDate>false</LinksUpToDate>
  <CharactersWithSpaces>3572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2020-03-30T06:18:00Z</dcterms:created>
  <dcterms:modified xsi:type="dcterms:W3CDTF">2020-03-30T06:31:00Z</dcterms:modified>
</cp:coreProperties>
</file>