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29CE" w:rsidRPr="00B623A8" w:rsidRDefault="006229CE" w:rsidP="006229CE">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229CE" w:rsidRDefault="006229CE" w:rsidP="006229C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229CE" w:rsidRDefault="006229CE" w:rsidP="006229C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229CE" w:rsidRDefault="006229CE" w:rsidP="006229C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229CE" w:rsidRDefault="006229CE" w:rsidP="006229C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229CE" w:rsidRDefault="006229CE" w:rsidP="006229C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229CE" w:rsidRDefault="006229CE" w:rsidP="006229C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229CE" w:rsidRDefault="006229CE" w:rsidP="006229C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229CE" w:rsidRDefault="006229CE" w:rsidP="006229C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229CE" w:rsidRDefault="006229CE" w:rsidP="006229C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229CE" w:rsidRDefault="006229CE" w:rsidP="006229C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229CE" w:rsidRDefault="006229CE" w:rsidP="006229C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229CE" w:rsidRDefault="006229CE" w:rsidP="006229C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229CE" w:rsidRDefault="006229CE" w:rsidP="006229C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229CE" w:rsidRDefault="006229CE" w:rsidP="006229C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229CE" w:rsidRDefault="006229CE" w:rsidP="006229C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229CE" w:rsidRDefault="006229CE" w:rsidP="006229C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229CE" w:rsidRDefault="006229CE" w:rsidP="006229C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229CE" w:rsidRDefault="006229CE" w:rsidP="006229C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229CE" w:rsidRDefault="006229CE" w:rsidP="006229C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229CE" w:rsidRDefault="006229CE" w:rsidP="006229C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229CE" w:rsidRDefault="006229CE" w:rsidP="006229C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6229CE" w:rsidRDefault="006229CE" w:rsidP="006229C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229CE" w:rsidRDefault="006229CE" w:rsidP="006229C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229CE" w:rsidRDefault="006229CE" w:rsidP="006229C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229CE" w:rsidRDefault="006229CE" w:rsidP="006229C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229CE" w:rsidRDefault="006229CE" w:rsidP="006229C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229CE" w:rsidRDefault="006229CE" w:rsidP="006229C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229CE" w:rsidRDefault="006229CE" w:rsidP="006229C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6229CE" w:rsidRDefault="006229CE" w:rsidP="006229C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229CE" w:rsidRDefault="006229CE" w:rsidP="006229C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6229CE" w:rsidRDefault="006229CE" w:rsidP="006229CE">
                        <w:pPr>
                          <w:rPr>
                            <w:rFonts w:eastAsia="Times New Roman"/>
                          </w:rPr>
                        </w:pPr>
                      </w:p>
                    </w:txbxContent>
                  </v:textbox>
                </v:shape>
                <w10:wrap anchorx="margin"/>
              </v:group>
            </w:pict>
          </mc:Fallback>
        </mc:AlternateContent>
      </w: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229CE" w:rsidRDefault="006229CE" w:rsidP="006229C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6229CE" w:rsidRDefault="006229CE" w:rsidP="006229CE">
      <w:pPr>
        <w:tabs>
          <w:tab w:val="left" w:pos="708"/>
        </w:tabs>
        <w:spacing w:after="0" w:line="240" w:lineRule="auto"/>
        <w:jc w:val="center"/>
        <w:rPr>
          <w:rFonts w:ascii="Times New Roman" w:eastAsia="Arial Unicode MS" w:hAnsi="Times New Roman"/>
          <w:b/>
          <w:color w:val="000000"/>
          <w:sz w:val="24"/>
          <w:szCs w:val="24"/>
        </w:rPr>
      </w:pPr>
    </w:p>
    <w:p w:rsidR="006229CE" w:rsidRDefault="006229CE" w:rsidP="006229C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6229CE" w:rsidRDefault="006229CE" w:rsidP="006229CE">
      <w:pPr>
        <w:tabs>
          <w:tab w:val="left" w:pos="708"/>
        </w:tabs>
        <w:spacing w:after="0" w:line="240" w:lineRule="auto"/>
        <w:rPr>
          <w:rFonts w:ascii="Times New Roman" w:eastAsia="Arial Unicode MS" w:hAnsi="Times New Roman"/>
          <w:color w:val="000000"/>
          <w:sz w:val="24"/>
          <w:szCs w:val="24"/>
        </w:rPr>
      </w:pPr>
    </w:p>
    <w:p w:rsidR="006229CE" w:rsidRDefault="006229CE" w:rsidP="006229C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№3</w:t>
      </w:r>
    </w:p>
    <w:p w:rsidR="006229CE" w:rsidRPr="00A25FD9" w:rsidRDefault="006229CE" w:rsidP="006229CE">
      <w:pPr>
        <w:tabs>
          <w:tab w:val="left" w:pos="708"/>
        </w:tabs>
        <w:spacing w:after="0" w:line="240" w:lineRule="auto"/>
        <w:rPr>
          <w:rFonts w:ascii="Times New Roman" w:eastAsia="Arial Unicode MS" w:hAnsi="Times New Roman"/>
          <w:color w:val="000000"/>
          <w:sz w:val="24"/>
          <w:szCs w:val="24"/>
        </w:rPr>
      </w:pPr>
    </w:p>
    <w:p w:rsidR="006229CE" w:rsidRPr="00A25FD9" w:rsidRDefault="006229CE" w:rsidP="006229CE">
      <w:pPr>
        <w:pStyle w:val="63"/>
        <w:shd w:val="clear" w:color="auto" w:fill="auto"/>
        <w:spacing w:before="0" w:after="0" w:line="276" w:lineRule="auto"/>
        <w:rPr>
          <w:rFonts w:ascii="Times New Roman" w:hAnsi="Times New Roman" w:cs="Times New Roman"/>
          <w:sz w:val="24"/>
          <w:szCs w:val="24"/>
          <w:lang w:bidi="uk-UA"/>
        </w:rPr>
      </w:pPr>
      <w:r w:rsidRPr="00A25FD9">
        <w:t xml:space="preserve"> </w:t>
      </w:r>
      <w:r w:rsidRPr="00A25FD9">
        <w:rPr>
          <w:rFonts w:ascii="Times New Roman" w:hAnsi="Times New Roman" w:cs="Times New Roman"/>
          <w:sz w:val="24"/>
          <w:szCs w:val="24"/>
        </w:rPr>
        <w:t xml:space="preserve">Про затвердження </w:t>
      </w:r>
      <w:r w:rsidRPr="00A25FD9">
        <w:rPr>
          <w:rStyle w:val="618pt0pt"/>
          <w:rFonts w:eastAsia="SimSun"/>
          <w:sz w:val="24"/>
          <w:szCs w:val="24"/>
        </w:rPr>
        <w:t xml:space="preserve">Комплексної програми </w:t>
      </w:r>
      <w:r w:rsidRPr="00A25FD9">
        <w:rPr>
          <w:rFonts w:ascii="Times New Roman" w:hAnsi="Times New Roman" w:cs="Times New Roman"/>
          <w:sz w:val="24"/>
          <w:szCs w:val="24"/>
          <w:lang w:bidi="uk-UA"/>
        </w:rPr>
        <w:t>підтримки</w:t>
      </w:r>
    </w:p>
    <w:p w:rsidR="006229CE" w:rsidRPr="00A25FD9" w:rsidRDefault="006229CE" w:rsidP="006229CE">
      <w:pPr>
        <w:pStyle w:val="63"/>
        <w:shd w:val="clear" w:color="auto" w:fill="auto"/>
        <w:spacing w:before="0" w:after="0" w:line="276" w:lineRule="auto"/>
        <w:rPr>
          <w:rFonts w:ascii="Times New Roman" w:hAnsi="Times New Roman" w:cs="Times New Roman"/>
          <w:sz w:val="24"/>
          <w:szCs w:val="24"/>
          <w:lang w:bidi="uk-UA"/>
        </w:rPr>
      </w:pPr>
      <w:r w:rsidRPr="00A25FD9">
        <w:rPr>
          <w:rFonts w:ascii="Times New Roman" w:hAnsi="Times New Roman" w:cs="Times New Roman"/>
          <w:sz w:val="24"/>
          <w:szCs w:val="24"/>
          <w:lang w:bidi="uk-UA"/>
        </w:rPr>
        <w:t xml:space="preserve">Головного управління Державної податкової служби </w:t>
      </w:r>
    </w:p>
    <w:p w:rsidR="006229CE" w:rsidRPr="00A25FD9" w:rsidRDefault="006229CE" w:rsidP="006229CE">
      <w:pPr>
        <w:pStyle w:val="63"/>
        <w:shd w:val="clear" w:color="auto" w:fill="auto"/>
        <w:spacing w:before="0" w:after="0" w:line="276" w:lineRule="auto"/>
        <w:rPr>
          <w:rFonts w:ascii="Times New Roman" w:hAnsi="Times New Roman" w:cs="Times New Roman"/>
          <w:sz w:val="24"/>
          <w:szCs w:val="24"/>
          <w:lang w:bidi="uk-UA"/>
        </w:rPr>
      </w:pPr>
      <w:r w:rsidRPr="00A25FD9">
        <w:rPr>
          <w:rFonts w:ascii="Times New Roman" w:hAnsi="Times New Roman" w:cs="Times New Roman"/>
          <w:sz w:val="24"/>
          <w:szCs w:val="24"/>
          <w:lang w:bidi="uk-UA"/>
        </w:rPr>
        <w:t>у Хмельницькій області по забезпеченню надходжень</w:t>
      </w:r>
    </w:p>
    <w:p w:rsidR="006229CE" w:rsidRPr="00A25FD9" w:rsidRDefault="006229CE" w:rsidP="006229CE">
      <w:pPr>
        <w:pStyle w:val="63"/>
        <w:shd w:val="clear" w:color="auto" w:fill="auto"/>
        <w:spacing w:before="0" w:after="0" w:line="276" w:lineRule="auto"/>
        <w:rPr>
          <w:rFonts w:ascii="Times New Roman" w:hAnsi="Times New Roman" w:cs="Times New Roman"/>
          <w:sz w:val="24"/>
          <w:szCs w:val="24"/>
          <w:lang w:bidi="uk-UA"/>
        </w:rPr>
      </w:pPr>
      <w:r w:rsidRPr="00A25FD9">
        <w:rPr>
          <w:rFonts w:ascii="Times New Roman" w:hAnsi="Times New Roman" w:cs="Times New Roman"/>
          <w:sz w:val="24"/>
          <w:szCs w:val="24"/>
          <w:lang w:bidi="uk-UA"/>
        </w:rPr>
        <w:t>до бюджету Крупецької сільської ради</w:t>
      </w:r>
    </w:p>
    <w:p w:rsidR="006229CE" w:rsidRDefault="006229CE" w:rsidP="006229CE">
      <w:pPr>
        <w:tabs>
          <w:tab w:val="left" w:pos="720"/>
        </w:tabs>
        <w:spacing w:after="0"/>
        <w:rPr>
          <w:rFonts w:ascii="Times New Roman" w:hAnsi="Times New Roman" w:cs="Times New Roman"/>
          <w:b/>
          <w:sz w:val="24"/>
          <w:szCs w:val="24"/>
        </w:rPr>
      </w:pPr>
      <w:r w:rsidRPr="00A25FD9">
        <w:rPr>
          <w:rFonts w:ascii="Times New Roman" w:hAnsi="Times New Roman" w:cs="Times New Roman"/>
          <w:b/>
          <w:sz w:val="24"/>
          <w:szCs w:val="24"/>
          <w:lang w:bidi="uk-UA"/>
        </w:rPr>
        <w:t>на 2020-2021  роки</w:t>
      </w:r>
    </w:p>
    <w:p w:rsidR="006229CE" w:rsidRPr="00A25FD9" w:rsidRDefault="006229CE" w:rsidP="006229CE">
      <w:pPr>
        <w:tabs>
          <w:tab w:val="left" w:pos="720"/>
        </w:tabs>
        <w:spacing w:after="0"/>
        <w:rPr>
          <w:rFonts w:ascii="Times New Roman" w:hAnsi="Times New Roman" w:cs="Times New Roman"/>
          <w:b/>
          <w:sz w:val="24"/>
          <w:szCs w:val="24"/>
        </w:rPr>
      </w:pPr>
      <w:r w:rsidRPr="00A25FD9">
        <w:rPr>
          <w:rFonts w:ascii="Times New Roman" w:hAnsi="Times New Roman" w:cs="Times New Roman"/>
          <w:b/>
          <w:sz w:val="24"/>
          <w:szCs w:val="24"/>
        </w:rPr>
        <w:tab/>
      </w:r>
    </w:p>
    <w:p w:rsidR="006229CE" w:rsidRDefault="006229CE" w:rsidP="006229CE">
      <w:pPr>
        <w:tabs>
          <w:tab w:val="left" w:pos="720"/>
        </w:tabs>
        <w:spacing w:after="0"/>
        <w:jc w:val="both"/>
        <w:rPr>
          <w:rFonts w:ascii="Times New Roman" w:hAnsi="Times New Roman" w:cs="Times New Roman"/>
          <w:sz w:val="24"/>
          <w:szCs w:val="24"/>
        </w:rPr>
      </w:pPr>
      <w:r w:rsidRPr="00A25FD9">
        <w:rPr>
          <w:rFonts w:ascii="Times New Roman" w:hAnsi="Times New Roman" w:cs="Times New Roman"/>
          <w:sz w:val="24"/>
          <w:szCs w:val="24"/>
        </w:rPr>
        <w:tab/>
        <w:t xml:space="preserve">З метою збільшення обсягу надходжень до бюджету Крупецької сільської ради і на цій основі забезпечення повного задоволення соціальних потреб. Зокрема,  створення сприятливих умов для розвитку підприємництва, зведення до мінімуму негативного впливу на економіку Крупецької сільської ради тіньового бізнесу, максимальному поєднанню інтересів субʼєктів підприємницької діяльності платників податків з інтересами податкової служби, надходженню коштів до бюджету на основі добровільного виконання платниками своїх податкових зобовʼязань, запобіганню злочинам та іншим правопорушенням у сфері оподаткування, відповідно до пункту 22 частини 1 статті 26, пункту 3 частини 4 статті 42 Закону України «Про місцеве самоврядування в Україні», сільська рада </w:t>
      </w:r>
    </w:p>
    <w:p w:rsidR="006229CE" w:rsidRPr="00A25FD9" w:rsidRDefault="006229CE" w:rsidP="006229CE">
      <w:pPr>
        <w:tabs>
          <w:tab w:val="left" w:pos="720"/>
        </w:tabs>
        <w:spacing w:after="0"/>
        <w:jc w:val="both"/>
        <w:rPr>
          <w:rFonts w:ascii="Times New Roman" w:hAnsi="Times New Roman" w:cs="Times New Roman"/>
          <w:sz w:val="24"/>
          <w:szCs w:val="24"/>
        </w:rPr>
      </w:pPr>
      <w:r w:rsidRPr="00A25FD9">
        <w:rPr>
          <w:rFonts w:ascii="Times New Roman" w:hAnsi="Times New Roman" w:cs="Times New Roman"/>
          <w:sz w:val="24"/>
          <w:szCs w:val="24"/>
        </w:rPr>
        <w:t>ВИРІШИЛА:</w:t>
      </w:r>
    </w:p>
    <w:p w:rsidR="006229CE" w:rsidRPr="00A25FD9" w:rsidRDefault="006229CE" w:rsidP="006229CE">
      <w:pPr>
        <w:pStyle w:val="63"/>
        <w:shd w:val="clear" w:color="auto" w:fill="auto"/>
        <w:spacing w:before="0" w:after="0" w:line="276" w:lineRule="auto"/>
        <w:ind w:firstLine="567"/>
        <w:jc w:val="both"/>
        <w:rPr>
          <w:rFonts w:ascii="Times New Roman" w:hAnsi="Times New Roman" w:cs="Times New Roman"/>
          <w:b w:val="0"/>
          <w:sz w:val="24"/>
          <w:szCs w:val="24"/>
        </w:rPr>
      </w:pPr>
      <w:r w:rsidRPr="00A25FD9">
        <w:rPr>
          <w:rFonts w:ascii="Times New Roman" w:hAnsi="Times New Roman" w:cs="Times New Roman"/>
          <w:b w:val="0"/>
          <w:sz w:val="24"/>
          <w:szCs w:val="24"/>
        </w:rPr>
        <w:t xml:space="preserve">1. Затвердити  </w:t>
      </w:r>
      <w:r w:rsidRPr="00A25FD9">
        <w:rPr>
          <w:rStyle w:val="618pt0pt"/>
          <w:rFonts w:eastAsia="SimSun"/>
          <w:sz w:val="24"/>
          <w:szCs w:val="24"/>
        </w:rPr>
        <w:t xml:space="preserve">Комплексну програму </w:t>
      </w:r>
      <w:r w:rsidRPr="00A25FD9">
        <w:rPr>
          <w:rFonts w:ascii="Times New Roman" w:hAnsi="Times New Roman" w:cs="Times New Roman"/>
          <w:b w:val="0"/>
          <w:sz w:val="24"/>
          <w:szCs w:val="24"/>
          <w:lang w:bidi="uk-UA"/>
        </w:rPr>
        <w:t>підтримки Головного управління Державної податкової служби у Хмельницькій області по забезпеченню надходжень до бюджету Крупецької сільської ради на 2020</w:t>
      </w:r>
      <w:r>
        <w:rPr>
          <w:rFonts w:ascii="Times New Roman" w:hAnsi="Times New Roman" w:cs="Times New Roman"/>
          <w:b w:val="0"/>
          <w:sz w:val="24"/>
          <w:szCs w:val="24"/>
          <w:lang w:bidi="uk-UA"/>
        </w:rPr>
        <w:t xml:space="preserve"> </w:t>
      </w:r>
      <w:r w:rsidRPr="00A25FD9">
        <w:rPr>
          <w:rFonts w:ascii="Times New Roman" w:hAnsi="Times New Roman" w:cs="Times New Roman"/>
          <w:b w:val="0"/>
          <w:sz w:val="24"/>
          <w:szCs w:val="24"/>
          <w:lang w:bidi="uk-UA"/>
        </w:rPr>
        <w:t>-</w:t>
      </w:r>
      <w:r>
        <w:rPr>
          <w:rFonts w:ascii="Times New Roman" w:hAnsi="Times New Roman" w:cs="Times New Roman"/>
          <w:b w:val="0"/>
          <w:sz w:val="24"/>
          <w:szCs w:val="24"/>
          <w:lang w:bidi="uk-UA"/>
        </w:rPr>
        <w:t xml:space="preserve"> </w:t>
      </w:r>
      <w:r w:rsidRPr="00A25FD9">
        <w:rPr>
          <w:rFonts w:ascii="Times New Roman" w:hAnsi="Times New Roman" w:cs="Times New Roman"/>
          <w:b w:val="0"/>
          <w:sz w:val="24"/>
          <w:szCs w:val="24"/>
          <w:lang w:bidi="uk-UA"/>
        </w:rPr>
        <w:t>2021 роки</w:t>
      </w:r>
      <w:r w:rsidRPr="00A25FD9">
        <w:rPr>
          <w:rFonts w:ascii="Times New Roman" w:hAnsi="Times New Roman" w:cs="Times New Roman"/>
          <w:b w:val="0"/>
          <w:sz w:val="24"/>
          <w:szCs w:val="24"/>
        </w:rPr>
        <w:t xml:space="preserve"> (далі – Програма, додається).</w:t>
      </w:r>
    </w:p>
    <w:p w:rsidR="006229CE" w:rsidRPr="00A25FD9" w:rsidRDefault="006229CE" w:rsidP="006229CE">
      <w:pPr>
        <w:spacing w:after="0"/>
        <w:ind w:firstLine="567"/>
        <w:jc w:val="both"/>
        <w:rPr>
          <w:rFonts w:ascii="Times New Roman" w:hAnsi="Times New Roman" w:cs="Times New Roman"/>
          <w:color w:val="000000"/>
          <w:sz w:val="24"/>
          <w:szCs w:val="24"/>
        </w:rPr>
      </w:pPr>
      <w:r w:rsidRPr="00A25FD9">
        <w:rPr>
          <w:rFonts w:ascii="Times New Roman" w:hAnsi="Times New Roman" w:cs="Times New Roman"/>
          <w:sz w:val="24"/>
          <w:szCs w:val="24"/>
        </w:rPr>
        <w:t>2.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6229CE" w:rsidRPr="00A25FD9" w:rsidRDefault="006229CE" w:rsidP="006229CE">
      <w:pPr>
        <w:spacing w:after="0"/>
        <w:jc w:val="both"/>
        <w:rPr>
          <w:rFonts w:ascii="Times New Roman" w:hAnsi="Times New Roman" w:cs="Times New Roman"/>
          <w:color w:val="000000"/>
          <w:sz w:val="24"/>
          <w:szCs w:val="24"/>
        </w:rPr>
      </w:pPr>
    </w:p>
    <w:p w:rsidR="006229CE" w:rsidRPr="00A25FD9" w:rsidRDefault="006229CE" w:rsidP="006229CE">
      <w:pPr>
        <w:spacing w:after="0"/>
        <w:jc w:val="both"/>
        <w:rPr>
          <w:rFonts w:ascii="Times New Roman" w:hAnsi="Times New Roman" w:cs="Times New Roman"/>
          <w:color w:val="000000"/>
          <w:sz w:val="24"/>
          <w:szCs w:val="24"/>
        </w:rPr>
      </w:pPr>
    </w:p>
    <w:p w:rsidR="006229CE" w:rsidRPr="00A25FD9" w:rsidRDefault="006229CE" w:rsidP="006229CE">
      <w:pPr>
        <w:tabs>
          <w:tab w:val="left" w:pos="720"/>
        </w:tabs>
        <w:spacing w:after="0"/>
        <w:ind w:firstLine="709"/>
        <w:jc w:val="both"/>
        <w:rPr>
          <w:rFonts w:ascii="Times New Roman" w:hAnsi="Times New Roman" w:cs="Times New Roman"/>
          <w:sz w:val="24"/>
          <w:szCs w:val="24"/>
        </w:rPr>
      </w:pPr>
    </w:p>
    <w:tbl>
      <w:tblPr>
        <w:tblW w:w="12200" w:type="dxa"/>
        <w:tblLook w:val="04A0" w:firstRow="1" w:lastRow="0" w:firstColumn="1" w:lastColumn="0" w:noHBand="0" w:noVBand="1"/>
      </w:tblPr>
      <w:tblGrid>
        <w:gridCol w:w="9464"/>
        <w:gridCol w:w="2736"/>
      </w:tblGrid>
      <w:tr w:rsidR="006229CE" w:rsidRPr="00A25FD9" w:rsidTr="00DE37E2">
        <w:tc>
          <w:tcPr>
            <w:tcW w:w="9464" w:type="dxa"/>
          </w:tcPr>
          <w:p w:rsidR="006229CE" w:rsidRPr="00A25FD9" w:rsidRDefault="006229CE" w:rsidP="00DE37E2">
            <w:pPr>
              <w:spacing w:after="0"/>
              <w:ind w:right="-2737"/>
              <w:rPr>
                <w:rFonts w:ascii="Times New Roman" w:hAnsi="Times New Roman" w:cs="Times New Roman"/>
                <w:sz w:val="24"/>
                <w:szCs w:val="24"/>
              </w:rPr>
            </w:pPr>
            <w:r w:rsidRPr="00A25FD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A25FD9">
              <w:rPr>
                <w:rFonts w:ascii="Times New Roman" w:hAnsi="Times New Roman" w:cs="Times New Roman"/>
                <w:sz w:val="24"/>
                <w:szCs w:val="24"/>
              </w:rPr>
              <w:t xml:space="preserve"> Валерій МИХАЛЮК</w:t>
            </w:r>
          </w:p>
        </w:tc>
        <w:tc>
          <w:tcPr>
            <w:tcW w:w="2736" w:type="dxa"/>
          </w:tcPr>
          <w:p w:rsidR="006229CE" w:rsidRPr="00A25FD9" w:rsidRDefault="006229CE" w:rsidP="00DE37E2">
            <w:pPr>
              <w:spacing w:after="0"/>
              <w:rPr>
                <w:rFonts w:ascii="Times New Roman" w:hAnsi="Times New Roman" w:cs="Times New Roman"/>
                <w:sz w:val="24"/>
                <w:szCs w:val="24"/>
              </w:rPr>
            </w:pPr>
          </w:p>
          <w:p w:rsidR="006229CE" w:rsidRPr="00A25FD9" w:rsidRDefault="006229CE" w:rsidP="00DE37E2">
            <w:pPr>
              <w:spacing w:after="0"/>
              <w:rPr>
                <w:rFonts w:ascii="Times New Roman" w:hAnsi="Times New Roman" w:cs="Times New Roman"/>
                <w:sz w:val="24"/>
                <w:szCs w:val="24"/>
              </w:rPr>
            </w:pPr>
          </w:p>
        </w:tc>
      </w:tr>
    </w:tbl>
    <w:p w:rsidR="006229CE" w:rsidRPr="00A25FD9" w:rsidRDefault="006229CE" w:rsidP="006229CE">
      <w:pPr>
        <w:spacing w:after="0"/>
        <w:ind w:left="5670" w:firstLine="425"/>
        <w:jc w:val="right"/>
        <w:rPr>
          <w:rFonts w:ascii="Times New Roman" w:hAnsi="Times New Roman" w:cs="Times New Roman"/>
          <w:sz w:val="24"/>
          <w:szCs w:val="24"/>
        </w:rPr>
      </w:pPr>
      <w:r w:rsidRPr="00A25FD9">
        <w:rPr>
          <w:rFonts w:ascii="Times New Roman" w:hAnsi="Times New Roman" w:cs="Times New Roman"/>
          <w:sz w:val="24"/>
          <w:szCs w:val="24"/>
        </w:rPr>
        <w:br w:type="page"/>
      </w:r>
      <w:r w:rsidRPr="00A25FD9">
        <w:rPr>
          <w:rFonts w:ascii="Times New Roman" w:hAnsi="Times New Roman" w:cs="Times New Roman"/>
          <w:sz w:val="24"/>
          <w:szCs w:val="24"/>
        </w:rPr>
        <w:lastRenderedPageBreak/>
        <w:t xml:space="preserve">     Додаток </w:t>
      </w:r>
    </w:p>
    <w:p w:rsidR="006229CE" w:rsidRPr="00A25FD9" w:rsidRDefault="006229CE" w:rsidP="006229CE">
      <w:pPr>
        <w:spacing w:after="0"/>
        <w:ind w:left="4956"/>
        <w:jc w:val="right"/>
        <w:rPr>
          <w:rFonts w:ascii="Times New Roman" w:hAnsi="Times New Roman" w:cs="Times New Roman"/>
          <w:sz w:val="24"/>
          <w:szCs w:val="24"/>
        </w:rPr>
      </w:pPr>
      <w:r w:rsidRPr="00A25FD9">
        <w:rPr>
          <w:rFonts w:ascii="Times New Roman" w:hAnsi="Times New Roman" w:cs="Times New Roman"/>
          <w:sz w:val="24"/>
          <w:szCs w:val="24"/>
        </w:rPr>
        <w:t xml:space="preserve">        </w:t>
      </w:r>
      <w:r w:rsidRPr="00A25FD9">
        <w:rPr>
          <w:rFonts w:ascii="Times New Roman" w:hAnsi="Times New Roman" w:cs="Times New Roman"/>
          <w:sz w:val="24"/>
          <w:szCs w:val="24"/>
        </w:rPr>
        <w:tab/>
        <w:t>ЗАТВЕРДЖЕНО</w:t>
      </w:r>
    </w:p>
    <w:p w:rsidR="006229CE" w:rsidRDefault="006229CE" w:rsidP="006229CE">
      <w:pPr>
        <w:spacing w:after="0"/>
        <w:jc w:val="right"/>
        <w:rPr>
          <w:rFonts w:ascii="Times New Roman" w:hAnsi="Times New Roman" w:cs="Times New Roman"/>
          <w:sz w:val="24"/>
          <w:szCs w:val="24"/>
        </w:rPr>
      </w:pPr>
      <w:r w:rsidRPr="00A25FD9">
        <w:rPr>
          <w:rFonts w:ascii="Times New Roman" w:hAnsi="Times New Roman" w:cs="Times New Roman"/>
          <w:sz w:val="24"/>
          <w:szCs w:val="24"/>
        </w:rPr>
        <w:t xml:space="preserve">                                                                       </w:t>
      </w:r>
      <w:r w:rsidRPr="00A25FD9">
        <w:rPr>
          <w:rFonts w:ascii="Times New Roman" w:hAnsi="Times New Roman" w:cs="Times New Roman"/>
          <w:sz w:val="24"/>
          <w:szCs w:val="24"/>
        </w:rPr>
        <w:tab/>
      </w:r>
      <w:r w:rsidRPr="00A25FD9">
        <w:rPr>
          <w:rFonts w:ascii="Times New Roman" w:hAnsi="Times New Roman" w:cs="Times New Roman"/>
          <w:sz w:val="24"/>
          <w:szCs w:val="24"/>
        </w:rPr>
        <w:tab/>
        <w:t xml:space="preserve"> рішення сесії Крупецької </w:t>
      </w:r>
    </w:p>
    <w:p w:rsidR="006229CE" w:rsidRPr="00A25FD9" w:rsidRDefault="006229CE" w:rsidP="006229CE">
      <w:pPr>
        <w:spacing w:after="0"/>
        <w:jc w:val="right"/>
        <w:rPr>
          <w:rFonts w:ascii="Times New Roman" w:hAnsi="Times New Roman" w:cs="Times New Roman"/>
          <w:sz w:val="24"/>
          <w:szCs w:val="24"/>
        </w:rPr>
      </w:pPr>
      <w:r w:rsidRPr="00A25FD9">
        <w:rPr>
          <w:rFonts w:ascii="Times New Roman" w:hAnsi="Times New Roman" w:cs="Times New Roman"/>
          <w:sz w:val="24"/>
          <w:szCs w:val="24"/>
        </w:rPr>
        <w:t>сільської  ради</w:t>
      </w:r>
    </w:p>
    <w:p w:rsidR="006229CE" w:rsidRPr="00A25FD9" w:rsidRDefault="006229CE" w:rsidP="006229CE">
      <w:pPr>
        <w:spacing w:after="0"/>
        <w:jc w:val="right"/>
        <w:rPr>
          <w:rFonts w:ascii="Times New Roman" w:hAnsi="Times New Roman" w:cs="Times New Roman"/>
          <w:sz w:val="24"/>
          <w:szCs w:val="24"/>
        </w:rPr>
      </w:pPr>
      <w:r w:rsidRPr="00A25FD9">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t xml:space="preserve"> від 12.10.2020 року №3</w:t>
      </w:r>
      <w:r w:rsidRPr="00A25FD9">
        <w:rPr>
          <w:rFonts w:ascii="Times New Roman" w:hAnsi="Times New Roman" w:cs="Times New Roman"/>
          <w:sz w:val="24"/>
          <w:szCs w:val="24"/>
        </w:rPr>
        <w:t xml:space="preserve"> </w:t>
      </w:r>
    </w:p>
    <w:p w:rsidR="006229CE" w:rsidRPr="00A25FD9" w:rsidRDefault="006229CE" w:rsidP="006229CE">
      <w:pPr>
        <w:spacing w:after="0"/>
        <w:rPr>
          <w:rFonts w:ascii="Times New Roman" w:hAnsi="Times New Roman" w:cs="Times New Roman"/>
          <w:sz w:val="24"/>
          <w:szCs w:val="24"/>
        </w:rPr>
      </w:pPr>
      <w:r w:rsidRPr="00A25FD9">
        <w:rPr>
          <w:rFonts w:ascii="Times New Roman" w:hAnsi="Times New Roman" w:cs="Times New Roman"/>
          <w:sz w:val="24"/>
          <w:szCs w:val="24"/>
        </w:rPr>
        <w:t xml:space="preserve">                                                                                </w:t>
      </w:r>
    </w:p>
    <w:p w:rsidR="006229CE" w:rsidRPr="00A25FD9" w:rsidRDefault="006229CE" w:rsidP="006229CE">
      <w:pPr>
        <w:spacing w:after="0"/>
        <w:jc w:val="center"/>
        <w:rPr>
          <w:rFonts w:ascii="Times New Roman" w:hAnsi="Times New Roman" w:cs="Times New Roman"/>
          <w:sz w:val="24"/>
          <w:szCs w:val="24"/>
        </w:rPr>
      </w:pPr>
    </w:p>
    <w:p w:rsidR="006229CE" w:rsidRPr="00A25FD9" w:rsidRDefault="006229CE" w:rsidP="006229CE">
      <w:pPr>
        <w:pStyle w:val="63"/>
        <w:shd w:val="clear" w:color="auto" w:fill="auto"/>
        <w:spacing w:before="0" w:after="0" w:line="276" w:lineRule="auto"/>
        <w:jc w:val="center"/>
        <w:rPr>
          <w:rStyle w:val="618pt0pt"/>
          <w:rFonts w:eastAsia="SimSun"/>
          <w:b/>
          <w:bCs/>
          <w:sz w:val="24"/>
          <w:szCs w:val="24"/>
        </w:rPr>
      </w:pPr>
      <w:r w:rsidRPr="00A25FD9">
        <w:rPr>
          <w:rStyle w:val="618pt0pt"/>
          <w:rFonts w:eastAsia="SimSun"/>
          <w:sz w:val="24"/>
          <w:szCs w:val="24"/>
        </w:rPr>
        <w:t>КОМПЛЕКСНА ПРОГРАМА</w:t>
      </w:r>
    </w:p>
    <w:p w:rsidR="006229CE" w:rsidRPr="00A25FD9" w:rsidRDefault="006229CE" w:rsidP="006229CE">
      <w:pPr>
        <w:pStyle w:val="63"/>
        <w:shd w:val="clear" w:color="auto" w:fill="auto"/>
        <w:spacing w:before="0" w:after="0" w:line="276" w:lineRule="auto"/>
        <w:jc w:val="center"/>
        <w:rPr>
          <w:rFonts w:ascii="Times New Roman" w:hAnsi="Times New Roman" w:cs="Times New Roman"/>
          <w:sz w:val="24"/>
          <w:szCs w:val="24"/>
          <w:lang w:bidi="uk-UA"/>
        </w:rPr>
      </w:pPr>
      <w:r w:rsidRPr="00A25FD9">
        <w:rPr>
          <w:rFonts w:ascii="Times New Roman" w:hAnsi="Times New Roman" w:cs="Times New Roman"/>
          <w:sz w:val="24"/>
          <w:szCs w:val="24"/>
          <w:lang w:bidi="uk-UA"/>
        </w:rPr>
        <w:t>підтримки Головного управління Державної податкової служби у Хмельницькій області по забезпеченню надходжень до бюджету Крупецької сільської ради</w:t>
      </w:r>
    </w:p>
    <w:p w:rsidR="006229CE" w:rsidRPr="00A25FD9" w:rsidRDefault="006229CE" w:rsidP="006229CE">
      <w:pPr>
        <w:pStyle w:val="63"/>
        <w:shd w:val="clear" w:color="auto" w:fill="auto"/>
        <w:spacing w:before="0" w:after="0" w:line="276" w:lineRule="auto"/>
        <w:jc w:val="center"/>
        <w:rPr>
          <w:rFonts w:ascii="Times New Roman" w:hAnsi="Times New Roman" w:cs="Times New Roman"/>
          <w:sz w:val="24"/>
          <w:szCs w:val="24"/>
        </w:rPr>
      </w:pPr>
      <w:r w:rsidRPr="00A25FD9">
        <w:rPr>
          <w:rFonts w:ascii="Times New Roman" w:hAnsi="Times New Roman" w:cs="Times New Roman"/>
          <w:sz w:val="24"/>
          <w:szCs w:val="24"/>
          <w:lang w:bidi="uk-UA"/>
        </w:rPr>
        <w:t>на 2020</w:t>
      </w:r>
      <w:r>
        <w:rPr>
          <w:rFonts w:ascii="Times New Roman" w:hAnsi="Times New Roman" w:cs="Times New Roman"/>
          <w:sz w:val="24"/>
          <w:szCs w:val="24"/>
          <w:lang w:bidi="uk-UA"/>
        </w:rPr>
        <w:t xml:space="preserve"> </w:t>
      </w:r>
      <w:r w:rsidRPr="00A25FD9">
        <w:rPr>
          <w:rFonts w:ascii="Times New Roman" w:hAnsi="Times New Roman" w:cs="Times New Roman"/>
          <w:sz w:val="24"/>
          <w:szCs w:val="24"/>
          <w:lang w:bidi="uk-UA"/>
        </w:rPr>
        <w:t>-</w:t>
      </w:r>
      <w:r>
        <w:rPr>
          <w:rFonts w:ascii="Times New Roman" w:hAnsi="Times New Roman" w:cs="Times New Roman"/>
          <w:sz w:val="24"/>
          <w:szCs w:val="24"/>
          <w:lang w:bidi="uk-UA"/>
        </w:rPr>
        <w:t xml:space="preserve"> </w:t>
      </w:r>
      <w:r w:rsidRPr="00A25FD9">
        <w:rPr>
          <w:rFonts w:ascii="Times New Roman" w:hAnsi="Times New Roman" w:cs="Times New Roman"/>
          <w:sz w:val="24"/>
          <w:szCs w:val="24"/>
          <w:lang w:bidi="uk-UA"/>
        </w:rPr>
        <w:t>2021 роки</w:t>
      </w:r>
    </w:p>
    <w:p w:rsidR="006229CE" w:rsidRPr="00A25FD9" w:rsidRDefault="006229CE" w:rsidP="006229CE">
      <w:pPr>
        <w:pStyle w:val="26"/>
        <w:framePr w:wrap="around" w:vAnchor="page" w:hAnchor="page" w:x="1031" w:y="15208"/>
        <w:shd w:val="clear" w:color="auto" w:fill="auto"/>
        <w:spacing w:before="0" w:line="276" w:lineRule="auto"/>
        <w:ind w:left="8460"/>
        <w:jc w:val="left"/>
        <w:rPr>
          <w:rFonts w:ascii="Times New Roman" w:hAnsi="Times New Roman" w:cs="Times New Roman"/>
          <w:sz w:val="24"/>
          <w:szCs w:val="24"/>
        </w:rPr>
      </w:pPr>
    </w:p>
    <w:p w:rsidR="006229CE" w:rsidRPr="00A25FD9" w:rsidRDefault="006229CE" w:rsidP="006229CE">
      <w:pPr>
        <w:spacing w:after="0"/>
        <w:rPr>
          <w:rFonts w:ascii="Times New Roman" w:hAnsi="Times New Roman" w:cs="Times New Roman"/>
          <w:sz w:val="24"/>
          <w:szCs w:val="24"/>
        </w:rPr>
      </w:pPr>
    </w:p>
    <w:p w:rsidR="006229CE" w:rsidRPr="00A25FD9" w:rsidRDefault="006229CE" w:rsidP="006229CE">
      <w:pPr>
        <w:pStyle w:val="25"/>
        <w:shd w:val="clear" w:color="auto" w:fill="auto"/>
        <w:spacing w:line="276" w:lineRule="auto"/>
        <w:ind w:left="200"/>
        <w:rPr>
          <w:sz w:val="24"/>
          <w:szCs w:val="24"/>
        </w:rPr>
      </w:pPr>
      <w:r w:rsidRPr="00A25FD9">
        <w:rPr>
          <w:sz w:val="24"/>
          <w:szCs w:val="24"/>
        </w:rPr>
        <w:t>Паспорт</w:t>
      </w:r>
    </w:p>
    <w:p w:rsidR="006229CE" w:rsidRPr="00A25FD9" w:rsidRDefault="006229CE" w:rsidP="006229CE">
      <w:pPr>
        <w:pStyle w:val="25"/>
        <w:shd w:val="clear" w:color="auto" w:fill="auto"/>
        <w:spacing w:line="276" w:lineRule="auto"/>
        <w:ind w:left="200"/>
        <w:rPr>
          <w:sz w:val="24"/>
          <w:szCs w:val="24"/>
        </w:rPr>
      </w:pPr>
    </w:p>
    <w:tbl>
      <w:tblPr>
        <w:tblOverlap w:val="never"/>
        <w:tblW w:w="9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11"/>
        <w:gridCol w:w="2030"/>
        <w:gridCol w:w="1722"/>
        <w:gridCol w:w="1813"/>
        <w:gridCol w:w="1854"/>
        <w:gridCol w:w="1865"/>
      </w:tblGrid>
      <w:tr w:rsidR="006229CE" w:rsidRPr="00A25FD9" w:rsidTr="00DE37E2">
        <w:trPr>
          <w:trHeight w:hRule="exact" w:val="861"/>
        </w:trPr>
        <w:tc>
          <w:tcPr>
            <w:tcW w:w="511" w:type="dxa"/>
            <w:shd w:val="clear" w:color="auto" w:fill="FFFFFF"/>
            <w:vAlign w:val="center"/>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1.</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Ініціатор розроблення програми</w:t>
            </w:r>
          </w:p>
        </w:tc>
        <w:tc>
          <w:tcPr>
            <w:tcW w:w="5532" w:type="dxa"/>
            <w:gridSpan w:val="3"/>
            <w:shd w:val="clear" w:color="auto" w:fill="FFFFFF"/>
          </w:tcPr>
          <w:p w:rsidR="006229CE" w:rsidRPr="00A25FD9" w:rsidRDefault="006229CE" w:rsidP="00DE37E2">
            <w:pPr>
              <w:pStyle w:val="26"/>
              <w:shd w:val="clear" w:color="auto" w:fill="auto"/>
              <w:spacing w:before="0" w:line="276" w:lineRule="auto"/>
              <w:ind w:left="40"/>
              <w:jc w:val="left"/>
              <w:rPr>
                <w:rFonts w:ascii="Times New Roman" w:hAnsi="Times New Roman" w:cs="Times New Roman"/>
                <w:sz w:val="24"/>
                <w:szCs w:val="24"/>
                <w:lang w:val="ru-RU"/>
              </w:rPr>
            </w:pPr>
            <w:r w:rsidRPr="00A25FD9">
              <w:rPr>
                <w:sz w:val="24"/>
                <w:szCs w:val="24"/>
              </w:rPr>
              <w:t>Головне  управління Державної податкової служби у Хмельницькій області</w:t>
            </w:r>
          </w:p>
        </w:tc>
      </w:tr>
      <w:tr w:rsidR="006229CE" w:rsidRPr="00A25FD9" w:rsidTr="00DE37E2">
        <w:trPr>
          <w:trHeight w:hRule="exact" w:val="958"/>
        </w:trPr>
        <w:tc>
          <w:tcPr>
            <w:tcW w:w="511" w:type="dxa"/>
            <w:shd w:val="clear" w:color="auto" w:fill="FFFFFF"/>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2.</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Дата, номер і назва розпорядчого документа про розроблення програми</w:t>
            </w:r>
          </w:p>
        </w:tc>
        <w:tc>
          <w:tcPr>
            <w:tcW w:w="5532" w:type="dxa"/>
            <w:gridSpan w:val="3"/>
            <w:shd w:val="clear" w:color="auto" w:fill="FFFFFF"/>
          </w:tcPr>
          <w:p w:rsidR="006229CE" w:rsidRPr="00A25FD9" w:rsidRDefault="006229CE" w:rsidP="00DE37E2">
            <w:pPr>
              <w:pStyle w:val="26"/>
              <w:shd w:val="clear" w:color="auto" w:fill="auto"/>
              <w:spacing w:before="0" w:line="276" w:lineRule="auto"/>
              <w:ind w:left="40"/>
              <w:jc w:val="left"/>
              <w:rPr>
                <w:rFonts w:ascii="Times New Roman" w:hAnsi="Times New Roman" w:cs="Times New Roman"/>
                <w:sz w:val="24"/>
                <w:szCs w:val="24"/>
                <w:lang w:val="ru-RU"/>
              </w:rPr>
            </w:pPr>
            <w:r w:rsidRPr="00A25FD9">
              <w:rPr>
                <w:sz w:val="24"/>
                <w:szCs w:val="24"/>
              </w:rPr>
              <w:t>Податковий кодекс України, Бюджетний кодекс України</w:t>
            </w:r>
          </w:p>
        </w:tc>
      </w:tr>
      <w:tr w:rsidR="006229CE" w:rsidRPr="00A25FD9" w:rsidTr="00DE37E2">
        <w:trPr>
          <w:trHeight w:hRule="exact" w:val="783"/>
        </w:trPr>
        <w:tc>
          <w:tcPr>
            <w:tcW w:w="511" w:type="dxa"/>
            <w:shd w:val="clear" w:color="auto" w:fill="FFFFFF"/>
            <w:vAlign w:val="bottom"/>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3.</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Розробник програми</w:t>
            </w:r>
          </w:p>
        </w:tc>
        <w:tc>
          <w:tcPr>
            <w:tcW w:w="5532" w:type="dxa"/>
            <w:gridSpan w:val="3"/>
            <w:shd w:val="clear" w:color="auto" w:fill="FFFFFF"/>
            <w:vAlign w:val="bottom"/>
          </w:tcPr>
          <w:p w:rsidR="006229CE" w:rsidRPr="00A25FD9" w:rsidRDefault="006229CE" w:rsidP="00DE37E2">
            <w:pPr>
              <w:pStyle w:val="26"/>
              <w:shd w:val="clear" w:color="auto" w:fill="auto"/>
              <w:spacing w:before="0" w:line="276" w:lineRule="auto"/>
              <w:ind w:left="40"/>
              <w:jc w:val="left"/>
              <w:rPr>
                <w:sz w:val="24"/>
                <w:szCs w:val="24"/>
              </w:rPr>
            </w:pPr>
            <w:r w:rsidRPr="00A25FD9">
              <w:rPr>
                <w:sz w:val="24"/>
                <w:szCs w:val="24"/>
              </w:rPr>
              <w:t xml:space="preserve">Головне  управління Державної </w:t>
            </w:r>
            <w:r w:rsidRPr="00A25FD9">
              <w:rPr>
                <w:rFonts w:ascii="Times New Roman" w:hAnsi="Times New Roman" w:cs="Times New Roman"/>
                <w:sz w:val="24"/>
                <w:szCs w:val="24"/>
              </w:rPr>
              <w:t>податкової</w:t>
            </w:r>
            <w:r w:rsidRPr="00A25FD9">
              <w:rPr>
                <w:sz w:val="24"/>
                <w:szCs w:val="24"/>
              </w:rPr>
              <w:t xml:space="preserve"> служби у Хмельницькій області</w:t>
            </w:r>
          </w:p>
          <w:p w:rsidR="006229CE" w:rsidRPr="00A25FD9" w:rsidRDefault="006229CE" w:rsidP="00DE37E2">
            <w:pPr>
              <w:pStyle w:val="26"/>
              <w:shd w:val="clear" w:color="auto" w:fill="auto"/>
              <w:spacing w:before="0" w:line="276" w:lineRule="auto"/>
              <w:ind w:left="40"/>
              <w:jc w:val="left"/>
              <w:rPr>
                <w:rFonts w:ascii="Times New Roman" w:hAnsi="Times New Roman" w:cs="Times New Roman"/>
                <w:sz w:val="24"/>
                <w:szCs w:val="24"/>
                <w:lang w:val="ru-RU"/>
              </w:rPr>
            </w:pPr>
          </w:p>
        </w:tc>
      </w:tr>
      <w:tr w:rsidR="006229CE" w:rsidRPr="00A25FD9" w:rsidTr="00DE37E2">
        <w:trPr>
          <w:trHeight w:hRule="exact" w:val="752"/>
        </w:trPr>
        <w:tc>
          <w:tcPr>
            <w:tcW w:w="511" w:type="dxa"/>
            <w:shd w:val="clear" w:color="auto" w:fill="FFFFFF"/>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4.</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Відповідальний виконавець програми</w:t>
            </w:r>
          </w:p>
        </w:tc>
        <w:tc>
          <w:tcPr>
            <w:tcW w:w="5532" w:type="dxa"/>
            <w:gridSpan w:val="3"/>
            <w:shd w:val="clear" w:color="auto" w:fill="FFFFFF"/>
            <w:vAlign w:val="bottom"/>
          </w:tcPr>
          <w:p w:rsidR="006229CE" w:rsidRPr="00A25FD9" w:rsidRDefault="006229CE" w:rsidP="00DE37E2">
            <w:pPr>
              <w:pStyle w:val="26"/>
              <w:shd w:val="clear" w:color="auto" w:fill="auto"/>
              <w:spacing w:before="0" w:line="276" w:lineRule="auto"/>
              <w:rPr>
                <w:sz w:val="24"/>
                <w:szCs w:val="24"/>
              </w:rPr>
            </w:pPr>
            <w:r w:rsidRPr="00A25FD9">
              <w:rPr>
                <w:sz w:val="24"/>
                <w:szCs w:val="24"/>
              </w:rPr>
              <w:t xml:space="preserve">Головне управління Державної </w:t>
            </w:r>
            <w:r w:rsidRPr="00A25FD9">
              <w:rPr>
                <w:rFonts w:ascii="Times New Roman" w:hAnsi="Times New Roman" w:cs="Times New Roman"/>
                <w:sz w:val="24"/>
                <w:szCs w:val="24"/>
              </w:rPr>
              <w:t>податкової</w:t>
            </w:r>
            <w:r w:rsidRPr="00A25FD9">
              <w:rPr>
                <w:sz w:val="24"/>
                <w:szCs w:val="24"/>
              </w:rPr>
              <w:t xml:space="preserve"> служби у Хмельницькій області</w:t>
            </w:r>
          </w:p>
          <w:p w:rsidR="006229CE" w:rsidRPr="00A25FD9" w:rsidRDefault="006229CE" w:rsidP="00DE37E2">
            <w:pPr>
              <w:pStyle w:val="26"/>
              <w:shd w:val="clear" w:color="auto" w:fill="auto"/>
              <w:spacing w:before="0" w:line="276" w:lineRule="auto"/>
              <w:rPr>
                <w:sz w:val="24"/>
                <w:szCs w:val="24"/>
              </w:rPr>
            </w:pPr>
          </w:p>
          <w:p w:rsidR="006229CE" w:rsidRPr="00A25FD9" w:rsidRDefault="006229CE" w:rsidP="00DE37E2">
            <w:pPr>
              <w:pStyle w:val="26"/>
              <w:shd w:val="clear" w:color="auto" w:fill="auto"/>
              <w:spacing w:before="0" w:line="276" w:lineRule="auto"/>
              <w:rPr>
                <w:sz w:val="24"/>
                <w:szCs w:val="24"/>
              </w:rPr>
            </w:pPr>
          </w:p>
          <w:p w:rsidR="006229CE" w:rsidRPr="00A25FD9" w:rsidRDefault="006229CE" w:rsidP="00DE37E2">
            <w:pPr>
              <w:pStyle w:val="26"/>
              <w:shd w:val="clear" w:color="auto" w:fill="auto"/>
              <w:spacing w:before="0" w:line="276" w:lineRule="auto"/>
              <w:rPr>
                <w:sz w:val="24"/>
                <w:szCs w:val="24"/>
              </w:rPr>
            </w:pPr>
          </w:p>
          <w:p w:rsidR="006229CE" w:rsidRPr="00A25FD9" w:rsidRDefault="006229CE" w:rsidP="00DE37E2">
            <w:pPr>
              <w:pStyle w:val="26"/>
              <w:shd w:val="clear" w:color="auto" w:fill="auto"/>
              <w:spacing w:before="0" w:line="276" w:lineRule="auto"/>
              <w:rPr>
                <w:rFonts w:ascii="Times New Roman" w:hAnsi="Times New Roman" w:cs="Times New Roman"/>
                <w:sz w:val="24"/>
                <w:szCs w:val="24"/>
              </w:rPr>
            </w:pPr>
          </w:p>
        </w:tc>
      </w:tr>
      <w:tr w:rsidR="006229CE" w:rsidRPr="00A25FD9" w:rsidTr="00DE37E2">
        <w:trPr>
          <w:trHeight w:hRule="exact" w:val="722"/>
        </w:trPr>
        <w:tc>
          <w:tcPr>
            <w:tcW w:w="511" w:type="dxa"/>
            <w:shd w:val="clear" w:color="auto" w:fill="FFFFFF"/>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5.</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Учасники програми</w:t>
            </w:r>
          </w:p>
        </w:tc>
        <w:tc>
          <w:tcPr>
            <w:tcW w:w="5532" w:type="dxa"/>
            <w:gridSpan w:val="3"/>
            <w:shd w:val="clear" w:color="auto" w:fill="FFFFFF"/>
            <w:vAlign w:val="bottom"/>
          </w:tcPr>
          <w:p w:rsidR="006229CE" w:rsidRPr="00A25FD9" w:rsidRDefault="006229CE" w:rsidP="00DE37E2">
            <w:pPr>
              <w:pStyle w:val="26"/>
              <w:shd w:val="clear" w:color="auto" w:fill="auto"/>
              <w:spacing w:before="0" w:line="276" w:lineRule="auto"/>
              <w:jc w:val="left"/>
              <w:rPr>
                <w:rFonts w:ascii="Times New Roman" w:hAnsi="Times New Roman" w:cs="Times New Roman"/>
                <w:sz w:val="24"/>
                <w:szCs w:val="24"/>
                <w:lang w:val="ru-RU"/>
              </w:rPr>
            </w:pPr>
            <w:r w:rsidRPr="00A25FD9">
              <w:rPr>
                <w:sz w:val="24"/>
                <w:szCs w:val="24"/>
              </w:rPr>
              <w:t>Головне управ</w:t>
            </w:r>
            <w:r w:rsidRPr="00A25FD9">
              <w:rPr>
                <w:sz w:val="24"/>
                <w:szCs w:val="24"/>
              </w:rPr>
              <w:softHyphen/>
              <w:t xml:space="preserve">ління Державної </w:t>
            </w:r>
            <w:r w:rsidRPr="00A25FD9">
              <w:rPr>
                <w:rFonts w:ascii="Times New Roman" w:hAnsi="Times New Roman" w:cs="Times New Roman"/>
                <w:sz w:val="24"/>
                <w:szCs w:val="24"/>
              </w:rPr>
              <w:t>податкової</w:t>
            </w:r>
            <w:r w:rsidRPr="00A25FD9">
              <w:rPr>
                <w:sz w:val="24"/>
                <w:szCs w:val="24"/>
              </w:rPr>
              <w:t xml:space="preserve"> служби у Хмельницькій області</w:t>
            </w:r>
          </w:p>
        </w:tc>
      </w:tr>
      <w:tr w:rsidR="006229CE" w:rsidRPr="00A25FD9" w:rsidTr="00DE37E2">
        <w:trPr>
          <w:trHeight w:hRule="exact" w:val="778"/>
        </w:trPr>
        <w:tc>
          <w:tcPr>
            <w:tcW w:w="511" w:type="dxa"/>
            <w:shd w:val="clear" w:color="auto" w:fill="FFFFFF"/>
            <w:vAlign w:val="bottom"/>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6.</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Термін реалізації програми</w:t>
            </w:r>
          </w:p>
        </w:tc>
        <w:tc>
          <w:tcPr>
            <w:tcW w:w="5532" w:type="dxa"/>
            <w:gridSpan w:val="3"/>
            <w:shd w:val="clear" w:color="auto" w:fill="FFFFFF"/>
            <w:vAlign w:val="bottom"/>
          </w:tcPr>
          <w:p w:rsidR="006229CE" w:rsidRPr="00A25FD9" w:rsidRDefault="006229CE" w:rsidP="00DE37E2">
            <w:pPr>
              <w:pStyle w:val="26"/>
              <w:shd w:val="clear" w:color="auto" w:fill="auto"/>
              <w:spacing w:before="0" w:line="276" w:lineRule="auto"/>
              <w:ind w:left="40"/>
              <w:jc w:val="left"/>
              <w:rPr>
                <w:rFonts w:ascii="Times New Roman" w:hAnsi="Times New Roman" w:cs="Times New Roman"/>
                <w:sz w:val="24"/>
                <w:szCs w:val="24"/>
                <w:lang w:val="ru-RU"/>
              </w:rPr>
            </w:pPr>
            <w:r w:rsidRPr="00A25FD9">
              <w:rPr>
                <w:sz w:val="24"/>
                <w:szCs w:val="24"/>
              </w:rPr>
              <w:t>2020-2021 роки</w:t>
            </w:r>
          </w:p>
        </w:tc>
      </w:tr>
      <w:tr w:rsidR="006229CE" w:rsidRPr="00A25FD9" w:rsidTr="00DE37E2">
        <w:trPr>
          <w:trHeight w:hRule="exact" w:val="731"/>
        </w:trPr>
        <w:tc>
          <w:tcPr>
            <w:tcW w:w="511" w:type="dxa"/>
            <w:shd w:val="clear" w:color="auto" w:fill="FFFFFF"/>
          </w:tcPr>
          <w:p w:rsidR="006229CE" w:rsidRPr="00A25FD9" w:rsidRDefault="006229CE" w:rsidP="00DE37E2">
            <w:pPr>
              <w:pStyle w:val="26"/>
              <w:shd w:val="clear" w:color="auto" w:fill="auto"/>
              <w:spacing w:before="0" w:line="276" w:lineRule="auto"/>
              <w:jc w:val="left"/>
              <w:rPr>
                <w:rFonts w:ascii="Times New Roman" w:hAnsi="Times New Roman" w:cs="Times New Roman"/>
                <w:sz w:val="24"/>
                <w:szCs w:val="24"/>
                <w:lang w:val="ru-RU"/>
              </w:rPr>
            </w:pPr>
            <w:r w:rsidRPr="00A25FD9">
              <w:rPr>
                <w:sz w:val="24"/>
                <w:szCs w:val="24"/>
              </w:rPr>
              <w:t>6.1.</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Етапи виконання програми (для довгострокових програм)</w:t>
            </w:r>
          </w:p>
        </w:tc>
        <w:tc>
          <w:tcPr>
            <w:tcW w:w="5532" w:type="dxa"/>
            <w:gridSpan w:val="3"/>
            <w:shd w:val="clear" w:color="auto" w:fill="FFFFFF"/>
          </w:tcPr>
          <w:p w:rsidR="006229CE" w:rsidRPr="00A25FD9" w:rsidRDefault="006229CE" w:rsidP="00DE37E2">
            <w:pPr>
              <w:spacing w:after="0"/>
              <w:rPr>
                <w:rFonts w:ascii="Times New Roman" w:hAnsi="Times New Roman" w:cs="Times New Roman"/>
                <w:sz w:val="24"/>
                <w:szCs w:val="24"/>
              </w:rPr>
            </w:pPr>
          </w:p>
        </w:tc>
      </w:tr>
      <w:tr w:rsidR="006229CE" w:rsidRPr="00A25FD9" w:rsidTr="00DE37E2">
        <w:trPr>
          <w:trHeight w:hRule="exact" w:val="709"/>
        </w:trPr>
        <w:tc>
          <w:tcPr>
            <w:tcW w:w="511" w:type="dxa"/>
            <w:shd w:val="clear" w:color="auto" w:fill="FFFFFF"/>
            <w:vAlign w:val="bottom"/>
          </w:tcPr>
          <w:p w:rsidR="006229CE" w:rsidRPr="00A25FD9" w:rsidRDefault="006229CE" w:rsidP="00DE37E2">
            <w:pPr>
              <w:pStyle w:val="26"/>
              <w:shd w:val="clear" w:color="auto" w:fill="auto"/>
              <w:spacing w:before="0" w:line="276" w:lineRule="auto"/>
              <w:ind w:left="140"/>
              <w:jc w:val="left"/>
              <w:rPr>
                <w:rFonts w:ascii="Times New Roman" w:hAnsi="Times New Roman" w:cs="Times New Roman"/>
                <w:sz w:val="24"/>
                <w:szCs w:val="24"/>
                <w:lang w:val="ru-RU"/>
              </w:rPr>
            </w:pPr>
            <w:r w:rsidRPr="00A25FD9">
              <w:rPr>
                <w:sz w:val="24"/>
                <w:szCs w:val="24"/>
              </w:rPr>
              <w:t>7.</w:t>
            </w:r>
          </w:p>
        </w:tc>
        <w:tc>
          <w:tcPr>
            <w:tcW w:w="3752" w:type="dxa"/>
            <w:gridSpan w:val="2"/>
            <w:shd w:val="clear" w:color="auto" w:fill="FFFFFF"/>
            <w:vAlign w:val="center"/>
          </w:tcPr>
          <w:p w:rsidR="006229CE" w:rsidRPr="00A25FD9" w:rsidRDefault="006229CE" w:rsidP="00DE37E2">
            <w:pPr>
              <w:pStyle w:val="26"/>
              <w:shd w:val="clear" w:color="auto" w:fill="auto"/>
              <w:spacing w:before="0" w:line="276" w:lineRule="auto"/>
              <w:ind w:left="60"/>
              <w:jc w:val="center"/>
              <w:rPr>
                <w:rFonts w:ascii="Times New Roman" w:hAnsi="Times New Roman" w:cs="Times New Roman"/>
                <w:sz w:val="24"/>
                <w:szCs w:val="24"/>
                <w:lang w:val="ru-RU"/>
              </w:rPr>
            </w:pPr>
            <w:r w:rsidRPr="00A25FD9">
              <w:rPr>
                <w:sz w:val="24"/>
                <w:szCs w:val="24"/>
              </w:rPr>
              <w:t>Обсяги та джерела фінансування</w:t>
            </w:r>
          </w:p>
        </w:tc>
        <w:tc>
          <w:tcPr>
            <w:tcW w:w="5532" w:type="dxa"/>
            <w:gridSpan w:val="3"/>
            <w:shd w:val="clear" w:color="auto" w:fill="FFFFFF"/>
            <w:vAlign w:val="bottom"/>
          </w:tcPr>
          <w:p w:rsidR="006229CE" w:rsidRPr="00A25FD9" w:rsidRDefault="006229CE" w:rsidP="00DE37E2">
            <w:pPr>
              <w:pStyle w:val="26"/>
              <w:shd w:val="clear" w:color="auto" w:fill="auto"/>
              <w:spacing w:before="0" w:line="276" w:lineRule="auto"/>
              <w:ind w:left="160"/>
              <w:jc w:val="left"/>
              <w:rPr>
                <w:rFonts w:ascii="Times New Roman" w:hAnsi="Times New Roman" w:cs="Times New Roman"/>
                <w:sz w:val="24"/>
                <w:szCs w:val="24"/>
                <w:lang w:val="ru-RU"/>
              </w:rPr>
            </w:pPr>
            <w:r w:rsidRPr="00A25FD9">
              <w:rPr>
                <w:sz w:val="24"/>
                <w:szCs w:val="24"/>
              </w:rPr>
              <w:t>150 000,00 грн.</w:t>
            </w:r>
          </w:p>
        </w:tc>
      </w:tr>
      <w:tr w:rsidR="006229CE" w:rsidRPr="00A25FD9" w:rsidTr="00DE37E2">
        <w:trPr>
          <w:trHeight w:hRule="exact" w:val="320"/>
        </w:trPr>
        <w:tc>
          <w:tcPr>
            <w:tcW w:w="2541" w:type="dxa"/>
            <w:gridSpan w:val="2"/>
            <w:vMerge w:val="restart"/>
            <w:shd w:val="clear" w:color="auto" w:fill="FFFFFF"/>
            <w:vAlign w:val="bottom"/>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sz w:val="24"/>
                <w:szCs w:val="24"/>
              </w:rPr>
              <w:t>Джерела</w:t>
            </w:r>
          </w:p>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sz w:val="24"/>
                <w:szCs w:val="24"/>
              </w:rPr>
              <w:t>фінансування</w:t>
            </w:r>
          </w:p>
        </w:tc>
        <w:tc>
          <w:tcPr>
            <w:tcW w:w="3535" w:type="dxa"/>
            <w:gridSpan w:val="2"/>
            <w:vMerge w:val="restart"/>
            <w:shd w:val="clear" w:color="auto" w:fill="FFFFFF"/>
            <w:vAlign w:val="center"/>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sz w:val="24"/>
                <w:szCs w:val="24"/>
              </w:rPr>
              <w:t>Обсяг фінансування, грн.</w:t>
            </w:r>
          </w:p>
        </w:tc>
        <w:tc>
          <w:tcPr>
            <w:tcW w:w="3719" w:type="dxa"/>
            <w:gridSpan w:val="2"/>
            <w:shd w:val="clear" w:color="auto" w:fill="FFFFFF"/>
            <w:vAlign w:val="bottom"/>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rFonts w:ascii="Times New Roman" w:hAnsi="Times New Roman" w:cs="Times New Roman"/>
                <w:sz w:val="24"/>
                <w:szCs w:val="24"/>
              </w:rPr>
              <w:t>У то</w:t>
            </w:r>
            <w:r w:rsidRPr="00A25FD9">
              <w:rPr>
                <w:sz w:val="24"/>
                <w:szCs w:val="24"/>
              </w:rPr>
              <w:t>му числі за роками, грн.</w:t>
            </w:r>
          </w:p>
        </w:tc>
      </w:tr>
      <w:tr w:rsidR="006229CE" w:rsidRPr="00A25FD9" w:rsidTr="00DE37E2">
        <w:trPr>
          <w:trHeight w:hRule="exact" w:val="328"/>
        </w:trPr>
        <w:tc>
          <w:tcPr>
            <w:tcW w:w="2541" w:type="dxa"/>
            <w:gridSpan w:val="2"/>
            <w:vMerge/>
            <w:shd w:val="clear" w:color="auto" w:fill="FFFFFF"/>
            <w:vAlign w:val="bottom"/>
          </w:tcPr>
          <w:p w:rsidR="006229CE" w:rsidRPr="00A25FD9" w:rsidRDefault="006229CE" w:rsidP="00DE37E2">
            <w:pPr>
              <w:spacing w:after="0"/>
              <w:rPr>
                <w:rFonts w:ascii="Times New Roman" w:hAnsi="Times New Roman" w:cs="Times New Roman"/>
                <w:sz w:val="24"/>
                <w:szCs w:val="24"/>
              </w:rPr>
            </w:pPr>
          </w:p>
        </w:tc>
        <w:tc>
          <w:tcPr>
            <w:tcW w:w="3535" w:type="dxa"/>
            <w:gridSpan w:val="2"/>
            <w:vMerge/>
            <w:shd w:val="clear" w:color="auto" w:fill="FFFFFF"/>
            <w:vAlign w:val="center"/>
          </w:tcPr>
          <w:p w:rsidR="006229CE" w:rsidRPr="00A25FD9" w:rsidRDefault="006229CE" w:rsidP="00DE37E2">
            <w:pPr>
              <w:spacing w:after="0"/>
              <w:rPr>
                <w:rFonts w:ascii="Times New Roman" w:hAnsi="Times New Roman" w:cs="Times New Roman"/>
                <w:sz w:val="24"/>
                <w:szCs w:val="24"/>
              </w:rPr>
            </w:pPr>
          </w:p>
        </w:tc>
        <w:tc>
          <w:tcPr>
            <w:tcW w:w="1854" w:type="dxa"/>
            <w:shd w:val="clear" w:color="auto" w:fill="FFFFFF"/>
            <w:vAlign w:val="bottom"/>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rFonts w:ascii="Times New Roman" w:hAnsi="Times New Roman" w:cs="Times New Roman"/>
                <w:sz w:val="24"/>
                <w:szCs w:val="24"/>
                <w:lang w:val="ru-RU"/>
              </w:rPr>
              <w:t>2020</w:t>
            </w:r>
          </w:p>
        </w:tc>
        <w:tc>
          <w:tcPr>
            <w:tcW w:w="1865" w:type="dxa"/>
            <w:shd w:val="clear" w:color="auto" w:fill="FFFFFF"/>
            <w:vAlign w:val="bottom"/>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rFonts w:ascii="Times New Roman" w:hAnsi="Times New Roman" w:cs="Times New Roman"/>
                <w:sz w:val="24"/>
                <w:szCs w:val="24"/>
                <w:lang w:val="ru-RU"/>
              </w:rPr>
              <w:t>2021</w:t>
            </w:r>
          </w:p>
        </w:tc>
      </w:tr>
      <w:tr w:rsidR="006229CE" w:rsidRPr="00A25FD9" w:rsidTr="00DE37E2">
        <w:trPr>
          <w:trHeight w:hRule="exact" w:val="1172"/>
        </w:trPr>
        <w:tc>
          <w:tcPr>
            <w:tcW w:w="2541" w:type="dxa"/>
            <w:gridSpan w:val="2"/>
            <w:shd w:val="clear" w:color="auto" w:fill="FFFFFF"/>
            <w:vAlign w:val="center"/>
          </w:tcPr>
          <w:p w:rsidR="006229CE" w:rsidRPr="00A25FD9" w:rsidRDefault="006229CE" w:rsidP="00DE37E2">
            <w:pPr>
              <w:pStyle w:val="26"/>
              <w:shd w:val="clear" w:color="auto" w:fill="auto"/>
              <w:spacing w:before="0" w:line="276" w:lineRule="auto"/>
              <w:ind w:left="40"/>
              <w:jc w:val="left"/>
              <w:rPr>
                <w:rFonts w:ascii="Times New Roman" w:hAnsi="Times New Roman" w:cs="Times New Roman"/>
                <w:sz w:val="24"/>
                <w:szCs w:val="24"/>
                <w:lang w:val="ru-RU"/>
              </w:rPr>
            </w:pPr>
            <w:r w:rsidRPr="00A25FD9">
              <w:rPr>
                <w:sz w:val="24"/>
                <w:szCs w:val="24"/>
              </w:rPr>
              <w:t xml:space="preserve">бюджет </w:t>
            </w:r>
            <w:r w:rsidRPr="00A25FD9">
              <w:rPr>
                <w:rFonts w:ascii="Times New Roman" w:hAnsi="Times New Roman" w:cs="Times New Roman"/>
                <w:sz w:val="24"/>
                <w:szCs w:val="24"/>
                <w:lang w:bidi="uk-UA"/>
              </w:rPr>
              <w:t>Крупецьської  сільської ради</w:t>
            </w:r>
          </w:p>
        </w:tc>
        <w:tc>
          <w:tcPr>
            <w:tcW w:w="3535" w:type="dxa"/>
            <w:gridSpan w:val="2"/>
            <w:shd w:val="clear" w:color="auto" w:fill="FFFFFF"/>
            <w:vAlign w:val="center"/>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sz w:val="24"/>
                <w:szCs w:val="24"/>
              </w:rPr>
              <w:t>150 000,00</w:t>
            </w:r>
          </w:p>
        </w:tc>
        <w:tc>
          <w:tcPr>
            <w:tcW w:w="1854" w:type="dxa"/>
            <w:shd w:val="clear" w:color="auto" w:fill="FFFFFF"/>
            <w:vAlign w:val="center"/>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sz w:val="24"/>
                <w:szCs w:val="24"/>
              </w:rPr>
              <w:t>20 000,00</w:t>
            </w:r>
          </w:p>
        </w:tc>
        <w:tc>
          <w:tcPr>
            <w:tcW w:w="1865" w:type="dxa"/>
            <w:shd w:val="clear" w:color="auto" w:fill="FFFFFF"/>
            <w:vAlign w:val="center"/>
          </w:tcPr>
          <w:p w:rsidR="006229CE" w:rsidRPr="00A25FD9" w:rsidRDefault="006229CE" w:rsidP="00DE37E2">
            <w:pPr>
              <w:pStyle w:val="26"/>
              <w:shd w:val="clear" w:color="auto" w:fill="auto"/>
              <w:spacing w:before="0" w:line="276" w:lineRule="auto"/>
              <w:jc w:val="center"/>
              <w:rPr>
                <w:rFonts w:ascii="Times New Roman" w:hAnsi="Times New Roman" w:cs="Times New Roman"/>
                <w:sz w:val="24"/>
                <w:szCs w:val="24"/>
                <w:lang w:val="ru-RU"/>
              </w:rPr>
            </w:pPr>
            <w:r w:rsidRPr="00A25FD9">
              <w:rPr>
                <w:rFonts w:ascii="Times New Roman" w:hAnsi="Times New Roman" w:cs="Times New Roman"/>
                <w:sz w:val="24"/>
                <w:szCs w:val="24"/>
                <w:lang w:val="ru-RU"/>
              </w:rPr>
              <w:t>130 000,00</w:t>
            </w:r>
          </w:p>
        </w:tc>
      </w:tr>
    </w:tbl>
    <w:p w:rsidR="006229CE" w:rsidRPr="00A25FD9" w:rsidRDefault="006229CE" w:rsidP="006229CE">
      <w:pPr>
        <w:spacing w:after="0"/>
        <w:rPr>
          <w:rFonts w:ascii="Times New Roman" w:hAnsi="Times New Roman" w:cs="Times New Roman"/>
          <w:sz w:val="24"/>
          <w:szCs w:val="24"/>
        </w:rPr>
        <w:sectPr w:rsidR="006229CE" w:rsidRPr="00A25FD9" w:rsidSect="005462F1">
          <w:headerReference w:type="even" r:id="rId6"/>
          <w:pgSz w:w="11909" w:h="16834"/>
          <w:pgMar w:top="1134" w:right="567" w:bottom="1134" w:left="1701" w:header="0" w:footer="3" w:gutter="0"/>
          <w:cols w:space="720"/>
          <w:noEndnote/>
          <w:docGrid w:linePitch="360"/>
        </w:sectPr>
      </w:pPr>
    </w:p>
    <w:p w:rsidR="006229CE" w:rsidRPr="00A25FD9" w:rsidRDefault="006229CE" w:rsidP="006229CE">
      <w:pPr>
        <w:pStyle w:val="33"/>
        <w:numPr>
          <w:ilvl w:val="0"/>
          <w:numId w:val="1"/>
        </w:numPr>
        <w:shd w:val="clear" w:color="auto" w:fill="auto"/>
        <w:tabs>
          <w:tab w:val="left" w:pos="859"/>
        </w:tabs>
        <w:spacing w:before="0" w:line="276" w:lineRule="auto"/>
        <w:ind w:firstLine="567"/>
        <w:jc w:val="center"/>
        <w:rPr>
          <w:rFonts w:ascii="Times New Roman" w:hAnsi="Times New Roman" w:cs="Times New Roman"/>
          <w:spacing w:val="0"/>
          <w:sz w:val="24"/>
          <w:szCs w:val="24"/>
        </w:rPr>
      </w:pPr>
      <w:r w:rsidRPr="00A25FD9">
        <w:rPr>
          <w:rFonts w:ascii="Times New Roman" w:hAnsi="Times New Roman" w:cs="Times New Roman"/>
          <w:spacing w:val="0"/>
          <w:sz w:val="24"/>
          <w:szCs w:val="24"/>
        </w:rPr>
        <w:lastRenderedPageBreak/>
        <w:t>Визначення проблеми, на розв’язання якої спрямована програма</w:t>
      </w:r>
    </w:p>
    <w:p w:rsidR="006229CE" w:rsidRPr="00A25FD9" w:rsidRDefault="006229CE" w:rsidP="006229CE">
      <w:pPr>
        <w:pStyle w:val="33"/>
        <w:shd w:val="clear" w:color="auto" w:fill="auto"/>
        <w:tabs>
          <w:tab w:val="left" w:pos="859"/>
        </w:tabs>
        <w:spacing w:before="0" w:line="276" w:lineRule="auto"/>
        <w:ind w:firstLine="567"/>
        <w:rPr>
          <w:rFonts w:ascii="Times New Roman" w:hAnsi="Times New Roman" w:cs="Times New Roman"/>
          <w:b w:val="0"/>
          <w:spacing w:val="0"/>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Комплексна програма підтримки Головного управління Державної </w:t>
      </w:r>
      <w:r w:rsidRPr="00A25FD9">
        <w:rPr>
          <w:sz w:val="24"/>
          <w:szCs w:val="24"/>
        </w:rPr>
        <w:t>податкової</w:t>
      </w:r>
      <w:r w:rsidRPr="00A25FD9">
        <w:rPr>
          <w:rFonts w:ascii="Times New Roman" w:hAnsi="Times New Roman" w:cs="Times New Roman"/>
          <w:sz w:val="24"/>
          <w:szCs w:val="24"/>
        </w:rPr>
        <w:t xml:space="preserve"> служби у Хмельницькій області по забезпеченню надходжень до бюджету Крупецької сільської ради на 2020-2021 роки (далі - Комплексна програма) розроблена відповідно до Конституції України, Податкового кодексу України, Закону України «Про Державний бюджет України на 2020 рік», Закону України «Про збір та облік єдиного внеску на загальнообов’язкове державне соціальне страхування», Закону України «Про місцеве самоврядування в Україні», Бюджетного кодексу України.</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Комплексна програма являє собою комплекс заходів, які сприятимуть збільшенню надходжень до бюджету Крупецької сільської ради і на цій основі, забезпеченню повного задоволення соціальних потреб. Зокрема, створенню сприятливих умов для розвитку підприємництва, зведенню до мінімуму негативного впливу на економіку Крупецької сільської ради тіньового бізнесу, максимальному поєднанню інтересів суб’єктів підприємницької діяльності платників податків з інтересами податкової служби, надходженню коштів до бюджетів всіх рівнів на основі добровільного виконання платниками своїх податкових зобов’язань, запобіганню злочинам та іншим правопорушенням у сфері оподаткування.</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Необхідність даної програми пов</w:t>
      </w:r>
      <w:r w:rsidRPr="00A25FD9">
        <w:rPr>
          <w:rFonts w:ascii="Times New Roman" w:hAnsi="Times New Roman" w:cs="Times New Roman"/>
          <w:sz w:val="24"/>
          <w:szCs w:val="24"/>
          <w:lang w:val="ru-RU"/>
        </w:rPr>
        <w:t>’</w:t>
      </w:r>
      <w:r w:rsidRPr="00A25FD9">
        <w:rPr>
          <w:rFonts w:ascii="Times New Roman" w:hAnsi="Times New Roman" w:cs="Times New Roman"/>
          <w:sz w:val="24"/>
          <w:szCs w:val="24"/>
        </w:rPr>
        <w:t>язана з відсутністю фінансового ресурсу у Головного управління Державної податкової служби у Хмельницькій області на покриття прямих витрат для здійснення функцій з оформлення матеріалів для звернення з позовними заявами відповідно вимог ст.95 ПКУ стосовно стягнення податкової заборгованості та для передачі заяв про визнання боржників банкрутами, вжиття заходів по погашенню податкового боргу та заборгованості по єдиному соціальному внеску.</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Головним управлінням Державної податкової служби у Хмельницькій області в результаті вжиття заходів спрямованих на реалізацію завдань з виконання планових показників надход</w:t>
      </w:r>
      <w:r w:rsidRPr="00A25FD9">
        <w:rPr>
          <w:rFonts w:ascii="Times New Roman" w:hAnsi="Times New Roman" w:cs="Times New Roman"/>
          <w:sz w:val="24"/>
          <w:szCs w:val="24"/>
        </w:rPr>
        <w:softHyphen/>
        <w:t>жень до бюджету протягом 9 місяців 2020 року мобілізовано 20800,8 тис.грн. По основних податках і платежах до бюджету Крупецької сільської ради надійшло:</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по податку з доходів фізичних осіб –</w:t>
      </w:r>
      <w:r w:rsidRPr="00A25FD9">
        <w:rPr>
          <w:rFonts w:ascii="Times New Roman" w:hAnsi="Times New Roman" w:cs="Times New Roman"/>
          <w:sz w:val="24"/>
          <w:szCs w:val="24"/>
          <w:lang w:val="ru-RU"/>
        </w:rPr>
        <w:t xml:space="preserve"> 12415,2 тис.</w:t>
      </w:r>
      <w:r w:rsidRPr="00A25FD9">
        <w:rPr>
          <w:rFonts w:ascii="Times New Roman" w:hAnsi="Times New Roman" w:cs="Times New Roman"/>
          <w:sz w:val="24"/>
          <w:szCs w:val="24"/>
        </w:rPr>
        <w:t>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єдиному податку – 1267,3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 (з них єдиний податок с/г – 335,0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платі за землю – 1960,4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податку на нерухоме майно – 1129,15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акцизному податку –  97,5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lastRenderedPageBreak/>
        <w:t xml:space="preserve"> рентній платі за спеціальне використання лісових ресурсів – 2347,4 тис.грн.,</w:t>
      </w:r>
    </w:p>
    <w:p w:rsidR="006229CE" w:rsidRPr="00A25FD9" w:rsidRDefault="006229CE" w:rsidP="006229CE">
      <w:pPr>
        <w:pStyle w:val="26"/>
        <w:widowControl w:val="0"/>
        <w:numPr>
          <w:ilvl w:val="0"/>
          <w:numId w:val="2"/>
        </w:numPr>
        <w:shd w:val="clear" w:color="auto" w:fill="auto"/>
        <w:spacing w:before="0" w:after="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рентна плата за користування надрами для видобування корисних копалин місцевого значення - 1539,0 тис.</w:t>
      </w:r>
      <w:r>
        <w:rPr>
          <w:rFonts w:ascii="Times New Roman" w:hAnsi="Times New Roman" w:cs="Times New Roman"/>
          <w:sz w:val="24"/>
          <w:szCs w:val="24"/>
        </w:rPr>
        <w:t xml:space="preserve"> </w:t>
      </w:r>
      <w:r w:rsidRPr="00A25FD9">
        <w:rPr>
          <w:rFonts w:ascii="Times New Roman" w:hAnsi="Times New Roman" w:cs="Times New Roman"/>
          <w:sz w:val="24"/>
          <w:szCs w:val="24"/>
        </w:rPr>
        <w:t>грн.</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Так, з початку поточного року до юридичного підрозділу ГУ ДПС у Хмельницькій області передано два матеріали для підготовки позову на стягнення існуючого податкового боргу по орендній платі за землю та податку на нерухоме майно на загальну суму 346,4 тис. грн. (ТОВ «ВКФ «Прометей», ФО Марченко Л.Ф.).</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За 9-ть місяців 2020 року послугами Центру обслуговування платників (ЦОП) скористалися більш як 7000 відвідувачів.</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Протягом 9 місяців 2020  року платникам податків надано 4987 адмінпослуг, з яких найбільш поширеними є:</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видача картки платника податків та внесення до паспорта громадянина України даних про реєстраційний номер облікової картки платника податків з Державного реєстру фізичних осіб – 2182;</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видача відомостей з Державного реєстру фізичних осіб - платників податків про суми/джерела виплачених доходів та утриманих податків -1514,</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реєстрація книг обліку розрахункових операцій- 247, </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реєстрація реєстраторів розрахункових операцій – 146,</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видача довідки про відсутність заборгованості з платежів до бюджету — 58.</w:t>
      </w:r>
    </w:p>
    <w:p w:rsidR="006229CE" w:rsidRPr="00A25FD9" w:rsidRDefault="006229CE" w:rsidP="006229CE">
      <w:pPr>
        <w:pStyle w:val="33"/>
        <w:shd w:val="clear" w:color="auto" w:fill="auto"/>
        <w:tabs>
          <w:tab w:val="left" w:pos="4047"/>
        </w:tabs>
        <w:spacing w:before="0" w:line="276" w:lineRule="auto"/>
        <w:ind w:firstLine="567"/>
        <w:rPr>
          <w:rFonts w:ascii="Times New Roman" w:hAnsi="Times New Roman" w:cs="Times New Roman"/>
          <w:b w:val="0"/>
          <w:bCs w:val="0"/>
          <w:spacing w:val="0"/>
          <w:sz w:val="24"/>
          <w:szCs w:val="24"/>
        </w:rPr>
      </w:pPr>
    </w:p>
    <w:p w:rsidR="006229CE" w:rsidRPr="00A25FD9" w:rsidRDefault="006229CE" w:rsidP="006229CE">
      <w:pPr>
        <w:pStyle w:val="33"/>
        <w:shd w:val="clear" w:color="auto" w:fill="auto"/>
        <w:tabs>
          <w:tab w:val="left" w:pos="4047"/>
        </w:tabs>
        <w:spacing w:before="0" w:line="276" w:lineRule="auto"/>
        <w:ind w:firstLine="567"/>
        <w:jc w:val="center"/>
        <w:rPr>
          <w:rStyle w:val="42"/>
          <w:rFonts w:ascii="Times New Roman" w:hAnsi="Times New Roman" w:cs="Times New Roman"/>
          <w:spacing w:val="0"/>
          <w:sz w:val="24"/>
          <w:szCs w:val="24"/>
        </w:rPr>
      </w:pPr>
      <w:r w:rsidRPr="00A25FD9">
        <w:rPr>
          <w:rFonts w:ascii="Times New Roman" w:hAnsi="Times New Roman" w:cs="Times New Roman"/>
          <w:bCs w:val="0"/>
          <w:spacing w:val="0"/>
          <w:sz w:val="24"/>
          <w:szCs w:val="24"/>
        </w:rPr>
        <w:t xml:space="preserve">2. </w:t>
      </w:r>
      <w:r w:rsidRPr="00A25FD9">
        <w:rPr>
          <w:rFonts w:ascii="Times New Roman" w:hAnsi="Times New Roman" w:cs="Times New Roman"/>
          <w:spacing w:val="0"/>
          <w:sz w:val="24"/>
          <w:szCs w:val="24"/>
        </w:rPr>
        <w:t xml:space="preserve">Мета </w:t>
      </w:r>
      <w:r w:rsidRPr="00A25FD9">
        <w:rPr>
          <w:rStyle w:val="44"/>
          <w:rFonts w:ascii="Times New Roman" w:hAnsi="Times New Roman" w:cs="Times New Roman"/>
          <w:color w:val="000000"/>
          <w:sz w:val="24"/>
          <w:szCs w:val="24"/>
        </w:rPr>
        <w:t xml:space="preserve">і </w:t>
      </w:r>
      <w:r w:rsidRPr="00A25FD9">
        <w:rPr>
          <w:rStyle w:val="42"/>
          <w:rFonts w:ascii="Times New Roman" w:hAnsi="Times New Roman" w:cs="Times New Roman"/>
          <w:spacing w:val="0"/>
          <w:sz w:val="24"/>
          <w:szCs w:val="24"/>
        </w:rPr>
        <w:t>основні завдання Комплексної програми</w:t>
      </w:r>
    </w:p>
    <w:p w:rsidR="006229CE" w:rsidRPr="00A25FD9" w:rsidRDefault="006229CE" w:rsidP="006229CE">
      <w:pPr>
        <w:pStyle w:val="33"/>
        <w:shd w:val="clear" w:color="auto" w:fill="auto"/>
        <w:tabs>
          <w:tab w:val="left" w:pos="4047"/>
        </w:tabs>
        <w:spacing w:before="0" w:line="276" w:lineRule="auto"/>
        <w:ind w:firstLine="567"/>
        <w:jc w:val="center"/>
        <w:rPr>
          <w:rFonts w:ascii="Times New Roman" w:hAnsi="Times New Roman" w:cs="Times New Roman"/>
          <w:b w:val="0"/>
          <w:spacing w:val="0"/>
          <w:sz w:val="24"/>
          <w:szCs w:val="24"/>
        </w:rPr>
      </w:pPr>
    </w:p>
    <w:p w:rsidR="006229CE" w:rsidRPr="00A25FD9" w:rsidRDefault="006229CE" w:rsidP="006229CE">
      <w:pPr>
        <w:spacing w:after="0"/>
        <w:ind w:firstLine="567"/>
        <w:jc w:val="both"/>
        <w:rPr>
          <w:rStyle w:val="af8"/>
          <w:rFonts w:ascii="Times New Roman" w:hAnsi="Times New Roman" w:cs="Times New Roman"/>
          <w:sz w:val="24"/>
          <w:szCs w:val="24"/>
        </w:rPr>
      </w:pPr>
      <w:r w:rsidRPr="00A25FD9">
        <w:rPr>
          <w:rStyle w:val="af8"/>
          <w:rFonts w:ascii="Times New Roman" w:hAnsi="Times New Roman" w:cs="Times New Roman"/>
          <w:sz w:val="24"/>
          <w:szCs w:val="24"/>
        </w:rPr>
        <w:t xml:space="preserve">         </w:t>
      </w:r>
      <w:r w:rsidRPr="00A25FD9">
        <w:rPr>
          <w:rFonts w:ascii="Times New Roman" w:hAnsi="Times New Roman" w:cs="Times New Roman"/>
          <w:sz w:val="24"/>
          <w:szCs w:val="24"/>
        </w:rPr>
        <w:t>Збільшення обсягу надходжень до бюджетів усіх рівнів, підвищення рівня роботи щодо скорочення податкового боргу</w:t>
      </w:r>
    </w:p>
    <w:p w:rsidR="006229CE" w:rsidRPr="00A25FD9" w:rsidRDefault="006229CE" w:rsidP="006229CE">
      <w:pPr>
        <w:spacing w:after="0"/>
        <w:ind w:firstLine="567"/>
        <w:rPr>
          <w:rFonts w:ascii="Times New Roman" w:hAnsi="Times New Roman" w:cs="Times New Roman"/>
          <w:sz w:val="24"/>
          <w:szCs w:val="24"/>
        </w:rPr>
      </w:pPr>
    </w:p>
    <w:p w:rsidR="006229CE" w:rsidRPr="00A25FD9" w:rsidRDefault="006229CE" w:rsidP="006229CE">
      <w:pPr>
        <w:pStyle w:val="25"/>
        <w:shd w:val="clear" w:color="auto" w:fill="auto"/>
        <w:spacing w:line="276" w:lineRule="auto"/>
        <w:ind w:firstLine="567"/>
        <w:rPr>
          <w:b/>
          <w:sz w:val="24"/>
          <w:szCs w:val="24"/>
        </w:rPr>
      </w:pPr>
      <w:r w:rsidRPr="00A25FD9">
        <w:rPr>
          <w:b/>
          <w:sz w:val="24"/>
          <w:szCs w:val="24"/>
        </w:rPr>
        <w:t>3. Обґрунтування шляхів і засобів розв’язання проблеми</w:t>
      </w:r>
    </w:p>
    <w:p w:rsidR="006229CE" w:rsidRPr="00A25FD9" w:rsidRDefault="006229CE" w:rsidP="006229CE">
      <w:pPr>
        <w:pStyle w:val="25"/>
        <w:shd w:val="clear" w:color="auto" w:fill="auto"/>
        <w:spacing w:line="276" w:lineRule="auto"/>
        <w:ind w:firstLine="567"/>
        <w:rPr>
          <w:b/>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lastRenderedPageBreak/>
        <w:t xml:space="preserve">Забезпечення належного рівня виконання заходів, спрямованих на погашення податкового боргу, залежить від активної претензійно-позовної роботи податкових органів щодо стягнень в судовому порядку боргів суб’єктів господарювання до бюджетів усіх рівнів. </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          Фінансування програми здійснюється за рахунок коштів сільського бюджету та інших джерел, не заборонених законодавством. </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Загальний обсяг фінансування заходів програми складає 150,0 тис. гривень.</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Виконання заходів програми розроблено на 2020-2021 роки.</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p>
    <w:p w:rsidR="006229CE" w:rsidRPr="00A25FD9" w:rsidRDefault="006229CE" w:rsidP="006229CE">
      <w:pPr>
        <w:pStyle w:val="25"/>
        <w:shd w:val="clear" w:color="auto" w:fill="auto"/>
        <w:tabs>
          <w:tab w:val="left" w:pos="2499"/>
        </w:tabs>
        <w:spacing w:line="276" w:lineRule="auto"/>
        <w:ind w:firstLine="567"/>
        <w:rPr>
          <w:b/>
          <w:sz w:val="24"/>
          <w:szCs w:val="24"/>
        </w:rPr>
      </w:pPr>
      <w:r w:rsidRPr="00A25FD9">
        <w:rPr>
          <w:b/>
          <w:sz w:val="24"/>
          <w:szCs w:val="24"/>
        </w:rPr>
        <w:t>4. Напрямки діяльності та заходи програми</w:t>
      </w:r>
    </w:p>
    <w:p w:rsidR="006229CE" w:rsidRPr="00A25FD9" w:rsidRDefault="006229CE" w:rsidP="006229CE">
      <w:pPr>
        <w:pStyle w:val="25"/>
        <w:shd w:val="clear" w:color="auto" w:fill="auto"/>
        <w:tabs>
          <w:tab w:val="left" w:pos="2499"/>
        </w:tabs>
        <w:spacing w:line="276" w:lineRule="auto"/>
        <w:ind w:firstLine="567"/>
        <w:jc w:val="both"/>
        <w:rPr>
          <w:b/>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Аналіз та виявлення факторів, що негативно впливають на стан адміністрування податків та зборів.</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 xml:space="preserve">Розкриття додаткових джерел надходження платежів до бюджетів усіх рівнів. </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Проведення роботи по скороченню податкового боргу, в тому числі й шляхом стягнень податків в судовому порядку.</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p>
    <w:p w:rsidR="006229CE" w:rsidRPr="00A25FD9" w:rsidRDefault="006229CE" w:rsidP="006229CE">
      <w:pPr>
        <w:pStyle w:val="26"/>
        <w:shd w:val="clear" w:color="auto" w:fill="auto"/>
        <w:spacing w:before="0" w:line="276" w:lineRule="auto"/>
        <w:ind w:firstLine="567"/>
        <w:jc w:val="center"/>
        <w:rPr>
          <w:rStyle w:val="12"/>
          <w:rFonts w:eastAsiaTheme="minorEastAsia" w:cs="Times New Roman"/>
          <w:bCs w:val="0"/>
          <w:color w:val="000000"/>
          <w:sz w:val="24"/>
          <w:szCs w:val="24"/>
        </w:rPr>
      </w:pPr>
      <w:r w:rsidRPr="00A25FD9">
        <w:rPr>
          <w:rStyle w:val="12"/>
          <w:rFonts w:eastAsiaTheme="minorEastAsia" w:cs="Times New Roman"/>
          <w:color w:val="000000"/>
          <w:sz w:val="24"/>
          <w:szCs w:val="24"/>
        </w:rPr>
        <w:t>5. Очікувані результати</w:t>
      </w:r>
    </w:p>
    <w:p w:rsidR="006229CE" w:rsidRPr="00A25FD9" w:rsidRDefault="006229CE" w:rsidP="006229CE">
      <w:pPr>
        <w:pStyle w:val="26"/>
        <w:shd w:val="clear" w:color="auto" w:fill="auto"/>
        <w:spacing w:before="0" w:line="276" w:lineRule="auto"/>
        <w:ind w:firstLine="567"/>
        <w:jc w:val="center"/>
        <w:rPr>
          <w:rFonts w:ascii="Times New Roman" w:hAnsi="Times New Roman" w:cs="Times New Roman"/>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Напрями діяльності та заходи програми викладені у додатку до програми.</w:t>
      </w:r>
    </w:p>
    <w:p w:rsidR="006229CE" w:rsidRPr="00A25FD9" w:rsidRDefault="006229CE" w:rsidP="006229CE">
      <w:pPr>
        <w:spacing w:after="0"/>
        <w:ind w:firstLine="567"/>
        <w:jc w:val="both"/>
        <w:rPr>
          <w:rFonts w:ascii="Times New Roman" w:hAnsi="Times New Roman" w:cs="Times New Roman"/>
          <w:sz w:val="24"/>
          <w:szCs w:val="24"/>
        </w:rPr>
      </w:pPr>
    </w:p>
    <w:p w:rsidR="006229CE" w:rsidRPr="00A25FD9" w:rsidRDefault="006229CE" w:rsidP="006229CE">
      <w:pPr>
        <w:pStyle w:val="25"/>
        <w:shd w:val="clear" w:color="auto" w:fill="auto"/>
        <w:spacing w:line="276" w:lineRule="auto"/>
        <w:ind w:firstLine="567"/>
        <w:rPr>
          <w:b/>
          <w:sz w:val="24"/>
          <w:szCs w:val="24"/>
        </w:rPr>
      </w:pPr>
      <w:r w:rsidRPr="00A25FD9">
        <w:rPr>
          <w:b/>
          <w:sz w:val="24"/>
          <w:szCs w:val="24"/>
        </w:rPr>
        <w:t>6. Координація та контроль за ходом виконання програми</w:t>
      </w:r>
    </w:p>
    <w:p w:rsidR="006229CE" w:rsidRPr="00A25FD9" w:rsidRDefault="006229CE" w:rsidP="006229CE">
      <w:pPr>
        <w:pStyle w:val="25"/>
        <w:shd w:val="clear" w:color="auto" w:fill="auto"/>
        <w:spacing w:line="276" w:lineRule="auto"/>
        <w:ind w:firstLine="567"/>
        <w:rPr>
          <w:b/>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r w:rsidRPr="00A25FD9">
        <w:rPr>
          <w:rFonts w:ascii="Times New Roman" w:hAnsi="Times New Roman" w:cs="Times New Roman"/>
          <w:sz w:val="24"/>
          <w:szCs w:val="24"/>
        </w:rPr>
        <w:t>Координацію та контроль за виконанням програми здійснює Крупецька сільська рада та Головне управління Державної податкової служби у Хмельницькій області.</w:t>
      </w: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p>
    <w:p w:rsidR="006229CE" w:rsidRPr="00A25FD9" w:rsidRDefault="006229CE" w:rsidP="006229CE">
      <w:pPr>
        <w:pStyle w:val="26"/>
        <w:shd w:val="clear" w:color="auto" w:fill="auto"/>
        <w:spacing w:before="0" w:line="276" w:lineRule="auto"/>
        <w:ind w:firstLine="567"/>
        <w:rPr>
          <w:rFonts w:ascii="Times New Roman" w:hAnsi="Times New Roman" w:cs="Times New Roman"/>
          <w:sz w:val="24"/>
          <w:szCs w:val="24"/>
        </w:rPr>
      </w:pPr>
    </w:p>
    <w:p w:rsidR="006229CE" w:rsidRPr="00A25FD9" w:rsidRDefault="006229CE" w:rsidP="006229CE">
      <w:pPr>
        <w:pStyle w:val="26"/>
        <w:shd w:val="clear" w:color="auto" w:fill="auto"/>
        <w:spacing w:before="0" w:line="276" w:lineRule="auto"/>
        <w:ind w:right="40"/>
        <w:rPr>
          <w:rFonts w:ascii="Times New Roman" w:hAnsi="Times New Roman" w:cs="Times New Roman"/>
          <w:sz w:val="24"/>
          <w:szCs w:val="24"/>
        </w:rPr>
      </w:pPr>
    </w:p>
    <w:p w:rsidR="006229CE" w:rsidRPr="00A25FD9" w:rsidRDefault="006229CE" w:rsidP="006229CE">
      <w:pPr>
        <w:pStyle w:val="26"/>
        <w:shd w:val="clear" w:color="auto" w:fill="auto"/>
        <w:spacing w:before="0" w:line="276" w:lineRule="auto"/>
        <w:ind w:left="20" w:right="40" w:firstLine="700"/>
        <w:rPr>
          <w:rFonts w:ascii="Times New Roman" w:hAnsi="Times New Roman" w:cs="Times New Roman"/>
          <w:sz w:val="24"/>
          <w:szCs w:val="24"/>
        </w:rPr>
      </w:pPr>
    </w:p>
    <w:p w:rsidR="006229CE" w:rsidRDefault="006229CE" w:rsidP="006229CE">
      <w:pPr>
        <w:pStyle w:val="26"/>
        <w:shd w:val="clear" w:color="auto" w:fill="auto"/>
        <w:spacing w:before="0" w:line="276" w:lineRule="auto"/>
        <w:ind w:left="20" w:right="40"/>
        <w:rPr>
          <w:rFonts w:ascii="Times New Roman" w:hAnsi="Times New Roman" w:cs="Times New Roman"/>
          <w:sz w:val="24"/>
          <w:szCs w:val="24"/>
        </w:rPr>
      </w:pPr>
      <w:r w:rsidRPr="00A25FD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A25FD9">
        <w:rPr>
          <w:rFonts w:ascii="Times New Roman" w:hAnsi="Times New Roman" w:cs="Times New Roman"/>
          <w:sz w:val="24"/>
          <w:szCs w:val="24"/>
        </w:rPr>
        <w:t>Валерій МИХАЛЮК</w:t>
      </w:r>
    </w:p>
    <w:p w:rsidR="007141CB" w:rsidRDefault="007141CB"/>
    <w:sectPr w:rsidR="007141C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62F1" w:rsidRDefault="006229CE" w:rsidP="005462F1">
    <w:pPr>
      <w:pStyle w:val="af4"/>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end"/>
    </w:r>
  </w:p>
  <w:p w:rsidR="005462F1" w:rsidRDefault="006229CE">
    <w:pPr>
      <w:pStyle w:val="a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5632B3"/>
    <w:multiLevelType w:val="multilevel"/>
    <w:tmpl w:val="5CB89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9CE"/>
    <w:rsid w:val="00171A2E"/>
    <w:rsid w:val="00304C90"/>
    <w:rsid w:val="00505B6D"/>
    <w:rsid w:val="006229CE"/>
    <w:rsid w:val="006D3977"/>
    <w:rsid w:val="007141CB"/>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6229CE"/>
    <w:rPr>
      <w:rFonts w:ascii="SimSun" w:eastAsia="SimSun" w:hAnsi="SimSun" w:cs="Times New Roman"/>
      <w:sz w:val="24"/>
      <w:szCs w:val="24"/>
      <w:lang w:eastAsia="zh-CN"/>
    </w:rPr>
  </w:style>
  <w:style w:type="paragraph" w:styleId="HTML0">
    <w:name w:val="HTML Preformatted"/>
    <w:aliases w:val="Знак2, Знак2"/>
    <w:link w:val="HTML"/>
    <w:unhideWhenUsed/>
    <w:rsid w:val="00622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6229CE"/>
    <w:rPr>
      <w:rFonts w:ascii="Consolas" w:hAnsi="Consolas"/>
      <w:sz w:val="20"/>
      <w:szCs w:val="20"/>
      <w:lang w:val="uk-UA" w:eastAsia="uk-UA" w:bidi="ar-SA"/>
    </w:rPr>
  </w:style>
  <w:style w:type="character" w:customStyle="1" w:styleId="24">
    <w:name w:val="Основной текст (2)_"/>
    <w:basedOn w:val="a0"/>
    <w:link w:val="25"/>
    <w:locked/>
    <w:rsid w:val="006229CE"/>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6229CE"/>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6229CE"/>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6229CE"/>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styleId="af4">
    <w:name w:val="header"/>
    <w:basedOn w:val="a"/>
    <w:link w:val="af5"/>
    <w:unhideWhenUsed/>
    <w:rsid w:val="006229CE"/>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rsid w:val="006229CE"/>
    <w:rPr>
      <w:rFonts w:ascii="Calibri" w:eastAsia="Times New Roman" w:hAnsi="Calibri" w:cs="Times New Roman"/>
      <w:lang w:val="uk-UA" w:eastAsia="uk-UA" w:bidi="ar-SA"/>
    </w:rPr>
  </w:style>
  <w:style w:type="character" w:customStyle="1" w:styleId="af6">
    <w:name w:val="Основной текст_"/>
    <w:link w:val="26"/>
    <w:locked/>
    <w:rsid w:val="006229CE"/>
    <w:rPr>
      <w:sz w:val="18"/>
      <w:szCs w:val="18"/>
      <w:shd w:val="clear" w:color="auto" w:fill="FFFFFF"/>
    </w:rPr>
  </w:style>
  <w:style w:type="paragraph" w:customStyle="1" w:styleId="26">
    <w:name w:val="Основной текст2"/>
    <w:basedOn w:val="a"/>
    <w:link w:val="af6"/>
    <w:rsid w:val="006229CE"/>
    <w:pPr>
      <w:shd w:val="clear" w:color="auto" w:fill="FFFFFF"/>
      <w:spacing w:before="480" w:after="480" w:line="0" w:lineRule="atLeast"/>
      <w:jc w:val="both"/>
    </w:pPr>
    <w:rPr>
      <w:sz w:val="18"/>
      <w:szCs w:val="18"/>
      <w:lang w:val="en-US" w:eastAsia="en-US" w:bidi="en-US"/>
    </w:rPr>
  </w:style>
  <w:style w:type="character" w:styleId="af7">
    <w:name w:val="page number"/>
    <w:basedOn w:val="a0"/>
    <w:rsid w:val="006229CE"/>
  </w:style>
  <w:style w:type="character" w:customStyle="1" w:styleId="62">
    <w:name w:val="Основной текст (6)_"/>
    <w:basedOn w:val="a0"/>
    <w:link w:val="63"/>
    <w:rsid w:val="006229CE"/>
    <w:rPr>
      <w:b/>
      <w:bCs/>
      <w:sz w:val="28"/>
      <w:szCs w:val="28"/>
      <w:shd w:val="clear" w:color="auto" w:fill="FFFFFF"/>
    </w:rPr>
  </w:style>
  <w:style w:type="paragraph" w:customStyle="1" w:styleId="63">
    <w:name w:val="Основной текст (6)"/>
    <w:basedOn w:val="a"/>
    <w:link w:val="62"/>
    <w:rsid w:val="006229CE"/>
    <w:pPr>
      <w:widowControl w:val="0"/>
      <w:shd w:val="clear" w:color="auto" w:fill="FFFFFF"/>
      <w:spacing w:before="120" w:after="120" w:line="0" w:lineRule="atLeast"/>
    </w:pPr>
    <w:rPr>
      <w:b/>
      <w:bCs/>
      <w:sz w:val="28"/>
      <w:szCs w:val="28"/>
      <w:lang w:val="en-US" w:eastAsia="en-US" w:bidi="en-US"/>
    </w:rPr>
  </w:style>
  <w:style w:type="character" w:customStyle="1" w:styleId="618pt0pt">
    <w:name w:val="Основной текст (6) + 18 pt;Интервал 0 pt"/>
    <w:rsid w:val="006229CE"/>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32">
    <w:name w:val="Заголовок №3_"/>
    <w:link w:val="33"/>
    <w:rsid w:val="006229CE"/>
    <w:rPr>
      <w:b/>
      <w:bCs/>
      <w:spacing w:val="7"/>
      <w:shd w:val="clear" w:color="auto" w:fill="FFFFFF"/>
    </w:rPr>
  </w:style>
  <w:style w:type="paragraph" w:customStyle="1" w:styleId="33">
    <w:name w:val="Заголовок №3"/>
    <w:basedOn w:val="a"/>
    <w:link w:val="32"/>
    <w:rsid w:val="006229CE"/>
    <w:pPr>
      <w:widowControl w:val="0"/>
      <w:shd w:val="clear" w:color="auto" w:fill="FFFFFF"/>
      <w:spacing w:before="420" w:after="0" w:line="312" w:lineRule="exact"/>
      <w:jc w:val="both"/>
      <w:outlineLvl w:val="2"/>
    </w:pPr>
    <w:rPr>
      <w:b/>
      <w:bCs/>
      <w:spacing w:val="7"/>
      <w:shd w:val="clear" w:color="auto" w:fill="FFFFFF"/>
      <w:lang w:val="en-US" w:eastAsia="en-US" w:bidi="en-US"/>
    </w:rPr>
  </w:style>
  <w:style w:type="character" w:customStyle="1" w:styleId="af8">
    <w:name w:val="Основний текст_"/>
    <w:link w:val="14"/>
    <w:rsid w:val="006229CE"/>
    <w:rPr>
      <w:sz w:val="21"/>
      <w:szCs w:val="21"/>
      <w:shd w:val="clear" w:color="auto" w:fill="FFFFFF"/>
    </w:rPr>
  </w:style>
  <w:style w:type="paragraph" w:customStyle="1" w:styleId="14">
    <w:name w:val="Основний текст1"/>
    <w:basedOn w:val="a"/>
    <w:link w:val="af8"/>
    <w:rsid w:val="006229CE"/>
    <w:pPr>
      <w:widowControl w:val="0"/>
      <w:shd w:val="clear" w:color="auto" w:fill="FFFFFF"/>
      <w:spacing w:before="300" w:after="0" w:line="274" w:lineRule="exact"/>
      <w:jc w:val="both"/>
    </w:pPr>
    <w:rPr>
      <w:sz w:val="21"/>
      <w:szCs w:val="21"/>
      <w:lang w:val="en-US" w:eastAsia="en-US" w:bidi="en-US"/>
    </w:rPr>
  </w:style>
  <w:style w:type="character" w:customStyle="1" w:styleId="42">
    <w:name w:val="Основний текст (4)_"/>
    <w:link w:val="43"/>
    <w:rsid w:val="006229CE"/>
    <w:rPr>
      <w:b/>
      <w:bCs/>
      <w:spacing w:val="1"/>
      <w:sz w:val="21"/>
      <w:szCs w:val="21"/>
      <w:shd w:val="clear" w:color="auto" w:fill="FFFFFF"/>
    </w:rPr>
  </w:style>
  <w:style w:type="character" w:customStyle="1" w:styleId="44">
    <w:name w:val="Основний текст (4) + Не напівжирний"/>
    <w:aliases w:val="Інтервал 0 pt"/>
    <w:rsid w:val="006229CE"/>
    <w:rPr>
      <w:b/>
      <w:bCs/>
      <w:spacing w:val="0"/>
      <w:sz w:val="21"/>
      <w:szCs w:val="21"/>
      <w:lang w:bidi="ar-SA"/>
    </w:rPr>
  </w:style>
  <w:style w:type="paragraph" w:customStyle="1" w:styleId="43">
    <w:name w:val="Основний текст (4)"/>
    <w:basedOn w:val="a"/>
    <w:link w:val="42"/>
    <w:rsid w:val="006229CE"/>
    <w:pPr>
      <w:widowControl w:val="0"/>
      <w:shd w:val="clear" w:color="auto" w:fill="FFFFFF"/>
      <w:spacing w:before="540" w:after="240" w:line="240" w:lineRule="atLeast"/>
      <w:jc w:val="both"/>
    </w:pPr>
    <w:rPr>
      <w:b/>
      <w:bCs/>
      <w:spacing w:val="1"/>
      <w:sz w:val="21"/>
      <w:szCs w:val="21"/>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6229CE"/>
    <w:rPr>
      <w:rFonts w:ascii="SimSun" w:eastAsia="SimSun" w:hAnsi="SimSun" w:cs="Times New Roman"/>
      <w:sz w:val="24"/>
      <w:szCs w:val="24"/>
      <w:lang w:eastAsia="zh-CN"/>
    </w:rPr>
  </w:style>
  <w:style w:type="paragraph" w:styleId="HTML0">
    <w:name w:val="HTML Preformatted"/>
    <w:aliases w:val="Знак2, Знак2"/>
    <w:link w:val="HTML"/>
    <w:unhideWhenUsed/>
    <w:rsid w:val="006229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6229CE"/>
    <w:rPr>
      <w:rFonts w:ascii="Consolas" w:hAnsi="Consolas"/>
      <w:sz w:val="20"/>
      <w:szCs w:val="20"/>
      <w:lang w:val="uk-UA" w:eastAsia="uk-UA" w:bidi="ar-SA"/>
    </w:rPr>
  </w:style>
  <w:style w:type="character" w:customStyle="1" w:styleId="24">
    <w:name w:val="Основной текст (2)_"/>
    <w:basedOn w:val="a0"/>
    <w:link w:val="25"/>
    <w:locked/>
    <w:rsid w:val="006229CE"/>
    <w:rPr>
      <w:rFonts w:ascii="Times New Roman" w:eastAsia="Times New Roman" w:hAnsi="Times New Roman" w:cs="Times New Roman"/>
      <w:sz w:val="26"/>
      <w:szCs w:val="26"/>
      <w:shd w:val="clear" w:color="auto" w:fill="FFFFFF"/>
    </w:rPr>
  </w:style>
  <w:style w:type="paragraph" w:customStyle="1" w:styleId="25">
    <w:name w:val="Основной текст (2)"/>
    <w:basedOn w:val="a"/>
    <w:link w:val="24"/>
    <w:rsid w:val="006229CE"/>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character" w:customStyle="1" w:styleId="12">
    <w:name w:val="Заголовок №1_"/>
    <w:basedOn w:val="a0"/>
    <w:link w:val="13"/>
    <w:rsid w:val="006229CE"/>
    <w:rPr>
      <w:rFonts w:ascii="Times New Roman" w:eastAsia="Times New Roman" w:hAnsi="Times New Roman"/>
      <w:b/>
      <w:bCs/>
      <w:sz w:val="26"/>
      <w:szCs w:val="26"/>
      <w:shd w:val="clear" w:color="auto" w:fill="FFFFFF"/>
    </w:rPr>
  </w:style>
  <w:style w:type="paragraph" w:customStyle="1" w:styleId="13">
    <w:name w:val="Заголовок №1"/>
    <w:basedOn w:val="a"/>
    <w:link w:val="12"/>
    <w:rsid w:val="006229CE"/>
    <w:pPr>
      <w:widowControl w:val="0"/>
      <w:shd w:val="clear" w:color="auto" w:fill="FFFFFF"/>
      <w:spacing w:before="580" w:after="360" w:line="367" w:lineRule="exact"/>
      <w:jc w:val="center"/>
      <w:outlineLvl w:val="0"/>
    </w:pPr>
    <w:rPr>
      <w:rFonts w:ascii="Times New Roman" w:eastAsia="Times New Roman" w:hAnsi="Times New Roman"/>
      <w:b/>
      <w:bCs/>
      <w:sz w:val="26"/>
      <w:szCs w:val="26"/>
      <w:lang w:val="en-US" w:eastAsia="en-US" w:bidi="en-US"/>
    </w:rPr>
  </w:style>
  <w:style w:type="paragraph" w:styleId="af4">
    <w:name w:val="header"/>
    <w:basedOn w:val="a"/>
    <w:link w:val="af5"/>
    <w:unhideWhenUsed/>
    <w:rsid w:val="006229CE"/>
    <w:pPr>
      <w:tabs>
        <w:tab w:val="center" w:pos="4677"/>
        <w:tab w:val="right" w:pos="9355"/>
      </w:tabs>
      <w:spacing w:after="0" w:line="240" w:lineRule="auto"/>
    </w:pPr>
    <w:rPr>
      <w:rFonts w:ascii="Calibri" w:eastAsia="Times New Roman" w:hAnsi="Calibri" w:cs="Times New Roman"/>
    </w:rPr>
  </w:style>
  <w:style w:type="character" w:customStyle="1" w:styleId="af5">
    <w:name w:val="Верхний колонтитул Знак"/>
    <w:basedOn w:val="a0"/>
    <w:link w:val="af4"/>
    <w:rsid w:val="006229CE"/>
    <w:rPr>
      <w:rFonts w:ascii="Calibri" w:eastAsia="Times New Roman" w:hAnsi="Calibri" w:cs="Times New Roman"/>
      <w:lang w:val="uk-UA" w:eastAsia="uk-UA" w:bidi="ar-SA"/>
    </w:rPr>
  </w:style>
  <w:style w:type="character" w:customStyle="1" w:styleId="af6">
    <w:name w:val="Основной текст_"/>
    <w:link w:val="26"/>
    <w:locked/>
    <w:rsid w:val="006229CE"/>
    <w:rPr>
      <w:sz w:val="18"/>
      <w:szCs w:val="18"/>
      <w:shd w:val="clear" w:color="auto" w:fill="FFFFFF"/>
    </w:rPr>
  </w:style>
  <w:style w:type="paragraph" w:customStyle="1" w:styleId="26">
    <w:name w:val="Основной текст2"/>
    <w:basedOn w:val="a"/>
    <w:link w:val="af6"/>
    <w:rsid w:val="006229CE"/>
    <w:pPr>
      <w:shd w:val="clear" w:color="auto" w:fill="FFFFFF"/>
      <w:spacing w:before="480" w:after="480" w:line="0" w:lineRule="atLeast"/>
      <w:jc w:val="both"/>
    </w:pPr>
    <w:rPr>
      <w:sz w:val="18"/>
      <w:szCs w:val="18"/>
      <w:lang w:val="en-US" w:eastAsia="en-US" w:bidi="en-US"/>
    </w:rPr>
  </w:style>
  <w:style w:type="character" w:styleId="af7">
    <w:name w:val="page number"/>
    <w:basedOn w:val="a0"/>
    <w:rsid w:val="006229CE"/>
  </w:style>
  <w:style w:type="character" w:customStyle="1" w:styleId="62">
    <w:name w:val="Основной текст (6)_"/>
    <w:basedOn w:val="a0"/>
    <w:link w:val="63"/>
    <w:rsid w:val="006229CE"/>
    <w:rPr>
      <w:b/>
      <w:bCs/>
      <w:sz w:val="28"/>
      <w:szCs w:val="28"/>
      <w:shd w:val="clear" w:color="auto" w:fill="FFFFFF"/>
    </w:rPr>
  </w:style>
  <w:style w:type="paragraph" w:customStyle="1" w:styleId="63">
    <w:name w:val="Основной текст (6)"/>
    <w:basedOn w:val="a"/>
    <w:link w:val="62"/>
    <w:rsid w:val="006229CE"/>
    <w:pPr>
      <w:widowControl w:val="0"/>
      <w:shd w:val="clear" w:color="auto" w:fill="FFFFFF"/>
      <w:spacing w:before="120" w:after="120" w:line="0" w:lineRule="atLeast"/>
    </w:pPr>
    <w:rPr>
      <w:b/>
      <w:bCs/>
      <w:sz w:val="28"/>
      <w:szCs w:val="28"/>
      <w:lang w:val="en-US" w:eastAsia="en-US" w:bidi="en-US"/>
    </w:rPr>
  </w:style>
  <w:style w:type="character" w:customStyle="1" w:styleId="618pt0pt">
    <w:name w:val="Основной текст (6) + 18 pt;Интервал 0 pt"/>
    <w:rsid w:val="006229CE"/>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32">
    <w:name w:val="Заголовок №3_"/>
    <w:link w:val="33"/>
    <w:rsid w:val="006229CE"/>
    <w:rPr>
      <w:b/>
      <w:bCs/>
      <w:spacing w:val="7"/>
      <w:shd w:val="clear" w:color="auto" w:fill="FFFFFF"/>
    </w:rPr>
  </w:style>
  <w:style w:type="paragraph" w:customStyle="1" w:styleId="33">
    <w:name w:val="Заголовок №3"/>
    <w:basedOn w:val="a"/>
    <w:link w:val="32"/>
    <w:rsid w:val="006229CE"/>
    <w:pPr>
      <w:widowControl w:val="0"/>
      <w:shd w:val="clear" w:color="auto" w:fill="FFFFFF"/>
      <w:spacing w:before="420" w:after="0" w:line="312" w:lineRule="exact"/>
      <w:jc w:val="both"/>
      <w:outlineLvl w:val="2"/>
    </w:pPr>
    <w:rPr>
      <w:b/>
      <w:bCs/>
      <w:spacing w:val="7"/>
      <w:shd w:val="clear" w:color="auto" w:fill="FFFFFF"/>
      <w:lang w:val="en-US" w:eastAsia="en-US" w:bidi="en-US"/>
    </w:rPr>
  </w:style>
  <w:style w:type="character" w:customStyle="1" w:styleId="af8">
    <w:name w:val="Основний текст_"/>
    <w:link w:val="14"/>
    <w:rsid w:val="006229CE"/>
    <w:rPr>
      <w:sz w:val="21"/>
      <w:szCs w:val="21"/>
      <w:shd w:val="clear" w:color="auto" w:fill="FFFFFF"/>
    </w:rPr>
  </w:style>
  <w:style w:type="paragraph" w:customStyle="1" w:styleId="14">
    <w:name w:val="Основний текст1"/>
    <w:basedOn w:val="a"/>
    <w:link w:val="af8"/>
    <w:rsid w:val="006229CE"/>
    <w:pPr>
      <w:widowControl w:val="0"/>
      <w:shd w:val="clear" w:color="auto" w:fill="FFFFFF"/>
      <w:spacing w:before="300" w:after="0" w:line="274" w:lineRule="exact"/>
      <w:jc w:val="both"/>
    </w:pPr>
    <w:rPr>
      <w:sz w:val="21"/>
      <w:szCs w:val="21"/>
      <w:lang w:val="en-US" w:eastAsia="en-US" w:bidi="en-US"/>
    </w:rPr>
  </w:style>
  <w:style w:type="character" w:customStyle="1" w:styleId="42">
    <w:name w:val="Основний текст (4)_"/>
    <w:link w:val="43"/>
    <w:rsid w:val="006229CE"/>
    <w:rPr>
      <w:b/>
      <w:bCs/>
      <w:spacing w:val="1"/>
      <w:sz w:val="21"/>
      <w:szCs w:val="21"/>
      <w:shd w:val="clear" w:color="auto" w:fill="FFFFFF"/>
    </w:rPr>
  </w:style>
  <w:style w:type="character" w:customStyle="1" w:styleId="44">
    <w:name w:val="Основний текст (4) + Не напівжирний"/>
    <w:aliases w:val="Інтервал 0 pt"/>
    <w:rsid w:val="006229CE"/>
    <w:rPr>
      <w:b/>
      <w:bCs/>
      <w:spacing w:val="0"/>
      <w:sz w:val="21"/>
      <w:szCs w:val="21"/>
      <w:lang w:bidi="ar-SA"/>
    </w:rPr>
  </w:style>
  <w:style w:type="paragraph" w:customStyle="1" w:styleId="43">
    <w:name w:val="Основний текст (4)"/>
    <w:basedOn w:val="a"/>
    <w:link w:val="42"/>
    <w:rsid w:val="006229CE"/>
    <w:pPr>
      <w:widowControl w:val="0"/>
      <w:shd w:val="clear" w:color="auto" w:fill="FFFFFF"/>
      <w:spacing w:before="540" w:after="240" w:line="240" w:lineRule="atLeast"/>
      <w:jc w:val="both"/>
    </w:pPr>
    <w:rPr>
      <w:b/>
      <w:bCs/>
      <w:spacing w:val="1"/>
      <w:sz w:val="21"/>
      <w:szCs w:val="21"/>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6</Pages>
  <Words>1225</Words>
  <Characters>6988</Characters>
  <Application>Microsoft Office Word</Application>
  <DocSecurity>0</DocSecurity>
  <Lines>58</Lines>
  <Paragraphs>16</Paragraphs>
  <ScaleCrop>false</ScaleCrop>
  <Company>Microsoft</Company>
  <LinksUpToDate>false</LinksUpToDate>
  <CharactersWithSpaces>8197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2020-10-16T17:24:00Z</dcterms:created>
  <dcterms:modified xsi:type="dcterms:W3CDTF">2020-10-16T17:24:00Z</dcterms:modified>
</cp:coreProperties>
</file>