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6F60" w:rsidRDefault="002B6F60" w:rsidP="002B6F60">
      <w:pPr>
        <w:jc w:val="both"/>
        <w:rPr>
          <w:rFonts w:ascii="Times New Roman" w:hAnsi="Times New Roman" w:cs="Times New Roman"/>
        </w:rPr>
      </w:pPr>
      <w:r w:rsidRPr="00FE241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B6F60" w:rsidRDefault="002B6F60" w:rsidP="002B6F6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B6F60" w:rsidRDefault="002B6F60" w:rsidP="002B6F6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B6F60" w:rsidRDefault="002B6F60" w:rsidP="002B6F6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B6F60" w:rsidRDefault="002B6F60" w:rsidP="002B6F6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B6F60" w:rsidRDefault="002B6F60" w:rsidP="002B6F6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B6F60" w:rsidRDefault="002B6F60" w:rsidP="002B6F6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B6F60" w:rsidRDefault="002B6F60" w:rsidP="002B6F6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B6F60" w:rsidRDefault="002B6F60" w:rsidP="002B6F6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B6F60" w:rsidRDefault="002B6F60" w:rsidP="002B6F6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B6F60" w:rsidRDefault="002B6F60" w:rsidP="002B6F6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B6F60" w:rsidRDefault="002B6F60" w:rsidP="002B6F6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B6F60" w:rsidRDefault="002B6F60" w:rsidP="002B6F6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B6F60" w:rsidRDefault="002B6F60" w:rsidP="002B6F6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B6F60" w:rsidRDefault="002B6F60" w:rsidP="002B6F6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B6F60" w:rsidRDefault="002B6F60" w:rsidP="002B6F6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B6F60" w:rsidRDefault="002B6F60" w:rsidP="002B6F6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B6F60" w:rsidRDefault="002B6F60" w:rsidP="002B6F6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B6F60" w:rsidRDefault="002B6F60" w:rsidP="002B6F6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B6F60" w:rsidRDefault="002B6F60" w:rsidP="002B6F6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B6F60" w:rsidRDefault="002B6F60" w:rsidP="002B6F6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B6F60" w:rsidRDefault="002B6F60" w:rsidP="002B6F6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B6F60" w:rsidRDefault="002B6F60" w:rsidP="002B6F6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B6F60" w:rsidRDefault="002B6F60" w:rsidP="002B6F6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B6F60" w:rsidRDefault="002B6F60" w:rsidP="002B6F6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B6F60" w:rsidRDefault="002B6F60" w:rsidP="002B6F6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B6F60" w:rsidRDefault="002B6F60" w:rsidP="002B6F6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B6F60" w:rsidRDefault="002B6F60" w:rsidP="002B6F6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B6F60" w:rsidRDefault="002B6F60" w:rsidP="002B6F6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B6F60" w:rsidRDefault="002B6F60" w:rsidP="002B6F6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B6F60" w:rsidRDefault="002B6F60" w:rsidP="002B6F60">
                    <w:pPr>
                      <w:rPr>
                        <w:rFonts w:eastAsia="Times New Roman"/>
                      </w:rPr>
                    </w:pPr>
                  </w:p>
                </w:txbxContent>
              </v:textbox>
            </v:shape>
            <w10:wrap anchorx="margin"/>
          </v:group>
        </w:pict>
      </w:r>
    </w:p>
    <w:p w:rsidR="002B6F60" w:rsidRDefault="002B6F60" w:rsidP="002B6F60">
      <w:pPr>
        <w:spacing w:after="0" w:line="240" w:lineRule="auto"/>
        <w:jc w:val="center"/>
        <w:rPr>
          <w:rFonts w:ascii="Times New Roman" w:eastAsia="Arial Unicode MS" w:hAnsi="Times New Roman" w:cs="Times New Roman"/>
          <w:b/>
          <w:color w:val="000000"/>
          <w:sz w:val="24"/>
          <w:szCs w:val="24"/>
        </w:rPr>
      </w:pPr>
    </w:p>
    <w:p w:rsidR="002B6F60" w:rsidRDefault="002B6F60" w:rsidP="002B6F60">
      <w:pPr>
        <w:spacing w:after="0" w:line="240" w:lineRule="auto"/>
        <w:rPr>
          <w:rFonts w:ascii="Times New Roman" w:eastAsia="Arial Unicode MS" w:hAnsi="Times New Roman" w:cs="Times New Roman"/>
          <w:b/>
          <w:color w:val="000000"/>
          <w:sz w:val="24"/>
          <w:szCs w:val="24"/>
        </w:rPr>
      </w:pPr>
    </w:p>
    <w:p w:rsidR="002B6F60" w:rsidRDefault="002B6F60" w:rsidP="002B6F60">
      <w:pPr>
        <w:spacing w:after="0" w:line="240" w:lineRule="auto"/>
        <w:jc w:val="center"/>
        <w:rPr>
          <w:rFonts w:ascii="Times New Roman" w:eastAsia="Arial Unicode MS" w:hAnsi="Times New Roman" w:cs="Times New Roman"/>
          <w:b/>
          <w:color w:val="000000"/>
          <w:sz w:val="24"/>
          <w:szCs w:val="24"/>
        </w:rPr>
      </w:pPr>
    </w:p>
    <w:p w:rsidR="002B6F60" w:rsidRDefault="002B6F60" w:rsidP="002B6F6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2B6F60" w:rsidRDefault="002B6F60" w:rsidP="002B6F6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2B6F60" w:rsidRDefault="002B6F60" w:rsidP="002B6F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2B6F60" w:rsidRDefault="002B6F60" w:rsidP="002B6F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2B6F60" w:rsidRDefault="002B6F60" w:rsidP="002B6F60">
      <w:pPr>
        <w:spacing w:after="0" w:line="240" w:lineRule="auto"/>
        <w:jc w:val="center"/>
        <w:rPr>
          <w:rFonts w:ascii="Times New Roman" w:eastAsia="Arial Unicode MS" w:hAnsi="Times New Roman" w:cs="Times New Roman"/>
          <w:b/>
          <w:color w:val="000000"/>
          <w:sz w:val="24"/>
          <w:szCs w:val="24"/>
        </w:rPr>
      </w:pPr>
    </w:p>
    <w:p w:rsidR="002B6F60" w:rsidRDefault="002B6F60" w:rsidP="002B6F6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2B6F60" w:rsidRDefault="002B6F60" w:rsidP="002B6F60">
      <w:pPr>
        <w:spacing w:after="0" w:line="240" w:lineRule="auto"/>
        <w:jc w:val="center"/>
        <w:rPr>
          <w:rFonts w:ascii="Times New Roman" w:eastAsia="Arial Unicode MS" w:hAnsi="Times New Roman" w:cs="Times New Roman"/>
          <w:b/>
          <w:color w:val="000000"/>
          <w:sz w:val="24"/>
          <w:szCs w:val="24"/>
        </w:rPr>
      </w:pPr>
    </w:p>
    <w:p w:rsidR="002B6F60" w:rsidRDefault="002B6F60" w:rsidP="002B6F6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B6F60" w:rsidRDefault="002B6F60" w:rsidP="002B6F60">
      <w:pPr>
        <w:spacing w:after="0" w:line="240" w:lineRule="auto"/>
        <w:jc w:val="both"/>
        <w:rPr>
          <w:rFonts w:ascii="Times New Roman" w:eastAsia="Calibri" w:hAnsi="Times New Roman" w:cs="Times New Roman"/>
          <w:color w:val="000000"/>
          <w:sz w:val="24"/>
          <w:szCs w:val="24"/>
        </w:rPr>
      </w:pPr>
    </w:p>
    <w:p w:rsidR="002B6F60" w:rsidRDefault="002B6F60" w:rsidP="002B6F6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№1</w:t>
      </w:r>
    </w:p>
    <w:p w:rsidR="002B6F60" w:rsidRDefault="002B6F60" w:rsidP="002B6F60">
      <w:pPr>
        <w:pStyle w:val="af7"/>
        <w:spacing w:line="276" w:lineRule="auto"/>
        <w:ind w:left="360"/>
        <w:jc w:val="both"/>
        <w:rPr>
          <w:rFonts w:eastAsia="SimSun"/>
          <w:lang w:val="ru-RU"/>
        </w:rPr>
      </w:pPr>
    </w:p>
    <w:p w:rsidR="002B6F60" w:rsidRDefault="002B6F60" w:rsidP="002B6F60">
      <w:pPr>
        <w:spacing w:after="0"/>
        <w:jc w:val="both"/>
        <w:rPr>
          <w:rFonts w:ascii="Times New Roman" w:hAnsi="Times New Roman"/>
          <w:b/>
          <w:sz w:val="24"/>
          <w:szCs w:val="24"/>
          <w:lang w:val="ru-RU"/>
        </w:rPr>
      </w:pPr>
      <w:r>
        <w:rPr>
          <w:rFonts w:ascii="Times New Roman" w:hAnsi="Times New Roman"/>
          <w:b/>
          <w:sz w:val="24"/>
          <w:szCs w:val="24"/>
          <w:lang w:val="ru-RU"/>
        </w:rPr>
        <w:t xml:space="preserve">Про </w:t>
      </w:r>
      <w:proofErr w:type="spellStart"/>
      <w:r>
        <w:rPr>
          <w:rFonts w:ascii="Times New Roman" w:hAnsi="Times New Roman"/>
          <w:b/>
          <w:sz w:val="24"/>
          <w:szCs w:val="24"/>
          <w:lang w:val="ru-RU"/>
        </w:rPr>
        <w:t>надання</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субвенції</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з</w:t>
      </w:r>
      <w:proofErr w:type="spellEnd"/>
      <w:r>
        <w:rPr>
          <w:rFonts w:ascii="Times New Roman" w:hAnsi="Times New Roman"/>
          <w:b/>
          <w:sz w:val="24"/>
          <w:szCs w:val="24"/>
          <w:lang w:val="ru-RU"/>
        </w:rPr>
        <w:t xml:space="preserve"> </w:t>
      </w:r>
      <w:proofErr w:type="spellStart"/>
      <w:r>
        <w:rPr>
          <w:rFonts w:ascii="Times New Roman" w:hAnsi="Times New Roman"/>
          <w:b/>
          <w:sz w:val="24"/>
          <w:szCs w:val="24"/>
          <w:lang w:val="ru-RU"/>
        </w:rPr>
        <w:t>сільського</w:t>
      </w:r>
      <w:proofErr w:type="spellEnd"/>
      <w:r>
        <w:rPr>
          <w:rFonts w:ascii="Times New Roman" w:hAnsi="Times New Roman"/>
          <w:b/>
          <w:sz w:val="24"/>
          <w:szCs w:val="24"/>
          <w:lang w:val="ru-RU"/>
        </w:rPr>
        <w:t xml:space="preserve"> бюджету</w:t>
      </w:r>
    </w:p>
    <w:p w:rsidR="002B6F60" w:rsidRDefault="002B6F60" w:rsidP="002B6F60">
      <w:pPr>
        <w:spacing w:after="0"/>
        <w:jc w:val="both"/>
        <w:rPr>
          <w:rFonts w:ascii="Times New Roman" w:hAnsi="Times New Roman"/>
          <w:b/>
          <w:sz w:val="24"/>
          <w:szCs w:val="24"/>
          <w:lang w:val="ru-RU"/>
        </w:rPr>
      </w:pPr>
      <w:r>
        <w:rPr>
          <w:rFonts w:ascii="Times New Roman" w:hAnsi="Times New Roman"/>
          <w:b/>
          <w:sz w:val="24"/>
          <w:szCs w:val="24"/>
          <w:lang w:val="ru-RU"/>
        </w:rPr>
        <w:t xml:space="preserve">Крупецької </w:t>
      </w:r>
      <w:proofErr w:type="spellStart"/>
      <w:r>
        <w:rPr>
          <w:rFonts w:ascii="Times New Roman" w:hAnsi="Times New Roman"/>
          <w:b/>
          <w:sz w:val="24"/>
          <w:szCs w:val="24"/>
          <w:lang w:val="ru-RU"/>
        </w:rPr>
        <w:t>сільської</w:t>
      </w:r>
      <w:proofErr w:type="spellEnd"/>
      <w:r>
        <w:rPr>
          <w:rFonts w:ascii="Times New Roman" w:hAnsi="Times New Roman"/>
          <w:b/>
          <w:sz w:val="24"/>
          <w:szCs w:val="24"/>
          <w:lang w:val="ru-RU"/>
        </w:rPr>
        <w:t xml:space="preserve"> ради </w:t>
      </w:r>
      <w:proofErr w:type="spellStart"/>
      <w:r>
        <w:rPr>
          <w:rFonts w:ascii="Times New Roman" w:hAnsi="Times New Roman"/>
          <w:b/>
          <w:sz w:val="24"/>
          <w:szCs w:val="24"/>
          <w:lang w:val="ru-RU"/>
        </w:rPr>
        <w:t>іншим</w:t>
      </w:r>
      <w:proofErr w:type="spellEnd"/>
      <w:r>
        <w:rPr>
          <w:rFonts w:ascii="Times New Roman" w:hAnsi="Times New Roman"/>
          <w:b/>
          <w:sz w:val="24"/>
          <w:szCs w:val="24"/>
          <w:lang w:val="ru-RU"/>
        </w:rPr>
        <w:t xml:space="preserve"> бюджетам</w:t>
      </w:r>
    </w:p>
    <w:p w:rsidR="002B6F60" w:rsidRDefault="002B6F60" w:rsidP="002B6F60">
      <w:pPr>
        <w:spacing w:after="0"/>
        <w:rPr>
          <w:rFonts w:ascii="Times New Roman" w:hAnsi="Times New Roman" w:cs="Times New Roman"/>
          <w:b/>
          <w:sz w:val="24"/>
          <w:szCs w:val="24"/>
        </w:rPr>
      </w:pPr>
    </w:p>
    <w:p w:rsidR="002B6F60" w:rsidRDefault="002B6F60" w:rsidP="002B6F60">
      <w:pPr>
        <w:tabs>
          <w:tab w:val="left" w:pos="567"/>
        </w:tabs>
        <w:spacing w:after="0"/>
        <w:ind w:firstLine="567"/>
        <w:jc w:val="both"/>
        <w:rPr>
          <w:rFonts w:ascii="Times New Roman" w:hAnsi="Times New Roman" w:cs="Times New Roman"/>
          <w:sz w:val="24"/>
          <w:szCs w:val="24"/>
        </w:rPr>
      </w:pPr>
      <w:r>
        <w:rPr>
          <w:rFonts w:ascii="Times New Roman" w:hAnsi="Times New Roman" w:cs="Times New Roman"/>
          <w:bCs/>
          <w:color w:val="000000"/>
          <w:sz w:val="24"/>
          <w:szCs w:val="24"/>
        </w:rPr>
        <w:t xml:space="preserve">Розглянувши звернення </w:t>
      </w:r>
      <w:r>
        <w:rPr>
          <w:rFonts w:ascii="Times New Roman" w:hAnsi="Times New Roman" w:cs="Times New Roman"/>
          <w:color w:val="000000"/>
          <w:sz w:val="24"/>
          <w:szCs w:val="24"/>
        </w:rPr>
        <w:t xml:space="preserve">Відділу з гуманітарних питань </w:t>
      </w:r>
      <w:proofErr w:type="spellStart"/>
      <w:r>
        <w:rPr>
          <w:rFonts w:ascii="Times New Roman" w:hAnsi="Times New Roman" w:cs="Times New Roman"/>
          <w:color w:val="000000"/>
          <w:sz w:val="24"/>
          <w:szCs w:val="24"/>
        </w:rPr>
        <w:t>Улашанівської</w:t>
      </w:r>
      <w:proofErr w:type="spellEnd"/>
      <w:r>
        <w:rPr>
          <w:rFonts w:ascii="Times New Roman" w:hAnsi="Times New Roman" w:cs="Times New Roman"/>
          <w:color w:val="000000"/>
          <w:sz w:val="24"/>
          <w:szCs w:val="24"/>
        </w:rPr>
        <w:t xml:space="preserve"> сільської ради </w:t>
      </w:r>
      <w:r>
        <w:rPr>
          <w:rFonts w:ascii="Times New Roman" w:hAnsi="Times New Roman" w:cs="Times New Roman"/>
          <w:bCs/>
          <w:color w:val="000000"/>
          <w:sz w:val="24"/>
          <w:szCs w:val="24"/>
        </w:rPr>
        <w:t xml:space="preserve">про надання субвенції на утримання методиста, </w:t>
      </w:r>
      <w:r>
        <w:rPr>
          <w:rFonts w:ascii="Times New Roman" w:hAnsi="Times New Roman" w:cs="Times New Roman"/>
          <w:color w:val="000000"/>
          <w:sz w:val="24"/>
          <w:szCs w:val="24"/>
        </w:rPr>
        <w:t xml:space="preserve">керівника гуртка </w:t>
      </w:r>
      <w:r>
        <w:rPr>
          <w:rFonts w:ascii="Times New Roman" w:hAnsi="Times New Roman" w:cs="Times New Roman"/>
          <w:bCs/>
          <w:color w:val="000000"/>
          <w:sz w:val="24"/>
          <w:szCs w:val="24"/>
        </w:rPr>
        <w:t xml:space="preserve">БДТ та тренерів ДЮСШ, Управління соціального захисту населення </w:t>
      </w:r>
      <w:proofErr w:type="spellStart"/>
      <w:r>
        <w:rPr>
          <w:rFonts w:ascii="Times New Roman" w:hAnsi="Times New Roman" w:cs="Times New Roman"/>
          <w:bCs/>
          <w:color w:val="000000"/>
          <w:sz w:val="24"/>
          <w:szCs w:val="24"/>
        </w:rPr>
        <w:t>Славутської</w:t>
      </w:r>
      <w:proofErr w:type="spellEnd"/>
      <w:r>
        <w:rPr>
          <w:rFonts w:ascii="Times New Roman" w:hAnsi="Times New Roman" w:cs="Times New Roman"/>
          <w:bCs/>
          <w:color w:val="000000"/>
          <w:sz w:val="24"/>
          <w:szCs w:val="24"/>
        </w:rPr>
        <w:t xml:space="preserve"> РДА про виділення субвенції на виплату компенсації фізичним особам, що надають соціальні послуги, Славутського районного трудового архіву про виділення субвенції на утримання архіву</w:t>
      </w:r>
      <w:r>
        <w:rPr>
          <w:rFonts w:ascii="Times New Roman" w:hAnsi="Times New Roman" w:cs="Times New Roman"/>
          <w:sz w:val="24"/>
          <w:szCs w:val="24"/>
        </w:rPr>
        <w:t xml:space="preserve">, Центральної районної лікарні Славутського району про надання субвенції на оплату енергоносіїв, </w:t>
      </w:r>
      <w:proofErr w:type="spellStart"/>
      <w:r>
        <w:rPr>
          <w:rFonts w:ascii="Times New Roman" w:hAnsi="Times New Roman" w:cs="Times New Roman"/>
          <w:sz w:val="24"/>
          <w:szCs w:val="24"/>
        </w:rPr>
        <w:t>КП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центр ПМСД» про надання субвенції на утримання </w:t>
      </w:r>
      <w:r>
        <w:rPr>
          <w:rFonts w:ascii="Times New Roman" w:hAnsi="Times New Roman" w:cs="Times New Roman"/>
          <w:color w:val="000000"/>
          <w:sz w:val="24"/>
          <w:szCs w:val="24"/>
        </w:rPr>
        <w:t xml:space="preserve">фельдшерів </w:t>
      </w:r>
      <w:proofErr w:type="spellStart"/>
      <w:r>
        <w:rPr>
          <w:rFonts w:ascii="Times New Roman" w:hAnsi="Times New Roman" w:cs="Times New Roman"/>
          <w:color w:val="000000"/>
          <w:sz w:val="24"/>
          <w:szCs w:val="24"/>
        </w:rPr>
        <w:t>ФАПу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с.Полянь</w:t>
      </w:r>
      <w:proofErr w:type="spellEnd"/>
      <w:r>
        <w:rPr>
          <w:rFonts w:ascii="Times New Roman" w:hAnsi="Times New Roman" w:cs="Times New Roman"/>
          <w:color w:val="000000"/>
          <w:sz w:val="24"/>
          <w:szCs w:val="24"/>
        </w:rPr>
        <w:t xml:space="preserve">, МПТБ </w:t>
      </w:r>
      <w:proofErr w:type="spellStart"/>
      <w:r>
        <w:rPr>
          <w:rFonts w:ascii="Times New Roman" w:hAnsi="Times New Roman" w:cs="Times New Roman"/>
          <w:color w:val="000000"/>
          <w:sz w:val="24"/>
          <w:szCs w:val="24"/>
        </w:rPr>
        <w:t>с.Хоровиця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с.Дідова</w:t>
      </w:r>
      <w:proofErr w:type="spellEnd"/>
      <w:r>
        <w:rPr>
          <w:rFonts w:ascii="Times New Roman" w:hAnsi="Times New Roman" w:cs="Times New Roman"/>
          <w:color w:val="000000"/>
          <w:sz w:val="24"/>
          <w:szCs w:val="24"/>
        </w:rPr>
        <w:t xml:space="preserve"> Гора та придбання пільгових медикаментів</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Славутського РБК про надання субвенції на утримання керівника народного ансамблю танцю «Пролісок», </w:t>
      </w:r>
      <w:proofErr w:type="spellStart"/>
      <w:r>
        <w:rPr>
          <w:rFonts w:ascii="Times New Roman" w:hAnsi="Times New Roman" w:cs="Times New Roman"/>
          <w:color w:val="000000"/>
          <w:sz w:val="24"/>
          <w:szCs w:val="24"/>
        </w:rPr>
        <w:t>Ганнопільської</w:t>
      </w:r>
      <w:proofErr w:type="spellEnd"/>
      <w:r>
        <w:rPr>
          <w:rFonts w:ascii="Times New Roman" w:hAnsi="Times New Roman" w:cs="Times New Roman"/>
          <w:color w:val="000000"/>
          <w:sz w:val="24"/>
          <w:szCs w:val="24"/>
        </w:rPr>
        <w:t xml:space="preserve"> сільської ради про надання субвенції для спільного утримання </w:t>
      </w:r>
      <w:r>
        <w:rPr>
          <w:rFonts w:ascii="Times New Roman" w:hAnsi="Times New Roman" w:cs="Times New Roman"/>
          <w:sz w:val="24"/>
          <w:szCs w:val="24"/>
        </w:rPr>
        <w:t xml:space="preserve">комунальної установи «Інклюзивно-ресурсний центр» та </w:t>
      </w:r>
      <w:r>
        <w:rPr>
          <w:rFonts w:ascii="Times New Roman" w:hAnsi="Times New Roman" w:cs="Times New Roman"/>
          <w:color w:val="000000"/>
          <w:sz w:val="24"/>
          <w:szCs w:val="24"/>
        </w:rPr>
        <w:t>спеціаліста, який буде проводити розрахунки на відшкодування компенсації за пільговий проїзд, відшкодування пільгового перевезення та надання пільг з послуг зв’язку,</w:t>
      </w:r>
      <w:r>
        <w:rPr>
          <w:rFonts w:ascii="Times New Roman" w:hAnsi="Times New Roman" w:cs="Times New Roman"/>
          <w:sz w:val="24"/>
          <w:szCs w:val="24"/>
        </w:rPr>
        <w:t xml:space="preserve"> керуючись статтями 85, 93, 101 Бюджетного кодексу України та пунктом 27 частини 1 статті 26 Закону України «Про місцеве самоврядування в Україні», сільська рада </w:t>
      </w:r>
    </w:p>
    <w:p w:rsidR="002B6F60" w:rsidRDefault="002B6F60" w:rsidP="002B6F60">
      <w:pPr>
        <w:tabs>
          <w:tab w:val="left" w:pos="567"/>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 Передати 100 відсотків обсягу видатків медичної субвенції, обрахованої за фінансовими нормативами бюджетної забезпеченості мешканців Крупецької сільської ради на 2020 рік (651,3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для фінансування медичних послуг населенню з бюджету Крупецької сільської ради до Славутського районного бюджету.</w:t>
      </w:r>
    </w:p>
    <w:p w:rsidR="002B6F60" w:rsidRDefault="002B6F60" w:rsidP="002B6F60">
      <w:pPr>
        <w:spacing w:after="0"/>
        <w:jc w:val="both"/>
        <w:rPr>
          <w:rFonts w:ascii="Times New Roman" w:hAnsi="Times New Roman" w:cs="Times New Roman"/>
          <w:sz w:val="24"/>
          <w:szCs w:val="24"/>
        </w:rPr>
      </w:pPr>
      <w:r>
        <w:rPr>
          <w:rFonts w:ascii="Times New Roman" w:hAnsi="Times New Roman" w:cs="Times New Roman"/>
          <w:sz w:val="24"/>
          <w:szCs w:val="24"/>
        </w:rPr>
        <w:t xml:space="preserve">       2. Надати субвенцію з місцевого бюджету на утримання об’єктів спільного користування чи ліквідацію негативних наслідків діяльності об’єктів спільного </w:t>
      </w:r>
      <w:r>
        <w:rPr>
          <w:rFonts w:ascii="Times New Roman" w:hAnsi="Times New Roman" w:cs="Times New Roman"/>
          <w:sz w:val="24"/>
          <w:szCs w:val="24"/>
        </w:rPr>
        <w:lastRenderedPageBreak/>
        <w:t xml:space="preserve">користування для Центральної районної лікарні Славутського району на оплату енергоносіїв з бюджету Крупецької сільської ради до Славутського районного бюджету в сумі 336,85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w:t>
      </w:r>
      <w:proofErr w:type="spellStart"/>
      <w:r>
        <w:rPr>
          <w:rFonts w:ascii="Times New Roman" w:hAnsi="Times New Roman" w:cs="Times New Roman"/>
          <w:sz w:val="24"/>
          <w:szCs w:val="24"/>
        </w:rPr>
        <w:t>КП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центр ПМСД" Славутського району на утримання </w:t>
      </w:r>
      <w:r>
        <w:rPr>
          <w:rFonts w:ascii="Times New Roman" w:hAnsi="Times New Roman" w:cs="Times New Roman"/>
          <w:color w:val="000000"/>
          <w:sz w:val="24"/>
          <w:szCs w:val="24"/>
        </w:rPr>
        <w:t xml:space="preserve">фельдшерів </w:t>
      </w:r>
      <w:proofErr w:type="spellStart"/>
      <w:r>
        <w:rPr>
          <w:rFonts w:ascii="Times New Roman" w:hAnsi="Times New Roman" w:cs="Times New Roman"/>
          <w:color w:val="000000"/>
          <w:sz w:val="24"/>
          <w:szCs w:val="24"/>
        </w:rPr>
        <w:t>ФАПу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с.Полянь</w:t>
      </w:r>
      <w:proofErr w:type="spellEnd"/>
      <w:r>
        <w:rPr>
          <w:rFonts w:ascii="Times New Roman" w:hAnsi="Times New Roman" w:cs="Times New Roman"/>
          <w:color w:val="000000"/>
          <w:sz w:val="24"/>
          <w:szCs w:val="24"/>
        </w:rPr>
        <w:t xml:space="preserve">, МПТБ </w:t>
      </w:r>
      <w:proofErr w:type="spellStart"/>
      <w:r>
        <w:rPr>
          <w:rFonts w:ascii="Times New Roman" w:hAnsi="Times New Roman" w:cs="Times New Roman"/>
          <w:color w:val="000000"/>
          <w:sz w:val="24"/>
          <w:szCs w:val="24"/>
        </w:rPr>
        <w:t>с.Хоровиця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с.Дідова</w:t>
      </w:r>
      <w:proofErr w:type="spellEnd"/>
      <w:r>
        <w:rPr>
          <w:rFonts w:ascii="Times New Roman" w:hAnsi="Times New Roman" w:cs="Times New Roman"/>
          <w:color w:val="000000"/>
          <w:sz w:val="24"/>
          <w:szCs w:val="24"/>
        </w:rPr>
        <w:t xml:space="preserve"> Гора та придбання пільгових медикаментів</w:t>
      </w:r>
      <w:r>
        <w:rPr>
          <w:rFonts w:ascii="Times New Roman" w:hAnsi="Times New Roman" w:cs="Times New Roman"/>
          <w:sz w:val="24"/>
          <w:szCs w:val="24"/>
        </w:rPr>
        <w:t xml:space="preserve"> з бюджету Крупецької сільської ради до Славутського районного бюджету в сумі 184,21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4.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w:t>
      </w:r>
      <w:r>
        <w:rPr>
          <w:rFonts w:ascii="Times New Roman" w:hAnsi="Times New Roman" w:cs="Times New Roman"/>
          <w:color w:val="000000"/>
          <w:sz w:val="24"/>
          <w:szCs w:val="24"/>
        </w:rPr>
        <w:t xml:space="preserve">Відділу з гуманітарних питань </w:t>
      </w:r>
      <w:proofErr w:type="spellStart"/>
      <w:r>
        <w:rPr>
          <w:rFonts w:ascii="Times New Roman" w:hAnsi="Times New Roman" w:cs="Times New Roman"/>
          <w:color w:val="000000"/>
          <w:sz w:val="24"/>
          <w:szCs w:val="24"/>
        </w:rPr>
        <w:t>Улашанівської</w:t>
      </w:r>
      <w:proofErr w:type="spellEnd"/>
      <w:r>
        <w:rPr>
          <w:rFonts w:ascii="Times New Roman" w:hAnsi="Times New Roman" w:cs="Times New Roman"/>
          <w:color w:val="000000"/>
          <w:sz w:val="24"/>
          <w:szCs w:val="24"/>
        </w:rPr>
        <w:t xml:space="preserve"> сільської ради</w:t>
      </w:r>
      <w:r>
        <w:rPr>
          <w:rFonts w:ascii="Times New Roman" w:hAnsi="Times New Roman" w:cs="Times New Roman"/>
          <w:sz w:val="24"/>
          <w:szCs w:val="24"/>
        </w:rPr>
        <w:t xml:space="preserve"> на </w:t>
      </w:r>
      <w:r>
        <w:rPr>
          <w:rFonts w:ascii="Times New Roman" w:hAnsi="Times New Roman" w:cs="Times New Roman"/>
          <w:bCs/>
          <w:color w:val="000000"/>
          <w:sz w:val="24"/>
          <w:szCs w:val="24"/>
        </w:rPr>
        <w:t xml:space="preserve">утримання методиста, </w:t>
      </w:r>
      <w:r>
        <w:rPr>
          <w:rFonts w:ascii="Times New Roman" w:hAnsi="Times New Roman" w:cs="Times New Roman"/>
          <w:color w:val="000000"/>
          <w:sz w:val="24"/>
          <w:szCs w:val="24"/>
        </w:rPr>
        <w:t xml:space="preserve">керівника гуртка </w:t>
      </w:r>
      <w:r>
        <w:rPr>
          <w:rFonts w:ascii="Times New Roman" w:hAnsi="Times New Roman" w:cs="Times New Roman"/>
          <w:bCs/>
          <w:color w:val="000000"/>
          <w:sz w:val="24"/>
          <w:szCs w:val="24"/>
        </w:rPr>
        <w:t>БДТ та тренерів ДЮСШ</w:t>
      </w:r>
      <w:r>
        <w:rPr>
          <w:rFonts w:ascii="Times New Roman" w:hAnsi="Times New Roman" w:cs="Times New Roman"/>
          <w:sz w:val="24"/>
          <w:szCs w:val="24"/>
        </w:rPr>
        <w:t xml:space="preserve"> з бюджету Крупецької сільської ради до бюджету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ОТГ в сумі 179,49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5.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спільного утримання Трудового архіву Славутського району з бюджету Крупецької сільської ради  до Славутського районного бюджету в сумі 55,0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6.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w:t>
      </w:r>
      <w:r>
        <w:rPr>
          <w:rFonts w:ascii="Times New Roman" w:hAnsi="Times New Roman" w:cs="Times New Roman"/>
          <w:color w:val="000000"/>
          <w:sz w:val="24"/>
          <w:szCs w:val="24"/>
        </w:rPr>
        <w:t xml:space="preserve">Славутського РБК на утримання керівника народного ансамблю танцю «Пролісок» </w:t>
      </w:r>
      <w:r>
        <w:rPr>
          <w:rFonts w:ascii="Times New Roman" w:hAnsi="Times New Roman" w:cs="Times New Roman"/>
          <w:sz w:val="24"/>
          <w:szCs w:val="24"/>
        </w:rPr>
        <w:t xml:space="preserve">з бюджету Крупецької сільської ради до Славутського районного бюджету в сумі 111,6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7.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w:t>
      </w:r>
      <w:proofErr w:type="spellStart"/>
      <w:r>
        <w:rPr>
          <w:rFonts w:ascii="Times New Roman" w:hAnsi="Times New Roman" w:cs="Times New Roman"/>
          <w:color w:val="000000"/>
          <w:sz w:val="24"/>
          <w:szCs w:val="24"/>
        </w:rPr>
        <w:t>Ганнопільської</w:t>
      </w:r>
      <w:proofErr w:type="spellEnd"/>
      <w:r>
        <w:rPr>
          <w:rFonts w:ascii="Times New Roman" w:hAnsi="Times New Roman" w:cs="Times New Roman"/>
          <w:color w:val="000000"/>
          <w:sz w:val="24"/>
          <w:szCs w:val="24"/>
        </w:rPr>
        <w:t xml:space="preserve"> сільської ради на спільне утримання </w:t>
      </w:r>
      <w:r>
        <w:rPr>
          <w:rFonts w:ascii="Times New Roman" w:hAnsi="Times New Roman" w:cs="Times New Roman"/>
          <w:sz w:val="24"/>
          <w:szCs w:val="24"/>
        </w:rPr>
        <w:t xml:space="preserve">комунальної установи «Інклюзивно-ресурсний центр» з бюджету Крупецької сільської ради до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в сумі 40,93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8. Надати іншу субвенцію з місцевого бюджету для Управління соціального захисту населення Славутського району на виплату компенсацій фізичним особам, що надають соціальні послуги з бюджету Крупецької сільської ради  до Славутського районного бюджету в сумі 50,0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 xml:space="preserve">9. Надати іншу субвенцію з місцевого бюджету для </w:t>
      </w:r>
      <w:proofErr w:type="spellStart"/>
      <w:r>
        <w:rPr>
          <w:rFonts w:ascii="Times New Roman" w:hAnsi="Times New Roman" w:cs="Times New Roman"/>
          <w:color w:val="000000"/>
          <w:sz w:val="24"/>
          <w:szCs w:val="24"/>
        </w:rPr>
        <w:t>Ганнопільської</w:t>
      </w:r>
      <w:proofErr w:type="spellEnd"/>
      <w:r>
        <w:rPr>
          <w:rFonts w:ascii="Times New Roman" w:hAnsi="Times New Roman" w:cs="Times New Roman"/>
          <w:color w:val="000000"/>
          <w:sz w:val="24"/>
          <w:szCs w:val="24"/>
        </w:rPr>
        <w:t xml:space="preserve"> сільської ради для утримання спеціаліста, який буде проводити розрахунки на відшкодування компенсації за пільговий проїзд, відшкодування пільгового перевезення та надання пільг з послуг зв’язку</w:t>
      </w:r>
      <w:r>
        <w:rPr>
          <w:rFonts w:ascii="Times New Roman" w:hAnsi="Times New Roman" w:cs="Times New Roman"/>
          <w:sz w:val="24"/>
          <w:szCs w:val="24"/>
        </w:rPr>
        <w:t xml:space="preserve"> з бюджету Крупецької сільської ради до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в сумі 115,72 </w:t>
      </w:r>
      <w:proofErr w:type="spellStart"/>
      <w:r>
        <w:rPr>
          <w:rFonts w:ascii="Times New Roman" w:hAnsi="Times New Roman" w:cs="Times New Roman"/>
          <w:sz w:val="24"/>
          <w:szCs w:val="24"/>
        </w:rPr>
        <w:t>тис.грн</w:t>
      </w:r>
      <w:proofErr w:type="spellEnd"/>
    </w:p>
    <w:p w:rsidR="002B6F60" w:rsidRDefault="002B6F60" w:rsidP="002B6F60">
      <w:pPr>
        <w:ind w:firstLine="567"/>
        <w:jc w:val="both"/>
        <w:rPr>
          <w:rFonts w:ascii="Times New Roman" w:hAnsi="Times New Roman" w:cs="Times New Roman"/>
          <w:sz w:val="24"/>
          <w:szCs w:val="24"/>
        </w:rPr>
      </w:pPr>
      <w:r>
        <w:rPr>
          <w:rFonts w:ascii="Times New Roman" w:hAnsi="Times New Roman" w:cs="Times New Roman"/>
          <w:sz w:val="24"/>
          <w:szCs w:val="24"/>
        </w:rPr>
        <w:t>10.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w:t>
      </w:r>
    </w:p>
    <w:p w:rsidR="002B6F60" w:rsidRDefault="002B6F60" w:rsidP="002B6F60">
      <w:pPr>
        <w:jc w:val="both"/>
        <w:rPr>
          <w:rFonts w:ascii="Times New Roman" w:hAnsi="Times New Roman" w:cs="Times New Roman"/>
          <w:sz w:val="24"/>
          <w:szCs w:val="24"/>
        </w:rPr>
      </w:pPr>
    </w:p>
    <w:p w:rsidR="002B6F60" w:rsidRDefault="002B6F60" w:rsidP="002B6F60">
      <w:pPr>
        <w:jc w:val="both"/>
        <w:rPr>
          <w:rFonts w:ascii="Times New Roman" w:hAnsi="Times New Roman" w:cs="Times New Roman"/>
          <w:sz w:val="24"/>
          <w:szCs w:val="24"/>
        </w:rPr>
      </w:pPr>
    </w:p>
    <w:p w:rsidR="002B6F60" w:rsidRDefault="002B6F60" w:rsidP="002B6F60">
      <w:pPr>
        <w:jc w:val="both"/>
        <w:rPr>
          <w:rFonts w:ascii="Times New Roman" w:hAnsi="Times New Roman" w:cs="Times New Roman"/>
          <w:sz w:val="24"/>
          <w:szCs w:val="24"/>
        </w:rPr>
      </w:pPr>
    </w:p>
    <w:p w:rsidR="002B6F60" w:rsidRDefault="002B6F60" w:rsidP="002B6F60">
      <w:pPr>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2B6F60" w:rsidRDefault="002B6F60" w:rsidP="002B6F60"/>
    <w:p w:rsidR="002B6F60" w:rsidRDefault="002B6F60" w:rsidP="002B6F60"/>
    <w:p w:rsidR="002B6F60" w:rsidRDefault="002B6F60" w:rsidP="002B6F60"/>
    <w:p w:rsidR="002B6F60" w:rsidRDefault="002B6F60" w:rsidP="002B6F60"/>
    <w:p w:rsidR="002B6F60" w:rsidRDefault="002B6F60" w:rsidP="002B6F60"/>
    <w:p w:rsidR="002B6F60" w:rsidRDefault="002B6F60" w:rsidP="002B6F60"/>
    <w:p w:rsidR="002B6F60" w:rsidRDefault="002B6F60" w:rsidP="002B6F60"/>
    <w:p w:rsidR="002B6F60" w:rsidRDefault="002B6F60" w:rsidP="002B6F60"/>
    <w:p w:rsidR="002B6F60" w:rsidRDefault="002B6F60" w:rsidP="002B6F60">
      <w:pPr>
        <w:pStyle w:val="af7"/>
        <w:spacing w:line="256" w:lineRule="auto"/>
        <w:jc w:val="center"/>
        <w:rPr>
          <w:b/>
          <w:lang w:val="ru-RU" w:eastAsia="ru-RU"/>
        </w:rPr>
      </w:pPr>
      <w:r>
        <w:rPr>
          <w:b/>
          <w:lang w:val="ru-RU" w:eastAsia="ru-RU"/>
        </w:rPr>
        <w:t>ПОЯСНЮВАЛЬНА ЗАПИСКА</w:t>
      </w:r>
    </w:p>
    <w:p w:rsidR="002B6F60" w:rsidRDefault="002B6F60" w:rsidP="002B6F60">
      <w:pPr>
        <w:spacing w:after="0" w:line="256" w:lineRule="auto"/>
        <w:ind w:firstLine="900"/>
        <w:jc w:val="center"/>
        <w:rPr>
          <w:rFonts w:ascii="Times New Roman" w:hAnsi="Times New Roman" w:cs="Times New Roman"/>
          <w:sz w:val="24"/>
          <w:szCs w:val="24"/>
          <w:lang w:eastAsia="ru-RU"/>
        </w:rPr>
      </w:pPr>
      <w:r>
        <w:rPr>
          <w:rFonts w:ascii="Times New Roman" w:hAnsi="Times New Roman" w:cs="Times New Roman"/>
          <w:sz w:val="24"/>
          <w:szCs w:val="24"/>
        </w:rPr>
        <w:t>до проекту рішення «Про сільський бюджет Крупецької сільської ради на 2020 рік»</w:t>
      </w:r>
    </w:p>
    <w:p w:rsidR="002B6F60" w:rsidRDefault="002B6F60" w:rsidP="002B6F60">
      <w:pPr>
        <w:tabs>
          <w:tab w:val="left" w:pos="1080"/>
        </w:tabs>
        <w:spacing w:after="0"/>
        <w:ind w:left="720"/>
        <w:jc w:val="center"/>
        <w:rPr>
          <w:rFonts w:ascii="Times New Roman" w:hAnsi="Times New Roman" w:cs="Times New Roman"/>
          <w:b/>
          <w:sz w:val="24"/>
          <w:szCs w:val="24"/>
        </w:rPr>
      </w:pPr>
      <w:r>
        <w:rPr>
          <w:rFonts w:ascii="Times New Roman" w:hAnsi="Times New Roman" w:cs="Times New Roman"/>
          <w:b/>
          <w:sz w:val="24"/>
          <w:szCs w:val="24"/>
        </w:rPr>
        <w:t>І. Інформація про соціально-економічний розвиток Крупецької сільської ради у 2019 році та прогноз її розвитку на 2020 бюджетний рік, покладені в основу проекту сільського бюджету</w:t>
      </w:r>
    </w:p>
    <w:p w:rsidR="002B6F60" w:rsidRDefault="002B6F60" w:rsidP="002B6F60">
      <w:pPr>
        <w:tabs>
          <w:tab w:val="left" w:pos="1080"/>
        </w:tabs>
        <w:spacing w:after="0"/>
        <w:ind w:firstLine="709"/>
        <w:jc w:val="both"/>
        <w:rPr>
          <w:rFonts w:ascii="Times New Roman" w:hAnsi="Times New Roman" w:cs="Times New Roman"/>
          <w:sz w:val="24"/>
          <w:szCs w:val="24"/>
        </w:rPr>
      </w:pPr>
      <w:r>
        <w:rPr>
          <w:rFonts w:ascii="Times New Roman" w:hAnsi="Times New Roman" w:cs="Times New Roman"/>
          <w:sz w:val="24"/>
          <w:szCs w:val="24"/>
        </w:rPr>
        <w:t>У поточному році робота органів місцевого самоврядування Крупецької сільської ради була зосереджена на акумулювання ресурсів, зокрема фінансових, які спрямовувалися на комплексний розвиток території. Здійснювалися роботи по покращенню інфраструктури сіл, підвищення соціального рівня та стабільної суспільно-політичної ситуації.</w:t>
      </w:r>
    </w:p>
    <w:p w:rsidR="002B6F60" w:rsidRDefault="002B6F60" w:rsidP="002B6F60">
      <w:pPr>
        <w:spacing w:after="0"/>
        <w:ind w:firstLine="720"/>
        <w:jc w:val="both"/>
        <w:rPr>
          <w:rFonts w:ascii="Times New Roman" w:hAnsi="Times New Roman" w:cs="Times New Roman"/>
          <w:color w:val="000000"/>
          <w:sz w:val="24"/>
          <w:szCs w:val="24"/>
        </w:rPr>
      </w:pPr>
      <w:r>
        <w:rPr>
          <w:rFonts w:ascii="Times New Roman" w:hAnsi="Times New Roman" w:cs="Times New Roman"/>
          <w:sz w:val="24"/>
          <w:szCs w:val="24"/>
        </w:rPr>
        <w:t>Задля здійснення будівництва, реконструкції та капітальних ремонтів, було виготовлено проектно-кошторисні документації по 8 об'єктах інфраструктури, що знаходяться на території громади та утримуються за рахунок місцевого бюджету. Протягом січня-листопада 2019 року б</w:t>
      </w:r>
      <w:r>
        <w:rPr>
          <w:rFonts w:ascii="Times New Roman" w:hAnsi="Times New Roman" w:cs="Times New Roman"/>
          <w:bCs/>
          <w:color w:val="000000"/>
          <w:sz w:val="24"/>
          <w:szCs w:val="24"/>
        </w:rPr>
        <w:t>удівельними підприємствами</w:t>
      </w:r>
      <w:r>
        <w:rPr>
          <w:rFonts w:ascii="Times New Roman" w:hAnsi="Times New Roman" w:cs="Times New Roman"/>
          <w:color w:val="000000"/>
          <w:sz w:val="24"/>
          <w:szCs w:val="24"/>
        </w:rPr>
        <w:t xml:space="preserve"> усіх форм власності виконано робіт по капітального ремонту на суму 4233,22 тис. грн., за відповідний період 2018 року було здійснено 5111,43 тис. грн. Додатково здійснено поточні ремонти їдальні та класів гімназії, очищення водонапірної вежі, поточний ремонт амбулаторії, поточний ремонт системи газопостачання, поточний ремонт будинку культури, поточний ремонт </w:t>
      </w:r>
      <w:r>
        <w:rPr>
          <w:rFonts w:ascii="Times New Roman" w:hAnsi="Times New Roman" w:cs="Times New Roman"/>
          <w:color w:val="000000"/>
          <w:sz w:val="24"/>
          <w:szCs w:val="24"/>
        </w:rPr>
        <w:lastRenderedPageBreak/>
        <w:t xml:space="preserve">покрівлі клубу, вуличного освітлення, поточний ремонт дорожнього покриття, проведено інвентаризацію землі на загальну суму – 5361,09 тис. грн.., </w:t>
      </w:r>
    </w:p>
    <w:p w:rsidR="002B6F60" w:rsidRDefault="002B6F60" w:rsidP="002B6F60">
      <w:pPr>
        <w:autoSpaceDE w:val="0"/>
        <w:autoSpaceDN w:val="0"/>
        <w:adjustRightInd w:val="0"/>
        <w:spacing w:after="0"/>
        <w:ind w:firstLine="720"/>
        <w:jc w:val="both"/>
        <w:rPr>
          <w:rFonts w:ascii="Times New Roman" w:hAnsi="Times New Roman" w:cs="Times New Roman"/>
          <w:color w:val="000000"/>
          <w:sz w:val="24"/>
          <w:szCs w:val="24"/>
        </w:rPr>
      </w:pPr>
      <w:r>
        <w:rPr>
          <w:rFonts w:ascii="Times New Roman" w:hAnsi="Times New Roman" w:cs="Times New Roman"/>
          <w:noProof/>
          <w:color w:val="000000"/>
          <w:sz w:val="24"/>
          <w:szCs w:val="24"/>
        </w:rPr>
        <w:t xml:space="preserve">В загальному обсязі </w:t>
      </w:r>
      <w:r>
        <w:rPr>
          <w:rFonts w:ascii="Times New Roman" w:hAnsi="Times New Roman" w:cs="Times New Roman"/>
          <w:color w:val="000000"/>
          <w:sz w:val="24"/>
          <w:szCs w:val="24"/>
        </w:rPr>
        <w:t>будівельних робіт, капітальний та поточний ремонти склали  – 44% та 66% відповідно.</w:t>
      </w: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 2019 році за рахунок субвенції з державного бюджету місцевим бюджетам на формування інфраструктури об’єднаних територіальних громад надійшло 1335,8 тис. грн.; субвенції на фінансування заходів соціально-економічної компенсації ризику населення, яке проживає на території зони спостереження – 279,4тис.грн.; субвенція з місцевого бюджету за рахунок залишку коштів освітньої субвенції, що утворився на початок бюджетного періоду – 938,84 тис. грн. За рахунок цих трансфертів реалізовано 2 проекти по капітальному ремонту, а саме замінено покрівлю, утеплено фасад, замінено вікна у фельдшерських пунктах с. Комарівка та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Однією із найважливіших проблем в громаді є ситуація із водопостачанням населених пунктів. У поточному році здано в експлуатацію мережу водопостачання в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по вул. Миру, вартість якого 299,92 тис. грн., що забезпечить доступ до питної води в населеному пункті.</w:t>
      </w:r>
    </w:p>
    <w:p w:rsidR="002B6F60" w:rsidRDefault="002B6F60" w:rsidP="002B6F60">
      <w:pPr>
        <w:spacing w:after="0"/>
        <w:ind w:firstLine="720"/>
        <w:jc w:val="both"/>
        <w:rPr>
          <w:rFonts w:ascii="Times New Roman" w:hAnsi="Times New Roman" w:cs="Times New Roman"/>
          <w:color w:val="000000"/>
          <w:sz w:val="24"/>
          <w:szCs w:val="24"/>
        </w:rPr>
      </w:pPr>
      <w:r>
        <w:rPr>
          <w:rFonts w:ascii="Times New Roman" w:hAnsi="Times New Roman" w:cs="Times New Roman"/>
          <w:sz w:val="24"/>
          <w:szCs w:val="24"/>
        </w:rPr>
        <w:t xml:space="preserve">На території Крупецької сільської ради функціонує 37 суб'єктів господарської діяльності з кількістю працівників – 636 чоловік. Середньомісячна заробітна плата за січень-вересень 2019 року становила 15567,90 грн., </w:t>
      </w:r>
      <w:r>
        <w:rPr>
          <w:rFonts w:ascii="Times New Roman" w:hAnsi="Times New Roman" w:cs="Times New Roman"/>
          <w:color w:val="000000"/>
          <w:sz w:val="24"/>
          <w:szCs w:val="24"/>
        </w:rPr>
        <w:t>що в 3,7 рази вище рівня мінімальної заробітної плати (4173 грн.).</w:t>
      </w:r>
    </w:p>
    <w:p w:rsidR="002B6F60" w:rsidRDefault="002B6F60" w:rsidP="002B6F60">
      <w:pPr>
        <w:spacing w:after="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Станом на 01.11.2019 року заборгованість із виплати заробітної плати по громаді відсутня.</w:t>
      </w:r>
    </w:p>
    <w:p w:rsidR="002B6F60" w:rsidRDefault="002B6F60" w:rsidP="002B6F60">
      <w:pPr>
        <w:spacing w:after="0"/>
        <w:ind w:firstLine="720"/>
        <w:jc w:val="both"/>
        <w:rPr>
          <w:rFonts w:ascii="Times New Roman" w:hAnsi="Times New Roman" w:cs="Times New Roman"/>
          <w:color w:val="000000"/>
          <w:sz w:val="24"/>
          <w:szCs w:val="24"/>
        </w:rPr>
      </w:pPr>
    </w:p>
    <w:p w:rsidR="002B6F60" w:rsidRDefault="002B6F60" w:rsidP="002B6F60">
      <w:pPr>
        <w:spacing w:after="0"/>
        <w:ind w:firstLine="720"/>
        <w:jc w:val="both"/>
        <w:rPr>
          <w:rFonts w:ascii="Times New Roman" w:hAnsi="Times New Roman" w:cs="Times New Roman"/>
          <w:color w:val="000000"/>
          <w:sz w:val="24"/>
          <w:szCs w:val="24"/>
          <w:highlight w:val="yellow"/>
        </w:rPr>
      </w:pPr>
    </w:p>
    <w:p w:rsidR="002B6F60" w:rsidRDefault="002B6F60" w:rsidP="002B6F60">
      <w:pPr>
        <w:spacing w:after="0"/>
        <w:ind w:firstLine="720"/>
        <w:jc w:val="both"/>
        <w:rPr>
          <w:rFonts w:ascii="Times New Roman" w:hAnsi="Times New Roman" w:cs="Times New Roman"/>
          <w:color w:val="000000"/>
          <w:sz w:val="24"/>
          <w:szCs w:val="24"/>
          <w:highlight w:val="yellow"/>
        </w:rPr>
      </w:pPr>
    </w:p>
    <w:p w:rsidR="002B6F60" w:rsidRDefault="002B6F60" w:rsidP="002B6F60">
      <w:pPr>
        <w:spacing w:after="0"/>
        <w:ind w:firstLine="720"/>
        <w:jc w:val="both"/>
        <w:rPr>
          <w:rFonts w:ascii="Times New Roman" w:hAnsi="Times New Roman" w:cs="Times New Roman"/>
          <w:color w:val="000000"/>
          <w:sz w:val="24"/>
          <w:szCs w:val="24"/>
          <w:highlight w:val="yellow"/>
        </w:rPr>
      </w:pPr>
    </w:p>
    <w:p w:rsidR="002B6F60" w:rsidRDefault="002B6F60" w:rsidP="002B6F60">
      <w:pPr>
        <w:spacing w:after="0"/>
        <w:ind w:firstLine="709"/>
        <w:jc w:val="right"/>
        <w:rPr>
          <w:rFonts w:ascii="Times New Roman" w:hAnsi="Times New Roman" w:cs="Times New Roman"/>
          <w:bCs/>
          <w:sz w:val="24"/>
          <w:szCs w:val="24"/>
          <w:highlight w:val="yellow"/>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ІІ. Доходи бюджету</w:t>
      </w: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Крупецької сільської ради</w:t>
      </w: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на 2020 рік</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Фінансовий ресурс бюджету сільської ради на 2020 рік здійснено з урахуванням змін, внесених до Бюджетного та Податкового кодексів України та інших законодавчих актів, що стосується місцевого бюджету та міжбюджетних відносин, основних положень проекту, основних напрямків бюджетної політики. </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При прогнозуванні дохідної частини обласного бюджету на 2020 рік було враховано:</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 статистичні показники, які використовуються при розрахунку прогнозних надходжень податків та зборів, зокрема за 2018 рік, очікувані </w:t>
      </w:r>
      <w:proofErr w:type="spellStart"/>
      <w:r>
        <w:rPr>
          <w:rFonts w:ascii="Times New Roman" w:hAnsi="Times New Roman" w:cs="Times New Roman"/>
          <w:sz w:val="24"/>
          <w:szCs w:val="24"/>
        </w:rPr>
        <w:t>макропоказники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Мінекономрозвитку</w:t>
      </w:r>
      <w:proofErr w:type="spellEnd"/>
      <w:r>
        <w:rPr>
          <w:rFonts w:ascii="Times New Roman" w:hAnsi="Times New Roman" w:cs="Times New Roman"/>
          <w:sz w:val="24"/>
          <w:szCs w:val="24"/>
        </w:rPr>
        <w:t xml:space="preserve"> на 2019 рік та основні прогнозні </w:t>
      </w:r>
      <w:proofErr w:type="spellStart"/>
      <w:r>
        <w:rPr>
          <w:rFonts w:ascii="Times New Roman" w:hAnsi="Times New Roman" w:cs="Times New Roman"/>
          <w:sz w:val="24"/>
          <w:szCs w:val="24"/>
        </w:rPr>
        <w:t>макропоказники</w:t>
      </w:r>
      <w:proofErr w:type="spellEnd"/>
      <w:r>
        <w:rPr>
          <w:rFonts w:ascii="Times New Roman" w:hAnsi="Times New Roman" w:cs="Times New Roman"/>
          <w:sz w:val="24"/>
          <w:szCs w:val="24"/>
        </w:rPr>
        <w:t xml:space="preserve"> економічного і </w:t>
      </w:r>
      <w:r>
        <w:rPr>
          <w:rFonts w:ascii="Times New Roman" w:hAnsi="Times New Roman" w:cs="Times New Roman"/>
          <w:sz w:val="24"/>
          <w:szCs w:val="24"/>
        </w:rPr>
        <w:lastRenderedPageBreak/>
        <w:t>соціального розвитку України на 2020 рік за сценарієм І (в редакції постанови Кабінету Міністрів України від 23 жовтня 2019 року № 883);</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фактичне виконання дохідної частини бюджету за результатами 2016 - 2018 років та надходження поточного року;</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наявну податкову базу 2019 року. </w:t>
      </w:r>
    </w:p>
    <w:p w:rsidR="002B6F60" w:rsidRDefault="002B6F60" w:rsidP="002B6F60">
      <w:pPr>
        <w:spacing w:after="0"/>
        <w:ind w:firstLine="900"/>
        <w:jc w:val="both"/>
        <w:rPr>
          <w:rFonts w:ascii="Times New Roman" w:hAnsi="Times New Roman" w:cs="Times New Roman"/>
          <w:b/>
          <w:sz w:val="24"/>
          <w:szCs w:val="24"/>
        </w:rPr>
      </w:pPr>
      <w:r>
        <w:rPr>
          <w:rFonts w:ascii="Times New Roman" w:hAnsi="Times New Roman" w:cs="Times New Roman"/>
          <w:sz w:val="24"/>
          <w:szCs w:val="24"/>
        </w:rPr>
        <w:t xml:space="preserve">Згідно проведених розрахунків, враховуючи зміни у законодавстві, динаміку надходжень по окремих податках за останні роки, обсяг доходів загального фонду з врахуванням міжбюджетних трансфертів бюджету сільської ради  на 2019 рік обраховано в сумі </w:t>
      </w:r>
      <w:r>
        <w:rPr>
          <w:rFonts w:ascii="Times New Roman" w:hAnsi="Times New Roman" w:cs="Times New Roman"/>
          <w:b/>
          <w:sz w:val="24"/>
          <w:szCs w:val="24"/>
        </w:rPr>
        <w:t xml:space="preserve">38931,71 тис. </w:t>
      </w:r>
      <w:proofErr w:type="spellStart"/>
      <w:r>
        <w:rPr>
          <w:rFonts w:ascii="Times New Roman" w:hAnsi="Times New Roman" w:cs="Times New Roman"/>
          <w:b/>
          <w:sz w:val="24"/>
          <w:szCs w:val="24"/>
        </w:rPr>
        <w:t>грн</w:t>
      </w:r>
      <w:proofErr w:type="spellEnd"/>
    </w:p>
    <w:p w:rsidR="002B6F60" w:rsidRDefault="002B6F60" w:rsidP="002B6F60">
      <w:pPr>
        <w:spacing w:after="0"/>
        <w:ind w:firstLine="900"/>
        <w:jc w:val="both"/>
        <w:rPr>
          <w:rFonts w:ascii="Times New Roman" w:hAnsi="Times New Roman" w:cs="Times New Roman"/>
          <w:sz w:val="24"/>
          <w:szCs w:val="24"/>
          <w:lang w:val="ru-RU"/>
        </w:rPr>
      </w:pPr>
      <w:r>
        <w:rPr>
          <w:rFonts w:ascii="Times New Roman" w:hAnsi="Times New Roman" w:cs="Times New Roman"/>
          <w:sz w:val="24"/>
          <w:szCs w:val="24"/>
        </w:rPr>
        <w:t>Основним платежем надходжень загального фонду  є податок на доходи фізичних осіб, що становить 58,4 % від прогнозного показника загального фонду  (без врахування міжбюджетних трансфертів) 2020 року.</w:t>
      </w:r>
    </w:p>
    <w:p w:rsidR="002B6F60" w:rsidRDefault="002B6F60" w:rsidP="002B6F60">
      <w:pPr>
        <w:spacing w:after="0"/>
        <w:ind w:firstLine="540"/>
        <w:jc w:val="both"/>
        <w:rPr>
          <w:rFonts w:ascii="Times New Roman" w:hAnsi="Times New Roman" w:cs="Times New Roman"/>
          <w:sz w:val="24"/>
          <w:szCs w:val="24"/>
        </w:rPr>
      </w:pPr>
      <w:r>
        <w:rPr>
          <w:rFonts w:ascii="Times New Roman" w:hAnsi="Times New Roman" w:cs="Times New Roman"/>
          <w:sz w:val="24"/>
          <w:szCs w:val="24"/>
        </w:rPr>
        <w:t>Відповідно до норм Податкового кодексу основним показником для розрахунку прогнозних надходжень податку на доходи фізичних осіб виступає показник витрат на оплату праці, який включає в себе:</w:t>
      </w:r>
    </w:p>
    <w:p w:rsidR="002B6F60" w:rsidRDefault="002B6F60" w:rsidP="002B6F60">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фонд оплати праці найманих працівників,</w:t>
      </w:r>
    </w:p>
    <w:p w:rsidR="002B6F60" w:rsidRDefault="002B6F60" w:rsidP="002B6F60">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допомога по тимчасовій непрацездатності, що виплачується на рахунок фондів загальнообов’язкового державного соціального страхування,</w:t>
      </w:r>
    </w:p>
    <w:p w:rsidR="002B6F60" w:rsidRDefault="002B6F60" w:rsidP="002B6F60">
      <w:pPr>
        <w:spacing w:after="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rPr>
        <w:tab/>
        <w:t>винагорода за цивільно-правовими договорами.</w:t>
      </w:r>
    </w:p>
    <w:p w:rsidR="002B6F60" w:rsidRDefault="002B6F60" w:rsidP="002B6F60">
      <w:pPr>
        <w:spacing w:after="0"/>
        <w:jc w:val="both"/>
        <w:rPr>
          <w:rFonts w:ascii="Times New Roman" w:hAnsi="Times New Roman" w:cs="Times New Roman"/>
          <w:sz w:val="24"/>
          <w:szCs w:val="24"/>
          <w:highlight w:val="yellow"/>
        </w:rPr>
      </w:pPr>
    </w:p>
    <w:p w:rsidR="002B6F60" w:rsidRDefault="002B6F60" w:rsidP="002B6F60">
      <w:pPr>
        <w:spacing w:after="0"/>
        <w:jc w:val="center"/>
        <w:rPr>
          <w:rFonts w:ascii="Times New Roman" w:hAnsi="Times New Roman" w:cs="Times New Roman"/>
          <w:b/>
          <w:i/>
          <w:sz w:val="24"/>
          <w:szCs w:val="24"/>
          <w:lang w:val="ru-RU"/>
        </w:rPr>
      </w:pPr>
      <w:r>
        <w:rPr>
          <w:rFonts w:ascii="Times New Roman" w:hAnsi="Times New Roman" w:cs="Times New Roman"/>
          <w:b/>
          <w:i/>
          <w:sz w:val="24"/>
          <w:szCs w:val="24"/>
        </w:rPr>
        <w:t>Код 11010000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«Податок на доходи фізичних осіб»</w:t>
      </w:r>
    </w:p>
    <w:p w:rsidR="002B6F60" w:rsidRDefault="002B6F60" w:rsidP="002B6F60">
      <w:pPr>
        <w:spacing w:after="0"/>
        <w:ind w:firstLine="900"/>
        <w:jc w:val="both"/>
        <w:rPr>
          <w:rFonts w:ascii="Times New Roman" w:hAnsi="Times New Roman" w:cs="Times New Roman"/>
          <w:color w:val="000000"/>
          <w:sz w:val="24"/>
          <w:szCs w:val="24"/>
        </w:rPr>
      </w:pPr>
      <w:r>
        <w:rPr>
          <w:rFonts w:ascii="Times New Roman" w:hAnsi="Times New Roman" w:cs="Times New Roman"/>
          <w:sz w:val="24"/>
          <w:szCs w:val="24"/>
        </w:rPr>
        <w:t xml:space="preserve">Податок на доходи фізичних осіб до сільського бюджету заплановано в сумі </w:t>
      </w:r>
      <w:r>
        <w:rPr>
          <w:rFonts w:ascii="Times New Roman" w:hAnsi="Times New Roman" w:cs="Times New Roman"/>
          <w:b/>
          <w:sz w:val="24"/>
          <w:szCs w:val="24"/>
        </w:rPr>
        <w:t xml:space="preserve">17006,6 тис. грн., </w:t>
      </w:r>
      <w:r>
        <w:rPr>
          <w:rFonts w:ascii="Times New Roman" w:hAnsi="Times New Roman" w:cs="Times New Roman"/>
          <w:sz w:val="24"/>
          <w:szCs w:val="24"/>
        </w:rPr>
        <w:t xml:space="preserve">що на 12,2 % більше від очікуваних надходжень 2019 року (15150,53 тис. грн.), за рахунок підняття мінімальної заробітної плати з 1 січня 2020 року. Прогнозні обсяги податку на доходи фізичних осіб на 2020 рік обчислено, виходячи із фонду оплати праці (ставка податку на доходи фізичних осіб 18 %) та з врахування мінімальної заробітної плати 4723 грн.  Отже, до суми даного податку включено податок на доходи, що сплачується податковими агентами, із доходів платника податку у вигляді заробітної плати – </w:t>
      </w:r>
      <w:r>
        <w:rPr>
          <w:rFonts w:ascii="Times New Roman" w:hAnsi="Times New Roman" w:cs="Times New Roman"/>
          <w:b/>
          <w:sz w:val="24"/>
          <w:szCs w:val="24"/>
        </w:rPr>
        <w:t>14711,8 тис. грн.,</w:t>
      </w:r>
      <w:r>
        <w:rPr>
          <w:rFonts w:ascii="Times New Roman" w:hAnsi="Times New Roman" w:cs="Times New Roman"/>
          <w:sz w:val="24"/>
          <w:szCs w:val="24"/>
        </w:rPr>
        <w:t xml:space="preserve">  податок на доходи, що сплачується податковими агентами, із доходів платника податку інших ніж заробітна плата – </w:t>
      </w:r>
      <w:r>
        <w:rPr>
          <w:rFonts w:ascii="Times New Roman" w:hAnsi="Times New Roman" w:cs="Times New Roman"/>
          <w:b/>
          <w:sz w:val="24"/>
          <w:szCs w:val="24"/>
        </w:rPr>
        <w:t>2208,3 тис. грн.,</w:t>
      </w:r>
      <w:r>
        <w:rPr>
          <w:rFonts w:ascii="Times New Roman" w:hAnsi="Times New Roman" w:cs="Times New Roman"/>
          <w:sz w:val="24"/>
          <w:szCs w:val="24"/>
        </w:rPr>
        <w:t xml:space="preserve"> податок на доходи фізичних осіб, що сплачується фізичними особами за результатами річного декларування – </w:t>
      </w:r>
      <w:r>
        <w:rPr>
          <w:rFonts w:ascii="Times New Roman" w:hAnsi="Times New Roman" w:cs="Times New Roman"/>
          <w:b/>
          <w:sz w:val="24"/>
          <w:szCs w:val="24"/>
        </w:rPr>
        <w:t>86,5 тис. грн.</w:t>
      </w:r>
      <w:r>
        <w:rPr>
          <w:rFonts w:ascii="Times New Roman" w:hAnsi="Times New Roman" w:cs="Times New Roman"/>
          <w:sz w:val="24"/>
          <w:szCs w:val="24"/>
        </w:rPr>
        <w:t xml:space="preserve"> Станом на 01.12.2019 року</w:t>
      </w:r>
      <w:r>
        <w:rPr>
          <w:rFonts w:ascii="Times New Roman" w:hAnsi="Times New Roman" w:cs="Times New Roman"/>
          <w:color w:val="000000"/>
          <w:sz w:val="24"/>
          <w:szCs w:val="24"/>
        </w:rPr>
        <w:t xml:space="preserve">, за даними  </w:t>
      </w:r>
      <w:proofErr w:type="spellStart"/>
      <w:r>
        <w:rPr>
          <w:rFonts w:ascii="Times New Roman" w:hAnsi="Times New Roman" w:cs="Times New Roman"/>
          <w:color w:val="000000"/>
          <w:sz w:val="24"/>
          <w:szCs w:val="24"/>
        </w:rPr>
        <w:t>Славутській</w:t>
      </w:r>
      <w:proofErr w:type="spellEnd"/>
      <w:r>
        <w:rPr>
          <w:rFonts w:ascii="Times New Roman" w:hAnsi="Times New Roman" w:cs="Times New Roman"/>
          <w:color w:val="000000"/>
          <w:sz w:val="24"/>
          <w:szCs w:val="24"/>
        </w:rPr>
        <w:t xml:space="preserve"> ОДПІ, у </w:t>
      </w:r>
      <w:proofErr w:type="spellStart"/>
      <w:r>
        <w:rPr>
          <w:rFonts w:ascii="Times New Roman" w:hAnsi="Times New Roman" w:cs="Times New Roman"/>
          <w:color w:val="000000"/>
          <w:sz w:val="24"/>
          <w:szCs w:val="24"/>
        </w:rPr>
        <w:t>Крупецькій</w:t>
      </w:r>
      <w:proofErr w:type="spellEnd"/>
      <w:r>
        <w:rPr>
          <w:rFonts w:ascii="Times New Roman" w:hAnsi="Times New Roman" w:cs="Times New Roman"/>
          <w:color w:val="000000"/>
          <w:sz w:val="24"/>
          <w:szCs w:val="24"/>
        </w:rPr>
        <w:t xml:space="preserve"> сільській раді зареєстрований 47 платників податку на доходи фізичних осіб. До прогнозу включені надходження, що надходять до бюджетів </w:t>
      </w:r>
      <w:proofErr w:type="spellStart"/>
      <w:r>
        <w:rPr>
          <w:rFonts w:ascii="Times New Roman" w:hAnsi="Times New Roman" w:cs="Times New Roman"/>
          <w:color w:val="000000"/>
          <w:sz w:val="24"/>
          <w:szCs w:val="24"/>
        </w:rPr>
        <w:t>Лисиченської</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Головлівської</w:t>
      </w:r>
      <w:proofErr w:type="spellEnd"/>
      <w:r>
        <w:rPr>
          <w:rFonts w:ascii="Times New Roman" w:hAnsi="Times New Roman" w:cs="Times New Roman"/>
          <w:color w:val="000000"/>
          <w:sz w:val="24"/>
          <w:szCs w:val="24"/>
        </w:rPr>
        <w:t xml:space="preserve"> сільських рад, які були приєднані до Крупецької ОТГ 30.06.2019 року.</w:t>
      </w:r>
    </w:p>
    <w:p w:rsidR="002B6F60" w:rsidRDefault="002B6F60" w:rsidP="002B6F60">
      <w:pPr>
        <w:spacing w:after="0"/>
        <w:ind w:firstLine="900"/>
        <w:jc w:val="both"/>
        <w:rPr>
          <w:rFonts w:ascii="Times New Roman" w:hAnsi="Times New Roman" w:cs="Times New Roman"/>
          <w:color w:val="000000"/>
          <w:sz w:val="24"/>
          <w:szCs w:val="24"/>
          <w:highlight w:val="yellow"/>
        </w:rPr>
      </w:pPr>
    </w:p>
    <w:p w:rsidR="002B6F60" w:rsidRDefault="002B6F60" w:rsidP="002B6F60">
      <w:pPr>
        <w:tabs>
          <w:tab w:val="left" w:pos="0"/>
        </w:tabs>
        <w:spacing w:after="0"/>
        <w:ind w:firstLine="540"/>
        <w:jc w:val="center"/>
        <w:rPr>
          <w:rFonts w:ascii="Times New Roman" w:hAnsi="Times New Roman" w:cs="Times New Roman"/>
          <w:b/>
          <w:bCs/>
          <w:sz w:val="24"/>
          <w:szCs w:val="24"/>
        </w:rPr>
      </w:pPr>
      <w:r>
        <w:rPr>
          <w:rFonts w:ascii="Times New Roman" w:hAnsi="Times New Roman" w:cs="Times New Roman"/>
          <w:b/>
          <w:bCs/>
          <w:sz w:val="24"/>
          <w:szCs w:val="24"/>
        </w:rPr>
        <w:t>Розрахунок податку на доходи фізичних осіб на 2020 рік</w:t>
      </w:r>
    </w:p>
    <w:p w:rsidR="002B6F60" w:rsidRDefault="002B6F60" w:rsidP="002B6F60">
      <w:pPr>
        <w:spacing w:after="0"/>
        <w:ind w:firstLine="540"/>
        <w:jc w:val="right"/>
        <w:rPr>
          <w:rFonts w:ascii="Times New Roman" w:hAnsi="Times New Roman" w:cs="Times New Roman"/>
          <w:b/>
          <w:bCs/>
          <w:sz w:val="24"/>
          <w:szCs w:val="24"/>
          <w:lang w:val="ru-RU"/>
        </w:rPr>
      </w:pPr>
      <w:r>
        <w:rPr>
          <w:rFonts w:ascii="Times New Roman" w:hAnsi="Times New Roman" w:cs="Times New Roman"/>
          <w:b/>
          <w:bCs/>
          <w:sz w:val="24"/>
          <w:szCs w:val="24"/>
        </w:rPr>
        <w:t>тис. грн.</w:t>
      </w:r>
    </w:p>
    <w:tbl>
      <w:tblPr>
        <w:tblW w:w="10005" w:type="dxa"/>
        <w:jc w:val="center"/>
        <w:tblInd w:w="-176" w:type="dxa"/>
        <w:tblLayout w:type="fixed"/>
        <w:tblLook w:val="04A0"/>
      </w:tblPr>
      <w:tblGrid>
        <w:gridCol w:w="1004"/>
        <w:gridCol w:w="7021"/>
        <w:gridCol w:w="1980"/>
      </w:tblGrid>
      <w:tr w:rsidR="002B6F60" w:rsidTr="00A014CF">
        <w:trPr>
          <w:trHeight w:val="575"/>
          <w:jc w:val="center"/>
        </w:trPr>
        <w:tc>
          <w:tcPr>
            <w:tcW w:w="1004" w:type="dxa"/>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ind w:firstLine="540"/>
              <w:jc w:val="center"/>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 п/п</w:t>
            </w:r>
          </w:p>
        </w:tc>
        <w:tc>
          <w:tcPr>
            <w:tcW w:w="7020" w:type="dxa"/>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ind w:firstLine="540"/>
              <w:jc w:val="center"/>
              <w:rPr>
                <w:rFonts w:ascii="Times New Roman" w:hAnsi="Times New Roman" w:cs="Times New Roman"/>
                <w:b/>
                <w:bCs/>
                <w:sz w:val="24"/>
                <w:szCs w:val="24"/>
                <w:lang w:eastAsia="ru-RU"/>
              </w:rPr>
            </w:pPr>
            <w:r>
              <w:rPr>
                <w:rFonts w:ascii="Times New Roman" w:hAnsi="Times New Roman" w:cs="Times New Roman"/>
                <w:b/>
                <w:bCs/>
                <w:sz w:val="24"/>
                <w:szCs w:val="24"/>
              </w:rPr>
              <w:t>Показник</w:t>
            </w:r>
          </w:p>
        </w:tc>
        <w:tc>
          <w:tcPr>
            <w:tcW w:w="1980" w:type="dxa"/>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b/>
                <w:bCs/>
                <w:i/>
                <w:iCs/>
                <w:sz w:val="24"/>
                <w:szCs w:val="24"/>
                <w:lang w:eastAsia="ru-RU"/>
              </w:rPr>
            </w:pPr>
            <w:r>
              <w:rPr>
                <w:rFonts w:ascii="Times New Roman" w:hAnsi="Times New Roman" w:cs="Times New Roman"/>
                <w:b/>
                <w:bCs/>
                <w:i/>
                <w:iCs/>
                <w:sz w:val="24"/>
                <w:szCs w:val="24"/>
              </w:rPr>
              <w:t>Надходження податку</w:t>
            </w:r>
          </w:p>
        </w:tc>
      </w:tr>
      <w:tr w:rsidR="002B6F60" w:rsidTr="00A014CF">
        <w:trPr>
          <w:trHeight w:val="635"/>
          <w:jc w:val="center"/>
        </w:trPr>
        <w:tc>
          <w:tcPr>
            <w:tcW w:w="1004" w:type="dxa"/>
            <w:tcBorders>
              <w:top w:val="nil"/>
              <w:left w:val="single" w:sz="8"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sz w:val="24"/>
                <w:szCs w:val="24"/>
                <w:lang w:eastAsia="ru-RU"/>
              </w:rPr>
            </w:pPr>
            <w:r>
              <w:rPr>
                <w:rFonts w:ascii="Times New Roman" w:hAnsi="Times New Roman" w:cs="Times New Roman"/>
                <w:sz w:val="24"/>
                <w:szCs w:val="24"/>
              </w:rPr>
              <w:t>1</w:t>
            </w:r>
          </w:p>
        </w:tc>
        <w:tc>
          <w:tcPr>
            <w:tcW w:w="7020" w:type="dxa"/>
            <w:tcBorders>
              <w:top w:val="nil"/>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sz w:val="24"/>
                <w:szCs w:val="24"/>
                <w:lang w:eastAsia="ru-RU"/>
              </w:rPr>
            </w:pPr>
            <w:r>
              <w:rPr>
                <w:rFonts w:ascii="Times New Roman" w:hAnsi="Times New Roman" w:cs="Times New Roman"/>
                <w:sz w:val="24"/>
                <w:szCs w:val="24"/>
              </w:rPr>
              <w:t>Очікувані надходження податку на доходи фізичних осіб у 2019 році (контингент)</w:t>
            </w:r>
          </w:p>
        </w:tc>
        <w:tc>
          <w:tcPr>
            <w:tcW w:w="1980" w:type="dxa"/>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25250,88</w:t>
            </w:r>
          </w:p>
        </w:tc>
      </w:tr>
      <w:tr w:rsidR="002B6F60" w:rsidTr="00A014CF">
        <w:trPr>
          <w:trHeight w:val="956"/>
          <w:jc w:val="center"/>
        </w:trPr>
        <w:tc>
          <w:tcPr>
            <w:tcW w:w="1004" w:type="dxa"/>
            <w:tcBorders>
              <w:top w:val="single" w:sz="4" w:space="0" w:color="auto"/>
              <w:left w:val="single" w:sz="8"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b/>
                <w:bCs/>
                <w:sz w:val="24"/>
                <w:szCs w:val="24"/>
                <w:lang w:eastAsia="ru-RU"/>
              </w:rPr>
            </w:pPr>
            <w:r>
              <w:rPr>
                <w:rFonts w:ascii="Times New Roman" w:hAnsi="Times New Roman" w:cs="Times New Roman"/>
                <w:b/>
                <w:bCs/>
                <w:sz w:val="24"/>
                <w:szCs w:val="24"/>
              </w:rPr>
              <w:t>2</w:t>
            </w:r>
          </w:p>
        </w:tc>
        <w:tc>
          <w:tcPr>
            <w:tcW w:w="702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b/>
                <w:bCs/>
                <w:sz w:val="24"/>
                <w:szCs w:val="24"/>
                <w:lang w:eastAsia="ru-RU"/>
              </w:rPr>
            </w:pPr>
            <w:r>
              <w:rPr>
                <w:rFonts w:ascii="Times New Roman" w:hAnsi="Times New Roman" w:cs="Times New Roman"/>
                <w:b/>
                <w:bCs/>
                <w:sz w:val="24"/>
                <w:szCs w:val="24"/>
              </w:rPr>
              <w:t xml:space="preserve">Прогнозні </w:t>
            </w:r>
            <w:r>
              <w:rPr>
                <w:rFonts w:ascii="Times New Roman" w:hAnsi="Times New Roman" w:cs="Times New Roman"/>
                <w:sz w:val="24"/>
                <w:szCs w:val="24"/>
              </w:rPr>
              <w:t xml:space="preserve">показники </w:t>
            </w:r>
            <w:r>
              <w:rPr>
                <w:rFonts w:ascii="Times New Roman" w:hAnsi="Times New Roman" w:cs="Times New Roman"/>
                <w:b/>
                <w:bCs/>
                <w:sz w:val="24"/>
                <w:szCs w:val="24"/>
              </w:rPr>
              <w:t>податку на доходи фізичних осіб</w:t>
            </w:r>
            <w:r>
              <w:rPr>
                <w:rFonts w:ascii="Times New Roman" w:hAnsi="Times New Roman" w:cs="Times New Roman"/>
                <w:sz w:val="24"/>
                <w:szCs w:val="24"/>
              </w:rPr>
              <w:t xml:space="preserve"> на</w:t>
            </w:r>
            <w:r>
              <w:rPr>
                <w:rFonts w:ascii="Times New Roman" w:hAnsi="Times New Roman" w:cs="Times New Roman"/>
                <w:b/>
                <w:bCs/>
                <w:sz w:val="24"/>
                <w:szCs w:val="24"/>
              </w:rPr>
              <w:t xml:space="preserve"> 2019 рік до зведеного бюджету </w:t>
            </w:r>
            <w:r>
              <w:rPr>
                <w:rFonts w:ascii="Times New Roman" w:hAnsi="Times New Roman" w:cs="Times New Roman"/>
                <w:sz w:val="24"/>
                <w:szCs w:val="24"/>
              </w:rPr>
              <w:t>(контингент)</w:t>
            </w:r>
            <w:r>
              <w:rPr>
                <w:rFonts w:ascii="Times New Roman" w:hAnsi="Times New Roman" w:cs="Times New Roman"/>
                <w:b/>
                <w:bCs/>
                <w:sz w:val="24"/>
                <w:szCs w:val="24"/>
              </w:rPr>
              <w:t xml:space="preserve"> (р.3+р.4+р.5+р.6+р.7), в тому числі:</w:t>
            </w:r>
          </w:p>
        </w:tc>
        <w:tc>
          <w:tcPr>
            <w:tcW w:w="1980" w:type="dxa"/>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28344,33</w:t>
            </w:r>
          </w:p>
        </w:tc>
      </w:tr>
      <w:tr w:rsidR="002B6F60" w:rsidTr="00A014CF">
        <w:trPr>
          <w:trHeight w:val="407"/>
          <w:jc w:val="center"/>
        </w:trPr>
        <w:tc>
          <w:tcPr>
            <w:tcW w:w="1004" w:type="dxa"/>
            <w:tcBorders>
              <w:top w:val="nil"/>
              <w:left w:val="single" w:sz="4"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sz w:val="24"/>
                <w:szCs w:val="24"/>
                <w:lang w:eastAsia="ru-RU"/>
              </w:rPr>
            </w:pPr>
            <w:r>
              <w:rPr>
                <w:rFonts w:ascii="Times New Roman" w:hAnsi="Times New Roman" w:cs="Times New Roman"/>
                <w:sz w:val="24"/>
                <w:szCs w:val="24"/>
              </w:rPr>
              <w:t>3</w:t>
            </w:r>
          </w:p>
        </w:tc>
        <w:tc>
          <w:tcPr>
            <w:tcW w:w="7020" w:type="dxa"/>
            <w:tcBorders>
              <w:top w:val="nil"/>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sz w:val="24"/>
                <w:szCs w:val="24"/>
                <w:lang w:eastAsia="ru-RU"/>
              </w:rPr>
            </w:pPr>
            <w:r>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у вигляді заробітної плати</w:t>
            </w:r>
          </w:p>
        </w:tc>
        <w:tc>
          <w:tcPr>
            <w:tcW w:w="198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24519,67</w:t>
            </w:r>
          </w:p>
        </w:tc>
      </w:tr>
      <w:tr w:rsidR="002B6F60" w:rsidTr="00A014CF">
        <w:trPr>
          <w:trHeight w:val="613"/>
          <w:jc w:val="center"/>
        </w:trPr>
        <w:tc>
          <w:tcPr>
            <w:tcW w:w="1004" w:type="dxa"/>
            <w:tcBorders>
              <w:top w:val="nil"/>
              <w:left w:val="single" w:sz="4"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sz w:val="24"/>
                <w:szCs w:val="24"/>
                <w:lang w:eastAsia="ru-RU"/>
              </w:rPr>
            </w:pPr>
            <w:r>
              <w:rPr>
                <w:rFonts w:ascii="Times New Roman" w:hAnsi="Times New Roman" w:cs="Times New Roman"/>
                <w:sz w:val="24"/>
                <w:szCs w:val="24"/>
              </w:rPr>
              <w:t>4</w:t>
            </w:r>
          </w:p>
        </w:tc>
        <w:tc>
          <w:tcPr>
            <w:tcW w:w="7020" w:type="dxa"/>
            <w:tcBorders>
              <w:top w:val="nil"/>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sz w:val="24"/>
                <w:szCs w:val="24"/>
                <w:lang w:eastAsia="ru-RU"/>
              </w:rPr>
            </w:pPr>
            <w:r>
              <w:rPr>
                <w:rFonts w:ascii="Times New Roman" w:hAnsi="Times New Roman" w:cs="Times New Roman"/>
                <w:sz w:val="24"/>
                <w:szCs w:val="24"/>
              </w:rPr>
              <w:t>Податок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агентами</w:t>
            </w:r>
          </w:p>
        </w:tc>
        <w:tc>
          <w:tcPr>
            <w:tcW w:w="198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0</w:t>
            </w:r>
          </w:p>
        </w:tc>
      </w:tr>
      <w:tr w:rsidR="002B6F60" w:rsidTr="00A014CF">
        <w:trPr>
          <w:trHeight w:val="480"/>
          <w:jc w:val="center"/>
        </w:trPr>
        <w:tc>
          <w:tcPr>
            <w:tcW w:w="1004" w:type="dxa"/>
            <w:tcBorders>
              <w:top w:val="nil"/>
              <w:left w:val="single" w:sz="4"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sz w:val="24"/>
                <w:szCs w:val="24"/>
                <w:lang w:eastAsia="ru-RU"/>
              </w:rPr>
            </w:pPr>
            <w:r>
              <w:rPr>
                <w:rFonts w:ascii="Times New Roman" w:hAnsi="Times New Roman" w:cs="Times New Roman"/>
                <w:sz w:val="24"/>
                <w:szCs w:val="24"/>
              </w:rPr>
              <w:t>5</w:t>
            </w:r>
          </w:p>
        </w:tc>
        <w:tc>
          <w:tcPr>
            <w:tcW w:w="7020" w:type="dxa"/>
            <w:tcBorders>
              <w:top w:val="nil"/>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sz w:val="24"/>
                <w:szCs w:val="24"/>
              </w:rPr>
            </w:pPr>
            <w:r>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інших ніж заробітна плата</w:t>
            </w:r>
          </w:p>
        </w:tc>
        <w:tc>
          <w:tcPr>
            <w:tcW w:w="198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3680,5</w:t>
            </w:r>
          </w:p>
        </w:tc>
      </w:tr>
      <w:tr w:rsidR="002B6F60" w:rsidTr="00A014CF">
        <w:trPr>
          <w:trHeight w:val="613"/>
          <w:jc w:val="center"/>
        </w:trPr>
        <w:tc>
          <w:tcPr>
            <w:tcW w:w="1004" w:type="dxa"/>
            <w:tcBorders>
              <w:top w:val="nil"/>
              <w:left w:val="single" w:sz="4"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sz w:val="24"/>
                <w:szCs w:val="24"/>
                <w:lang w:eastAsia="ru-RU"/>
              </w:rPr>
            </w:pPr>
            <w:r>
              <w:rPr>
                <w:rFonts w:ascii="Times New Roman" w:hAnsi="Times New Roman" w:cs="Times New Roman"/>
                <w:sz w:val="24"/>
                <w:szCs w:val="24"/>
              </w:rPr>
              <w:t>6</w:t>
            </w:r>
          </w:p>
        </w:tc>
        <w:tc>
          <w:tcPr>
            <w:tcW w:w="7020" w:type="dxa"/>
            <w:tcBorders>
              <w:top w:val="nil"/>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sz w:val="24"/>
                <w:szCs w:val="24"/>
              </w:rPr>
            </w:pPr>
            <w:r>
              <w:rPr>
                <w:rFonts w:ascii="Times New Roman" w:hAnsi="Times New Roman" w:cs="Times New Roman"/>
                <w:sz w:val="24"/>
                <w:szCs w:val="24"/>
              </w:rPr>
              <w:t>Податок на доходи фізичних осіб, що сплачується фізичними особами за результатами річного декларування</w:t>
            </w:r>
          </w:p>
        </w:tc>
        <w:tc>
          <w:tcPr>
            <w:tcW w:w="198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jc w:val="right"/>
              <w:rPr>
                <w:rFonts w:ascii="Times New Roman" w:hAnsi="Times New Roman" w:cs="Times New Roman"/>
                <w:sz w:val="24"/>
                <w:szCs w:val="24"/>
              </w:rPr>
            </w:pPr>
            <w:r>
              <w:rPr>
                <w:rFonts w:ascii="Times New Roman" w:hAnsi="Times New Roman" w:cs="Times New Roman"/>
                <w:sz w:val="24"/>
                <w:szCs w:val="24"/>
              </w:rPr>
              <w:t>144,17</w:t>
            </w:r>
          </w:p>
        </w:tc>
      </w:tr>
      <w:tr w:rsidR="002B6F60" w:rsidTr="00A014CF">
        <w:trPr>
          <w:trHeight w:val="531"/>
          <w:jc w:val="center"/>
        </w:trPr>
        <w:tc>
          <w:tcPr>
            <w:tcW w:w="1004" w:type="dxa"/>
            <w:tcBorders>
              <w:top w:val="single" w:sz="4" w:space="0" w:color="auto"/>
              <w:left w:val="single" w:sz="4" w:space="0" w:color="auto"/>
              <w:bottom w:val="single" w:sz="4" w:space="0" w:color="auto"/>
              <w:right w:val="single" w:sz="8" w:space="0" w:color="auto"/>
            </w:tcBorders>
            <w:noWrap/>
            <w:vAlign w:val="center"/>
            <w:hideMark/>
          </w:tcPr>
          <w:p w:rsidR="002B6F60" w:rsidRDefault="002B6F60" w:rsidP="00A014CF">
            <w:pPr>
              <w:spacing w:after="0"/>
              <w:ind w:firstLine="540"/>
              <w:jc w:val="center"/>
              <w:rPr>
                <w:rFonts w:ascii="Times New Roman" w:hAnsi="Times New Roman" w:cs="Times New Roman"/>
                <w:b/>
                <w:bCs/>
                <w:sz w:val="24"/>
                <w:szCs w:val="24"/>
                <w:lang w:eastAsia="ru-RU"/>
              </w:rPr>
            </w:pPr>
            <w:r>
              <w:rPr>
                <w:rFonts w:ascii="Times New Roman" w:hAnsi="Times New Roman" w:cs="Times New Roman"/>
                <w:b/>
                <w:bCs/>
                <w:sz w:val="24"/>
                <w:szCs w:val="24"/>
              </w:rPr>
              <w:t>8</w:t>
            </w:r>
          </w:p>
        </w:tc>
        <w:tc>
          <w:tcPr>
            <w:tcW w:w="7020" w:type="dxa"/>
            <w:tcBorders>
              <w:top w:val="single" w:sz="4" w:space="0" w:color="auto"/>
              <w:left w:val="nil"/>
              <w:bottom w:val="single" w:sz="4" w:space="0" w:color="auto"/>
              <w:right w:val="single" w:sz="4" w:space="0" w:color="auto"/>
            </w:tcBorders>
            <w:vAlign w:val="center"/>
            <w:hideMark/>
          </w:tcPr>
          <w:p w:rsidR="002B6F60" w:rsidRDefault="002B6F60" w:rsidP="00A014CF">
            <w:pPr>
              <w:spacing w:after="0"/>
              <w:ind w:firstLine="540"/>
              <w:rPr>
                <w:rFonts w:ascii="Times New Roman" w:hAnsi="Times New Roman" w:cs="Times New Roman"/>
                <w:b/>
                <w:bCs/>
                <w:sz w:val="24"/>
                <w:szCs w:val="24"/>
                <w:lang w:eastAsia="ru-RU"/>
              </w:rPr>
            </w:pPr>
            <w:r>
              <w:rPr>
                <w:rFonts w:ascii="Times New Roman" w:hAnsi="Times New Roman" w:cs="Times New Roman"/>
                <w:b/>
                <w:bCs/>
                <w:sz w:val="24"/>
                <w:szCs w:val="24"/>
              </w:rPr>
              <w:t>СІЛЬСЬКИЙ БЮДЖЕТ - 60% (р.2*60%)</w:t>
            </w:r>
          </w:p>
        </w:tc>
        <w:tc>
          <w:tcPr>
            <w:tcW w:w="1980"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ind w:firstLine="540"/>
              <w:jc w:val="right"/>
              <w:rPr>
                <w:rFonts w:ascii="Times New Roman" w:hAnsi="Times New Roman" w:cs="Times New Roman"/>
                <w:b/>
                <w:bCs/>
                <w:sz w:val="24"/>
                <w:szCs w:val="24"/>
              </w:rPr>
            </w:pPr>
            <w:r>
              <w:rPr>
                <w:rFonts w:ascii="Times New Roman" w:hAnsi="Times New Roman" w:cs="Times New Roman"/>
                <w:b/>
                <w:bCs/>
                <w:sz w:val="24"/>
                <w:szCs w:val="24"/>
              </w:rPr>
              <w:t>17006,6</w:t>
            </w:r>
          </w:p>
        </w:tc>
      </w:tr>
    </w:tbl>
    <w:p w:rsidR="002B6F60" w:rsidRDefault="002B6F60" w:rsidP="002B6F60">
      <w:pPr>
        <w:pStyle w:val="af7"/>
        <w:ind w:firstLine="720"/>
        <w:jc w:val="center"/>
        <w:rPr>
          <w:rFonts w:eastAsia="Calibri"/>
          <w:b/>
          <w:i/>
          <w:highlight w:val="yellow"/>
        </w:rPr>
      </w:pPr>
    </w:p>
    <w:p w:rsidR="002B6F60" w:rsidRDefault="002B6F60" w:rsidP="002B6F60">
      <w:pPr>
        <w:pStyle w:val="af7"/>
        <w:ind w:firstLine="720"/>
        <w:jc w:val="center"/>
        <w:rPr>
          <w:rFonts w:eastAsia="Calibri"/>
          <w:b/>
          <w:i/>
        </w:rPr>
      </w:pPr>
      <w:r>
        <w:rPr>
          <w:rFonts w:eastAsia="Calibri"/>
          <w:b/>
          <w:i/>
        </w:rPr>
        <w:t xml:space="preserve">Код 11020000 </w:t>
      </w:r>
    </w:p>
    <w:p w:rsidR="002B6F60" w:rsidRDefault="002B6F60" w:rsidP="002B6F60">
      <w:pPr>
        <w:pStyle w:val="af7"/>
        <w:ind w:firstLine="720"/>
        <w:jc w:val="center"/>
        <w:rPr>
          <w:rFonts w:eastAsia="Calibri"/>
          <w:b/>
          <w:i/>
        </w:rPr>
      </w:pPr>
      <w:r>
        <w:rPr>
          <w:rFonts w:eastAsia="Calibri"/>
          <w:b/>
          <w:i/>
        </w:rPr>
        <w:t>«Податок на прибуток»</w:t>
      </w:r>
    </w:p>
    <w:p w:rsidR="002B6F60" w:rsidRDefault="002B6F60" w:rsidP="002B6F60">
      <w:pPr>
        <w:tabs>
          <w:tab w:val="left" w:pos="0"/>
        </w:tabs>
        <w:spacing w:after="0"/>
        <w:ind w:firstLine="720"/>
        <w:jc w:val="both"/>
        <w:rPr>
          <w:rFonts w:ascii="Times New Roman" w:eastAsia="Times New Roman" w:hAnsi="Times New Roman" w:cs="Times New Roman"/>
          <w:b/>
          <w:sz w:val="24"/>
          <w:szCs w:val="24"/>
          <w:lang w:eastAsia="ru-RU"/>
        </w:rPr>
      </w:pPr>
      <w:r>
        <w:rPr>
          <w:rFonts w:ascii="Times New Roman" w:hAnsi="Times New Roman" w:cs="Times New Roman"/>
          <w:snapToGrid w:val="0"/>
          <w:sz w:val="24"/>
          <w:szCs w:val="24"/>
        </w:rPr>
        <w:t xml:space="preserve">Прогноз надходжень на 2020 рік </w:t>
      </w:r>
      <w:r>
        <w:rPr>
          <w:rFonts w:ascii="Times New Roman" w:hAnsi="Times New Roman" w:cs="Times New Roman"/>
          <w:b/>
          <w:snapToGrid w:val="0"/>
          <w:sz w:val="24"/>
          <w:szCs w:val="24"/>
        </w:rPr>
        <w:t>податку на прибуток підприємств та фінансових установ комунальної власності</w:t>
      </w:r>
      <w:r>
        <w:rPr>
          <w:rFonts w:ascii="Times New Roman" w:hAnsi="Times New Roman" w:cs="Times New Roman"/>
          <w:snapToGrid w:val="0"/>
          <w:sz w:val="24"/>
          <w:szCs w:val="24"/>
        </w:rPr>
        <w:t xml:space="preserve"> визначено відповідно до положень</w:t>
      </w:r>
      <w:r>
        <w:rPr>
          <w:rFonts w:ascii="Times New Roman" w:hAnsi="Times New Roman" w:cs="Times New Roman"/>
          <w:sz w:val="24"/>
          <w:szCs w:val="24"/>
          <w:lang w:bidi="te-IN"/>
        </w:rPr>
        <w:t xml:space="preserve"> Бюджетного та Податкового кодексів України,</w:t>
      </w:r>
      <w:r>
        <w:rPr>
          <w:rFonts w:ascii="Times New Roman" w:hAnsi="Times New Roman" w:cs="Times New Roman"/>
          <w:sz w:val="24"/>
          <w:szCs w:val="24"/>
        </w:rPr>
        <w:t xml:space="preserve"> з урахуванням очікуваних надходжень 2019 року та прогнозного рівня прибутковості підприємств</w:t>
      </w:r>
      <w:r>
        <w:rPr>
          <w:rFonts w:ascii="Times New Roman" w:hAnsi="Times New Roman" w:cs="Times New Roman"/>
          <w:snapToGrid w:val="0"/>
          <w:sz w:val="24"/>
          <w:szCs w:val="24"/>
        </w:rPr>
        <w:t>,</w:t>
      </w:r>
      <w:r>
        <w:rPr>
          <w:rFonts w:ascii="Times New Roman" w:hAnsi="Times New Roman" w:cs="Times New Roman"/>
          <w:sz w:val="24"/>
          <w:szCs w:val="24"/>
        </w:rPr>
        <w:t xml:space="preserve"> </w:t>
      </w:r>
      <w:r>
        <w:rPr>
          <w:rFonts w:ascii="Times New Roman" w:hAnsi="Times New Roman" w:cs="Times New Roman"/>
          <w:b/>
          <w:sz w:val="24"/>
          <w:szCs w:val="24"/>
        </w:rPr>
        <w:t>в сумі 33,4 тис. грн</w:t>
      </w:r>
      <w:r>
        <w:rPr>
          <w:rFonts w:ascii="Times New Roman" w:hAnsi="Times New Roman" w:cs="Times New Roman"/>
          <w:sz w:val="24"/>
          <w:szCs w:val="24"/>
        </w:rPr>
        <w:t xml:space="preserve">. </w:t>
      </w:r>
    </w:p>
    <w:p w:rsidR="002B6F60" w:rsidRDefault="002B6F60" w:rsidP="002B6F60">
      <w:pPr>
        <w:pStyle w:val="af7"/>
        <w:tabs>
          <w:tab w:val="left" w:pos="180"/>
        </w:tabs>
        <w:ind w:firstLine="709"/>
        <w:jc w:val="both"/>
        <w:rPr>
          <w:lang w:eastAsia="ru-RU"/>
        </w:rPr>
      </w:pPr>
      <w:r>
        <w:rPr>
          <w:lang w:eastAsia="ru-RU"/>
        </w:rPr>
        <w:t>При прогнозуванні надходжень податку на прибуток на 2020 рік враховано:</w:t>
      </w:r>
    </w:p>
    <w:p w:rsidR="002B6F60" w:rsidRDefault="002B6F60" w:rsidP="002B6F60">
      <w:pPr>
        <w:pStyle w:val="af7"/>
        <w:numPr>
          <w:ilvl w:val="0"/>
          <w:numId w:val="1"/>
        </w:numPr>
        <w:tabs>
          <w:tab w:val="clear" w:pos="720"/>
          <w:tab w:val="num" w:pos="0"/>
          <w:tab w:val="left" w:pos="180"/>
          <w:tab w:val="left" w:pos="993"/>
        </w:tabs>
        <w:spacing w:before="0" w:beforeAutospacing="0" w:after="0" w:afterAutospacing="0"/>
        <w:ind w:left="0" w:firstLine="720"/>
        <w:contextualSpacing/>
        <w:jc w:val="both"/>
        <w:rPr>
          <w:lang w:eastAsia="ru-RU"/>
        </w:rPr>
      </w:pPr>
      <w:r>
        <w:rPr>
          <w:lang w:eastAsia="ru-RU"/>
        </w:rPr>
        <w:t>термін подання податкової звітності та сплата податку на прибуток підприємств за підсумками кварталу;</w:t>
      </w:r>
    </w:p>
    <w:p w:rsidR="002B6F60" w:rsidRDefault="002B6F60" w:rsidP="002B6F60">
      <w:pPr>
        <w:pStyle w:val="af7"/>
        <w:numPr>
          <w:ilvl w:val="0"/>
          <w:numId w:val="1"/>
        </w:numPr>
        <w:tabs>
          <w:tab w:val="clear" w:pos="720"/>
          <w:tab w:val="num" w:pos="0"/>
          <w:tab w:val="left" w:pos="180"/>
          <w:tab w:val="left" w:pos="993"/>
        </w:tabs>
        <w:spacing w:before="0" w:beforeAutospacing="0" w:after="0" w:afterAutospacing="0"/>
        <w:ind w:left="0" w:firstLine="720"/>
        <w:contextualSpacing/>
        <w:jc w:val="both"/>
        <w:rPr>
          <w:lang w:eastAsia="ru-RU"/>
        </w:rPr>
      </w:pPr>
      <w:r>
        <w:rPr>
          <w:lang w:eastAsia="ru-RU"/>
        </w:rPr>
        <w:t>динаміка декларування та сплати податку на прибуток у 2019 році;</w:t>
      </w:r>
    </w:p>
    <w:p w:rsidR="002B6F60" w:rsidRDefault="002B6F60" w:rsidP="002B6F60">
      <w:pPr>
        <w:pStyle w:val="af7"/>
        <w:numPr>
          <w:ilvl w:val="0"/>
          <w:numId w:val="1"/>
        </w:numPr>
        <w:tabs>
          <w:tab w:val="clear" w:pos="720"/>
          <w:tab w:val="num" w:pos="0"/>
          <w:tab w:val="left" w:pos="180"/>
          <w:tab w:val="left" w:pos="993"/>
        </w:tabs>
        <w:spacing w:before="0" w:beforeAutospacing="0" w:after="0" w:afterAutospacing="0"/>
        <w:ind w:left="0" w:firstLine="720"/>
        <w:contextualSpacing/>
        <w:jc w:val="both"/>
        <w:rPr>
          <w:lang w:eastAsia="ru-RU"/>
        </w:rPr>
      </w:pPr>
      <w:r>
        <w:rPr>
          <w:lang w:eastAsia="ru-RU"/>
        </w:rPr>
        <w:t>зменшення прибутку прибуткових підприємств.</w:t>
      </w:r>
    </w:p>
    <w:p w:rsidR="002B6F60" w:rsidRDefault="002B6F60" w:rsidP="002B6F60">
      <w:pPr>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rPr>
        <w:t xml:space="preserve">Платником податку є Полянське спеціалізоване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підприємство, СЛКП «Гай», СЛП «Поляна» .</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Код 13010100</w:t>
      </w:r>
    </w:p>
    <w:p w:rsidR="002B6F60" w:rsidRDefault="002B6F60" w:rsidP="002B6F60">
      <w:pPr>
        <w:spacing w:after="0"/>
        <w:ind w:firstLine="540"/>
        <w:jc w:val="center"/>
        <w:rPr>
          <w:rFonts w:ascii="Times New Roman" w:hAnsi="Times New Roman" w:cs="Times New Roman"/>
          <w:b/>
          <w:i/>
          <w:sz w:val="24"/>
          <w:szCs w:val="24"/>
          <w:shd w:val="clear" w:color="auto" w:fill="FFFFFF"/>
        </w:rPr>
      </w:pPr>
      <w:r>
        <w:rPr>
          <w:rFonts w:ascii="Times New Roman" w:hAnsi="Times New Roman" w:cs="Times New Roman"/>
          <w:b/>
          <w:bCs/>
          <w:i/>
          <w:sz w:val="24"/>
          <w:szCs w:val="24"/>
        </w:rPr>
        <w:lastRenderedPageBreak/>
        <w:t>«</w:t>
      </w:r>
      <w:r>
        <w:rPr>
          <w:rFonts w:ascii="Times New Roman" w:hAnsi="Times New Roman" w:cs="Times New Roman"/>
          <w:b/>
          <w:i/>
          <w:sz w:val="24"/>
          <w:szCs w:val="24"/>
          <w:shd w:val="clear" w:color="auto" w:fill="FFFFFF"/>
        </w:rPr>
        <w:t>Рентна плата за спеціальне використання лісових ресурсів в частині деревини, заготовленої в порядку рубок головного користування»</w:t>
      </w:r>
    </w:p>
    <w:p w:rsidR="002B6F60" w:rsidRDefault="002B6F60" w:rsidP="002B6F60">
      <w:pPr>
        <w:spacing w:after="0"/>
        <w:ind w:firstLine="540"/>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ab/>
        <w:t xml:space="preserve">Прогнозний показник надходжень по даному коду доходів очікується відповідно до норм Бюджетного та Податкового кодексів України, а саме в сумі </w:t>
      </w:r>
      <w:r>
        <w:rPr>
          <w:rFonts w:ascii="Times New Roman" w:hAnsi="Times New Roman" w:cs="Times New Roman"/>
          <w:b/>
          <w:sz w:val="24"/>
          <w:szCs w:val="24"/>
          <w:shd w:val="clear" w:color="auto" w:fill="FFFFFF"/>
        </w:rPr>
        <w:t>928,08</w:t>
      </w:r>
      <w:r>
        <w:rPr>
          <w:rFonts w:ascii="Times New Roman" w:hAnsi="Times New Roman" w:cs="Times New Roman"/>
          <w:sz w:val="24"/>
          <w:szCs w:val="24"/>
          <w:shd w:val="clear" w:color="auto" w:fill="FFFFFF"/>
        </w:rPr>
        <w:t xml:space="preserve"> тис. грн. В громаді зареєстровано 3 платника даного податку. </w:t>
      </w:r>
    </w:p>
    <w:p w:rsidR="002B6F60" w:rsidRDefault="002B6F60" w:rsidP="002B6F60">
      <w:pPr>
        <w:spacing w:after="0"/>
        <w:ind w:firstLine="540"/>
        <w:jc w:val="center"/>
        <w:rPr>
          <w:rFonts w:ascii="Times New Roman" w:hAnsi="Times New Roman" w:cs="Times New Roman"/>
          <w:b/>
          <w:bCs/>
          <w:i/>
          <w:sz w:val="24"/>
          <w:szCs w:val="24"/>
          <w:highlight w:val="yellow"/>
        </w:rPr>
      </w:pP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Код 13010200</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«Рентна плата за спеціальне використання лісових ресурсів місцевого значення»</w:t>
      </w:r>
    </w:p>
    <w:p w:rsidR="002B6F60" w:rsidRDefault="002B6F60" w:rsidP="002B6F60">
      <w:pPr>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На 2020 рік до бюджету Крупецької сільської ради очікується надходжень рентної плати за використання лісових ресурсів місцевого значення в сумі </w:t>
      </w:r>
      <w:r>
        <w:rPr>
          <w:rFonts w:ascii="Times New Roman" w:hAnsi="Times New Roman" w:cs="Times New Roman"/>
          <w:b/>
          <w:bCs/>
          <w:sz w:val="24"/>
          <w:szCs w:val="24"/>
        </w:rPr>
        <w:t>1866,57</w:t>
      </w:r>
      <w:r>
        <w:rPr>
          <w:rFonts w:ascii="Times New Roman" w:hAnsi="Times New Roman" w:cs="Times New Roman"/>
          <w:bCs/>
          <w:sz w:val="24"/>
          <w:szCs w:val="24"/>
        </w:rPr>
        <w:t xml:space="preserve"> тис. грн. Планові показники обраховувались відповідно до даних Славутського Держлісгоспу, РСЛП «Ліс» та </w:t>
      </w:r>
      <w:proofErr w:type="spellStart"/>
      <w:r>
        <w:rPr>
          <w:rFonts w:ascii="Times New Roman" w:hAnsi="Times New Roman" w:cs="Times New Roman"/>
          <w:bCs/>
          <w:sz w:val="24"/>
          <w:szCs w:val="24"/>
        </w:rPr>
        <w:t>Шепетівського</w:t>
      </w:r>
      <w:proofErr w:type="spellEnd"/>
      <w:r>
        <w:rPr>
          <w:rFonts w:ascii="Times New Roman" w:hAnsi="Times New Roman" w:cs="Times New Roman"/>
          <w:bCs/>
          <w:sz w:val="24"/>
          <w:szCs w:val="24"/>
        </w:rPr>
        <w:t xml:space="preserve"> військового лісгоспу по платі за </w:t>
      </w:r>
      <w:proofErr w:type="spellStart"/>
      <w:r>
        <w:rPr>
          <w:rFonts w:ascii="Times New Roman" w:hAnsi="Times New Roman" w:cs="Times New Roman"/>
          <w:bCs/>
          <w:sz w:val="24"/>
          <w:szCs w:val="24"/>
        </w:rPr>
        <w:t>лісорубочні</w:t>
      </w:r>
      <w:proofErr w:type="spellEnd"/>
      <w:r>
        <w:rPr>
          <w:rFonts w:ascii="Times New Roman" w:hAnsi="Times New Roman" w:cs="Times New Roman"/>
          <w:bCs/>
          <w:sz w:val="24"/>
          <w:szCs w:val="24"/>
        </w:rPr>
        <w:t xml:space="preserve"> квитки. Фактичні надходження за 2019 рік склали 1722,07 тис. грн., відповідно, приріст складає 8 %.</w:t>
      </w:r>
    </w:p>
    <w:p w:rsidR="002B6F60" w:rsidRDefault="002B6F60" w:rsidP="002B6F60">
      <w:pPr>
        <w:spacing w:after="0"/>
        <w:ind w:firstLine="540"/>
        <w:jc w:val="both"/>
        <w:rPr>
          <w:rFonts w:ascii="Times New Roman" w:hAnsi="Times New Roman" w:cs="Times New Roman"/>
          <w:b/>
          <w:bCs/>
          <w:i/>
          <w:sz w:val="24"/>
          <w:szCs w:val="24"/>
        </w:rPr>
      </w:pPr>
      <w:r>
        <w:rPr>
          <w:rFonts w:ascii="Times New Roman" w:hAnsi="Times New Roman" w:cs="Times New Roman"/>
          <w:sz w:val="24"/>
          <w:szCs w:val="24"/>
        </w:rPr>
        <w:t>Розрахунок здійснено з урахуванням динаміки надходжень за попередні роки, надходжень поточного року, прогнозного індексу цін виробників промислової продукції, тенденції платного відпуску деревини.</w:t>
      </w:r>
      <w:r>
        <w:rPr>
          <w:rFonts w:ascii="Times New Roman" w:hAnsi="Times New Roman" w:cs="Times New Roman"/>
          <w:b/>
          <w:bCs/>
          <w:i/>
          <w:sz w:val="24"/>
          <w:szCs w:val="24"/>
        </w:rPr>
        <w:t xml:space="preserve"> </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Код 13030000</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«Рентна плата за користування надрами»</w:t>
      </w:r>
    </w:p>
    <w:p w:rsidR="002B6F60" w:rsidRDefault="002B6F60" w:rsidP="002B6F60">
      <w:pPr>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Прогнозовані надходження рентної плати за користування надрами місцевого значення на 2020 рік становлять </w:t>
      </w:r>
      <w:r>
        <w:rPr>
          <w:rFonts w:ascii="Times New Roman" w:hAnsi="Times New Roman" w:cs="Times New Roman"/>
          <w:b/>
          <w:bCs/>
          <w:sz w:val="24"/>
          <w:szCs w:val="24"/>
        </w:rPr>
        <w:t>2951,335</w:t>
      </w:r>
      <w:r>
        <w:rPr>
          <w:rFonts w:ascii="Times New Roman" w:hAnsi="Times New Roman" w:cs="Times New Roman"/>
          <w:bCs/>
          <w:sz w:val="24"/>
          <w:szCs w:val="24"/>
        </w:rPr>
        <w:t xml:space="preserve"> тис. грн., що на 848,885 тис. грн. більше очікуваних надходжень 2019 року, запланованих на початку бюджетного року. В громаді є два платника даного податку - ТОВ «Гірник - ВВ», ТОВ «</w:t>
      </w:r>
      <w:proofErr w:type="spellStart"/>
      <w:r>
        <w:rPr>
          <w:rFonts w:ascii="Times New Roman" w:hAnsi="Times New Roman" w:cs="Times New Roman"/>
          <w:bCs/>
          <w:sz w:val="24"/>
          <w:szCs w:val="24"/>
        </w:rPr>
        <w:t>Явір-Інвест</w:t>
      </w:r>
      <w:proofErr w:type="spellEnd"/>
      <w:r>
        <w:rPr>
          <w:rFonts w:ascii="Times New Roman" w:hAnsi="Times New Roman" w:cs="Times New Roman"/>
          <w:bCs/>
          <w:sz w:val="24"/>
          <w:szCs w:val="24"/>
        </w:rPr>
        <w:t>». Надходження за одинадцять місяців 2019 року становлять 2455,586 тис. грн. Прогноз надходжень на 2020 рік обраховано з урахуванням динаміки надходжень за попередні роки, очікуваних надходжень поточного року, прогнозного індексу цін виробників промислової продукції, а також тенденції видобутку корисних копалин суб’єктами підприємницької діяльності за їх прогнозами.</w:t>
      </w:r>
    </w:p>
    <w:p w:rsidR="002B6F60" w:rsidRDefault="002B6F60" w:rsidP="002B6F60">
      <w:pPr>
        <w:spacing w:after="0"/>
        <w:jc w:val="center"/>
        <w:rPr>
          <w:rFonts w:ascii="Times New Roman" w:hAnsi="Times New Roman" w:cs="Times New Roman"/>
          <w:b/>
          <w:i/>
          <w:sz w:val="24"/>
          <w:szCs w:val="24"/>
          <w:highlight w:val="yellow"/>
        </w:rPr>
      </w:pP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14040000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«Акцизний податок з реалізації суб’єктами господарювання роздрібної торгівлі підакцизних товарів»</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Прогнозний показник надходжень акцизного податку до бюджету сільської ради у 2020 році визначений на основі прогнозних обсягів виробництва та реалізації підакцизних товарів за 2019 рік, динаміки надходжень у 2017-2019 роках та становить </w:t>
      </w:r>
      <w:r>
        <w:rPr>
          <w:rFonts w:ascii="Times New Roman" w:hAnsi="Times New Roman" w:cs="Times New Roman"/>
          <w:b/>
          <w:sz w:val="24"/>
          <w:szCs w:val="24"/>
        </w:rPr>
        <w:t xml:space="preserve">136,15 тис. грн., </w:t>
      </w:r>
      <w:r>
        <w:rPr>
          <w:rFonts w:ascii="Times New Roman" w:hAnsi="Times New Roman" w:cs="Times New Roman"/>
          <w:sz w:val="24"/>
          <w:szCs w:val="24"/>
        </w:rPr>
        <w:t>що на 15,3% більше фактичних надходжень за 11 місяців 2019 року.</w:t>
      </w:r>
    </w:p>
    <w:p w:rsidR="002B6F60" w:rsidRDefault="002B6F60" w:rsidP="002B6F60">
      <w:pPr>
        <w:spacing w:after="0"/>
        <w:jc w:val="center"/>
        <w:rPr>
          <w:rFonts w:ascii="Times New Roman" w:hAnsi="Times New Roman" w:cs="Times New Roman"/>
          <w:b/>
          <w:i/>
          <w:sz w:val="24"/>
          <w:szCs w:val="24"/>
          <w:lang w:val="ru-RU"/>
        </w:rPr>
      </w:pPr>
      <w:r>
        <w:rPr>
          <w:rFonts w:ascii="Times New Roman" w:hAnsi="Times New Roman" w:cs="Times New Roman"/>
          <w:b/>
          <w:i/>
          <w:sz w:val="24"/>
          <w:szCs w:val="24"/>
        </w:rPr>
        <w:t>Код 18010000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«Податок на Майно»</w:t>
      </w: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Надходження податку на майно на 2020 рік планувались, виходячи із внесених змін до Бюджетного кодексу та Податкового кодексу та фактичних надходжень плати за землю </w:t>
      </w:r>
      <w:r>
        <w:rPr>
          <w:rFonts w:ascii="Times New Roman" w:hAnsi="Times New Roman" w:cs="Times New Roman"/>
          <w:sz w:val="24"/>
          <w:szCs w:val="24"/>
        </w:rPr>
        <w:lastRenderedPageBreak/>
        <w:t xml:space="preserve">та податку на нерухоме майно, відмінне від земельної ділянки у  2019 році, та становить </w:t>
      </w:r>
      <w:r>
        <w:rPr>
          <w:rFonts w:ascii="Times New Roman" w:hAnsi="Times New Roman" w:cs="Times New Roman"/>
          <w:b/>
          <w:sz w:val="24"/>
          <w:szCs w:val="24"/>
        </w:rPr>
        <w:t>4254,92 тис. грн.,</w:t>
      </w:r>
      <w:r>
        <w:rPr>
          <w:rFonts w:ascii="Times New Roman" w:hAnsi="Times New Roman" w:cs="Times New Roman"/>
          <w:sz w:val="24"/>
          <w:szCs w:val="24"/>
        </w:rPr>
        <w:t xml:space="preserve"> в тому числі:</w:t>
      </w:r>
    </w:p>
    <w:p w:rsidR="002B6F60" w:rsidRDefault="002B6F60" w:rsidP="002B6F60">
      <w:pPr>
        <w:spacing w:after="0"/>
        <w:ind w:firstLine="284"/>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податок на нерухоме майно відмінне від земельної ділянки</w:t>
      </w:r>
      <w:r>
        <w:rPr>
          <w:rFonts w:ascii="Times New Roman" w:hAnsi="Times New Roman" w:cs="Times New Roman"/>
          <w:sz w:val="24"/>
          <w:szCs w:val="24"/>
        </w:rPr>
        <w:t xml:space="preserve"> – </w:t>
      </w:r>
      <w:r>
        <w:rPr>
          <w:rFonts w:ascii="Times New Roman" w:hAnsi="Times New Roman" w:cs="Times New Roman"/>
          <w:color w:val="000000"/>
          <w:sz w:val="24"/>
          <w:szCs w:val="24"/>
        </w:rPr>
        <w:t xml:space="preserve">прогноз надходжень обраховано, виходячи із поданих декларацій та нарахувань за 2019 рік з врахуванням очікуваних надходжень податку на нерухоме майно, відмінного від земельної ділянки. На 2020 рік прогнозований показник надходжень становить </w:t>
      </w:r>
      <w:r>
        <w:rPr>
          <w:rFonts w:ascii="Times New Roman" w:hAnsi="Times New Roman" w:cs="Times New Roman"/>
          <w:b/>
          <w:sz w:val="24"/>
          <w:szCs w:val="24"/>
        </w:rPr>
        <w:t xml:space="preserve">1012,05 тис. грн., </w:t>
      </w:r>
      <w:r>
        <w:rPr>
          <w:rFonts w:ascii="Times New Roman" w:hAnsi="Times New Roman" w:cs="Times New Roman"/>
          <w:sz w:val="24"/>
          <w:szCs w:val="24"/>
        </w:rPr>
        <w:t>зокрема;</w:t>
      </w:r>
    </w:p>
    <w:p w:rsidR="002B6F60" w:rsidRDefault="002B6F60" w:rsidP="002B6F60">
      <w:pPr>
        <w:numPr>
          <w:ilvl w:val="0"/>
          <w:numId w:val="2"/>
        </w:numPr>
        <w:tabs>
          <w:tab w:val="left" w:pos="709"/>
          <w:tab w:val="left" w:pos="851"/>
        </w:tabs>
        <w:spacing w:after="0" w:line="240" w:lineRule="auto"/>
        <w:ind w:left="426" w:firstLine="0"/>
        <w:jc w:val="both"/>
        <w:rPr>
          <w:rFonts w:ascii="Times New Roman" w:hAnsi="Times New Roman" w:cs="Times New Roman"/>
          <w:b/>
          <w:sz w:val="24"/>
          <w:szCs w:val="24"/>
        </w:rPr>
      </w:pPr>
      <w:r>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житлової нерухомості – </w:t>
      </w:r>
      <w:r>
        <w:rPr>
          <w:rFonts w:ascii="Times New Roman" w:hAnsi="Times New Roman" w:cs="Times New Roman"/>
          <w:b/>
          <w:sz w:val="24"/>
          <w:szCs w:val="24"/>
        </w:rPr>
        <w:t>3,0 тис. грн.;</w:t>
      </w:r>
    </w:p>
    <w:p w:rsidR="002B6F60" w:rsidRDefault="002B6F60" w:rsidP="002B6F60">
      <w:pPr>
        <w:numPr>
          <w:ilvl w:val="0"/>
          <w:numId w:val="2"/>
        </w:numPr>
        <w:tabs>
          <w:tab w:val="left" w:pos="709"/>
          <w:tab w:val="left" w:pos="851"/>
        </w:tabs>
        <w:spacing w:after="0" w:line="240" w:lineRule="auto"/>
        <w:ind w:left="426" w:firstLine="0"/>
        <w:jc w:val="both"/>
        <w:rPr>
          <w:rFonts w:ascii="Times New Roman" w:hAnsi="Times New Roman" w:cs="Times New Roman"/>
          <w:b/>
          <w:sz w:val="24"/>
          <w:szCs w:val="24"/>
        </w:rPr>
      </w:pPr>
      <w:r>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житлової нерухомості – </w:t>
      </w:r>
      <w:r>
        <w:rPr>
          <w:rFonts w:ascii="Times New Roman" w:hAnsi="Times New Roman" w:cs="Times New Roman"/>
          <w:b/>
          <w:sz w:val="24"/>
          <w:szCs w:val="24"/>
        </w:rPr>
        <w:t>15,93 тис. грн.;</w:t>
      </w:r>
    </w:p>
    <w:p w:rsidR="002B6F60" w:rsidRDefault="002B6F60" w:rsidP="002B6F60">
      <w:pPr>
        <w:numPr>
          <w:ilvl w:val="0"/>
          <w:numId w:val="2"/>
        </w:numPr>
        <w:tabs>
          <w:tab w:val="left" w:pos="709"/>
          <w:tab w:val="left" w:pos="851"/>
        </w:tabs>
        <w:spacing w:after="0" w:line="240" w:lineRule="auto"/>
        <w:ind w:left="426" w:firstLine="0"/>
        <w:jc w:val="both"/>
        <w:rPr>
          <w:rFonts w:ascii="Times New Roman" w:hAnsi="Times New Roman" w:cs="Times New Roman"/>
          <w:b/>
          <w:sz w:val="24"/>
          <w:szCs w:val="24"/>
        </w:rPr>
      </w:pPr>
      <w:r>
        <w:rPr>
          <w:rFonts w:ascii="Times New Roman" w:hAnsi="Times New Roman" w:cs="Times New Roman"/>
          <w:sz w:val="24"/>
          <w:szCs w:val="24"/>
        </w:rPr>
        <w:t xml:space="preserve">податок на нерухоме майно, відмінне від земельної ділянки, сплачений фізичними особами, які є власниками об'єктів нежитлової нерухомості – </w:t>
      </w:r>
      <w:r>
        <w:rPr>
          <w:rFonts w:ascii="Times New Roman" w:hAnsi="Times New Roman" w:cs="Times New Roman"/>
          <w:b/>
          <w:sz w:val="24"/>
          <w:szCs w:val="24"/>
        </w:rPr>
        <w:t>153,67 тис. грн.;</w:t>
      </w:r>
    </w:p>
    <w:p w:rsidR="002B6F60" w:rsidRDefault="002B6F60" w:rsidP="002B6F60">
      <w:pPr>
        <w:numPr>
          <w:ilvl w:val="0"/>
          <w:numId w:val="2"/>
        </w:numPr>
        <w:tabs>
          <w:tab w:val="left" w:pos="709"/>
          <w:tab w:val="left" w:pos="851"/>
        </w:tabs>
        <w:spacing w:after="0" w:line="240" w:lineRule="auto"/>
        <w:ind w:left="426" w:firstLine="0"/>
        <w:jc w:val="both"/>
        <w:rPr>
          <w:rFonts w:ascii="Times New Roman" w:hAnsi="Times New Roman" w:cs="Times New Roman"/>
          <w:sz w:val="24"/>
          <w:szCs w:val="24"/>
        </w:rPr>
      </w:pPr>
      <w:r>
        <w:rPr>
          <w:rFonts w:ascii="Times New Roman" w:hAnsi="Times New Roman" w:cs="Times New Roman"/>
          <w:sz w:val="24"/>
          <w:szCs w:val="24"/>
        </w:rPr>
        <w:t xml:space="preserve">податок на нерухоме майно, відмінне від земельної ділянки, сплачений юридичними особами, які є власниками об'єктів нежитлової нерухомості – </w:t>
      </w:r>
      <w:r>
        <w:rPr>
          <w:rFonts w:ascii="Times New Roman" w:hAnsi="Times New Roman" w:cs="Times New Roman"/>
          <w:b/>
          <w:sz w:val="24"/>
          <w:szCs w:val="24"/>
        </w:rPr>
        <w:t xml:space="preserve">839,45 </w:t>
      </w:r>
      <w:proofErr w:type="spellStart"/>
      <w:r>
        <w:rPr>
          <w:rFonts w:ascii="Times New Roman" w:hAnsi="Times New Roman" w:cs="Times New Roman"/>
          <w:b/>
          <w:sz w:val="24"/>
          <w:szCs w:val="24"/>
        </w:rPr>
        <w:t>тис.грн</w:t>
      </w:r>
      <w:proofErr w:type="spellEnd"/>
      <w:r>
        <w:rPr>
          <w:rFonts w:ascii="Times New Roman" w:hAnsi="Times New Roman" w:cs="Times New Roman"/>
          <w:sz w:val="24"/>
          <w:szCs w:val="24"/>
        </w:rPr>
        <w:t>.</w:t>
      </w:r>
    </w:p>
    <w:p w:rsidR="002B6F60" w:rsidRDefault="002B6F60" w:rsidP="002B6F60">
      <w:pPr>
        <w:spacing w:after="0"/>
        <w:ind w:firstLine="284"/>
        <w:jc w:val="both"/>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плата за землю</w:t>
      </w:r>
      <w:r>
        <w:rPr>
          <w:rFonts w:ascii="Times New Roman" w:hAnsi="Times New Roman" w:cs="Times New Roman"/>
          <w:sz w:val="24"/>
          <w:szCs w:val="24"/>
        </w:rPr>
        <w:t xml:space="preserve"> – прогноз надходжень проведено у розрізі юридичних та фізичних осіб за видами земельного податку та орендної плати за земельні ділянки державної та комунальної власності. </w:t>
      </w:r>
      <w:r>
        <w:rPr>
          <w:rFonts w:ascii="Times New Roman" w:hAnsi="Times New Roman" w:cs="Times New Roman"/>
          <w:color w:val="000000"/>
          <w:sz w:val="24"/>
          <w:szCs w:val="24"/>
        </w:rPr>
        <w:t>На 2020 рік прогнозований показник надходжень становить</w:t>
      </w:r>
      <w:r>
        <w:rPr>
          <w:rFonts w:ascii="Times New Roman" w:hAnsi="Times New Roman" w:cs="Times New Roman"/>
          <w:b/>
          <w:sz w:val="24"/>
          <w:szCs w:val="24"/>
        </w:rPr>
        <w:t xml:space="preserve"> 3242,87 тис. грн</w:t>
      </w:r>
      <w:r>
        <w:rPr>
          <w:rFonts w:ascii="Times New Roman" w:hAnsi="Times New Roman" w:cs="Times New Roman"/>
          <w:sz w:val="24"/>
          <w:szCs w:val="24"/>
        </w:rPr>
        <w:t>., зокрема:</w:t>
      </w:r>
    </w:p>
    <w:p w:rsidR="002B6F60" w:rsidRDefault="002B6F60" w:rsidP="002B6F60">
      <w:pPr>
        <w:numPr>
          <w:ilvl w:val="0"/>
          <w:numId w:val="3"/>
        </w:numPr>
        <w:tabs>
          <w:tab w:val="left" w:pos="851"/>
        </w:tabs>
        <w:spacing w:after="0" w:line="240" w:lineRule="auto"/>
        <w:ind w:left="567" w:hanging="11"/>
        <w:rPr>
          <w:rFonts w:ascii="Times New Roman" w:hAnsi="Times New Roman" w:cs="Times New Roman"/>
          <w:b/>
          <w:sz w:val="24"/>
          <w:szCs w:val="24"/>
        </w:rPr>
      </w:pPr>
      <w:r>
        <w:rPr>
          <w:rFonts w:ascii="Times New Roman" w:hAnsi="Times New Roman" w:cs="Times New Roman"/>
          <w:sz w:val="24"/>
          <w:szCs w:val="24"/>
        </w:rPr>
        <w:t xml:space="preserve">земельний податок з юридичних осіб в сумі – </w:t>
      </w:r>
      <w:r>
        <w:rPr>
          <w:rFonts w:ascii="Times New Roman" w:hAnsi="Times New Roman" w:cs="Times New Roman"/>
          <w:b/>
          <w:sz w:val="24"/>
          <w:szCs w:val="24"/>
        </w:rPr>
        <w:t>992,47 тис. грн.,</w:t>
      </w:r>
    </w:p>
    <w:p w:rsidR="002B6F60" w:rsidRDefault="002B6F60" w:rsidP="002B6F60">
      <w:pPr>
        <w:numPr>
          <w:ilvl w:val="0"/>
          <w:numId w:val="3"/>
        </w:numPr>
        <w:tabs>
          <w:tab w:val="left" w:pos="851"/>
        </w:tabs>
        <w:spacing w:after="0" w:line="240" w:lineRule="auto"/>
        <w:ind w:left="567" w:hanging="11"/>
        <w:rPr>
          <w:rFonts w:ascii="Times New Roman" w:hAnsi="Times New Roman" w:cs="Times New Roman"/>
          <w:b/>
          <w:sz w:val="24"/>
          <w:szCs w:val="24"/>
        </w:rPr>
      </w:pPr>
      <w:r>
        <w:rPr>
          <w:rFonts w:ascii="Times New Roman" w:hAnsi="Times New Roman" w:cs="Times New Roman"/>
          <w:sz w:val="24"/>
          <w:szCs w:val="24"/>
        </w:rPr>
        <w:t xml:space="preserve">земельний податок  з фізичних осіб в сумі – </w:t>
      </w:r>
      <w:r>
        <w:rPr>
          <w:rFonts w:ascii="Times New Roman" w:hAnsi="Times New Roman" w:cs="Times New Roman"/>
          <w:b/>
          <w:sz w:val="24"/>
          <w:szCs w:val="24"/>
        </w:rPr>
        <w:t>172,9 тис. грн.,</w:t>
      </w:r>
    </w:p>
    <w:p w:rsidR="002B6F60" w:rsidRDefault="002B6F60" w:rsidP="002B6F60">
      <w:pPr>
        <w:numPr>
          <w:ilvl w:val="0"/>
          <w:numId w:val="3"/>
        </w:numPr>
        <w:tabs>
          <w:tab w:val="left" w:pos="851"/>
        </w:tabs>
        <w:spacing w:after="0" w:line="240" w:lineRule="auto"/>
        <w:ind w:left="567" w:hanging="11"/>
        <w:rPr>
          <w:rFonts w:ascii="Times New Roman" w:hAnsi="Times New Roman" w:cs="Times New Roman"/>
          <w:b/>
          <w:sz w:val="24"/>
          <w:szCs w:val="24"/>
        </w:rPr>
      </w:pPr>
      <w:r>
        <w:rPr>
          <w:rFonts w:ascii="Times New Roman" w:hAnsi="Times New Roman" w:cs="Times New Roman"/>
          <w:sz w:val="24"/>
          <w:szCs w:val="24"/>
        </w:rPr>
        <w:t xml:space="preserve">орендна плата юридичних осіб в сумі – </w:t>
      </w:r>
      <w:r>
        <w:rPr>
          <w:rFonts w:ascii="Times New Roman" w:hAnsi="Times New Roman" w:cs="Times New Roman"/>
          <w:b/>
          <w:sz w:val="24"/>
          <w:szCs w:val="24"/>
        </w:rPr>
        <w:t xml:space="preserve">1927,5 тис. грн., </w:t>
      </w:r>
    </w:p>
    <w:p w:rsidR="002B6F60" w:rsidRDefault="002B6F60" w:rsidP="002B6F60">
      <w:pPr>
        <w:numPr>
          <w:ilvl w:val="0"/>
          <w:numId w:val="3"/>
        </w:numPr>
        <w:tabs>
          <w:tab w:val="left" w:pos="851"/>
        </w:tabs>
        <w:spacing w:after="0" w:line="240" w:lineRule="auto"/>
        <w:ind w:left="567" w:hanging="11"/>
        <w:rPr>
          <w:rFonts w:ascii="Times New Roman" w:hAnsi="Times New Roman" w:cs="Times New Roman"/>
          <w:b/>
          <w:sz w:val="24"/>
          <w:szCs w:val="24"/>
        </w:rPr>
      </w:pPr>
      <w:r>
        <w:rPr>
          <w:rFonts w:ascii="Times New Roman" w:hAnsi="Times New Roman" w:cs="Times New Roman"/>
          <w:sz w:val="24"/>
          <w:szCs w:val="24"/>
        </w:rPr>
        <w:t xml:space="preserve">орендна плата фізичних осіб сумі – </w:t>
      </w:r>
      <w:r>
        <w:rPr>
          <w:rFonts w:ascii="Times New Roman" w:hAnsi="Times New Roman" w:cs="Times New Roman"/>
          <w:b/>
          <w:sz w:val="24"/>
          <w:szCs w:val="24"/>
        </w:rPr>
        <w:t>150,0 тис. грн.</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За даними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ОДПІ станом на 01.12.2019 року зареєстровано 20 юридичних осіб  платників  земельного податку, а саме: ТОВ "Гірник - ВВ", ПАТ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солодовий завод", ПАТ Укрзалізниця, ТОВ НВКП "Альфа" ЛТД, Хмельницька філія КРРТ, ПАТ"Хмельницькобленерго", ТОВ"</w:t>
      </w:r>
      <w:proofErr w:type="spellStart"/>
      <w:r>
        <w:rPr>
          <w:rFonts w:ascii="Times New Roman" w:hAnsi="Times New Roman" w:cs="Times New Roman"/>
          <w:sz w:val="24"/>
          <w:szCs w:val="24"/>
        </w:rPr>
        <w:t>Технобазальт-Інвест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КП</w:t>
      </w:r>
      <w:proofErr w:type="spellEnd"/>
      <w:r>
        <w:rPr>
          <w:rFonts w:ascii="Times New Roman" w:hAnsi="Times New Roman" w:cs="Times New Roman"/>
          <w:sz w:val="24"/>
          <w:szCs w:val="24"/>
        </w:rPr>
        <w:t xml:space="preserve"> РАЙСТ, ПАТ "</w:t>
      </w:r>
      <w:proofErr w:type="spellStart"/>
      <w:r>
        <w:rPr>
          <w:rFonts w:ascii="Times New Roman" w:hAnsi="Times New Roman" w:cs="Times New Roman"/>
          <w:sz w:val="24"/>
          <w:szCs w:val="24"/>
        </w:rPr>
        <w:t>Сбербанк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Славутське</w:t>
      </w:r>
      <w:proofErr w:type="spellEnd"/>
      <w:r>
        <w:rPr>
          <w:rFonts w:ascii="Times New Roman" w:hAnsi="Times New Roman" w:cs="Times New Roman"/>
          <w:sz w:val="24"/>
          <w:szCs w:val="24"/>
        </w:rPr>
        <w:t xml:space="preserve"> лісове господарство,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rPr>
        <w:t xml:space="preserve"> "Імпульс-Світ",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rPr>
        <w:t xml:space="preserve"> "Комбінат Естафета", </w:t>
      </w:r>
      <w:proofErr w:type="spellStart"/>
      <w:r>
        <w:rPr>
          <w:rFonts w:ascii="Times New Roman" w:hAnsi="Times New Roman" w:cs="Times New Roman"/>
          <w:sz w:val="24"/>
          <w:szCs w:val="24"/>
        </w:rPr>
        <w:t>Славутське</w:t>
      </w:r>
      <w:proofErr w:type="spellEnd"/>
      <w:r>
        <w:rPr>
          <w:rFonts w:ascii="Times New Roman" w:hAnsi="Times New Roman" w:cs="Times New Roman"/>
          <w:sz w:val="24"/>
          <w:szCs w:val="24"/>
        </w:rPr>
        <w:t xml:space="preserve"> УВКГ,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rPr>
        <w:t xml:space="preserve"> "НЕК Укренерго",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rPr>
        <w:t xml:space="preserve"> "НАЕК Енергоатом", ТОВ "</w:t>
      </w:r>
      <w:proofErr w:type="spellStart"/>
      <w:r>
        <w:rPr>
          <w:rFonts w:ascii="Times New Roman" w:hAnsi="Times New Roman" w:cs="Times New Roman"/>
          <w:sz w:val="24"/>
          <w:szCs w:val="24"/>
        </w:rPr>
        <w:t>Атоммонтажсервіс</w:t>
      </w:r>
      <w:proofErr w:type="spellEnd"/>
      <w:r>
        <w:rPr>
          <w:rFonts w:ascii="Times New Roman" w:hAnsi="Times New Roman" w:cs="Times New Roman"/>
          <w:sz w:val="24"/>
          <w:szCs w:val="24"/>
        </w:rPr>
        <w:t xml:space="preserve">", ВП "Козятинська </w:t>
      </w:r>
      <w:proofErr w:type="spellStart"/>
      <w:r>
        <w:rPr>
          <w:rFonts w:ascii="Times New Roman" w:hAnsi="Times New Roman" w:cs="Times New Roman"/>
          <w:sz w:val="24"/>
          <w:szCs w:val="24"/>
        </w:rPr>
        <w:t>дирек.зал.перевез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КП</w:t>
      </w:r>
      <w:proofErr w:type="spellEnd"/>
      <w:r>
        <w:rPr>
          <w:rFonts w:ascii="Times New Roman" w:hAnsi="Times New Roman" w:cs="Times New Roman"/>
          <w:sz w:val="24"/>
          <w:szCs w:val="24"/>
        </w:rPr>
        <w:t xml:space="preserve"> «Славута-Сервіс».</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Зареєстровано 10 договорів оренди укладених із юридичними особами: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ПАТ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солодовий завод", СФГ "</w:t>
      </w:r>
      <w:proofErr w:type="spellStart"/>
      <w:r>
        <w:rPr>
          <w:rFonts w:ascii="Times New Roman" w:hAnsi="Times New Roman" w:cs="Times New Roman"/>
          <w:sz w:val="24"/>
          <w:szCs w:val="24"/>
        </w:rPr>
        <w:t>Астра</w:t>
      </w:r>
      <w:proofErr w:type="spellEnd"/>
      <w:r>
        <w:rPr>
          <w:rFonts w:ascii="Times New Roman" w:hAnsi="Times New Roman" w:cs="Times New Roman"/>
          <w:sz w:val="24"/>
          <w:szCs w:val="24"/>
        </w:rPr>
        <w:t>", ВКП "</w:t>
      </w:r>
      <w:proofErr w:type="spellStart"/>
      <w:r>
        <w:rPr>
          <w:rFonts w:ascii="Times New Roman" w:hAnsi="Times New Roman" w:cs="Times New Roman"/>
          <w:sz w:val="24"/>
          <w:szCs w:val="24"/>
        </w:rPr>
        <w:t>Явір-Інвест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піщаний кар"</w:t>
      </w:r>
      <w:proofErr w:type="spellStart"/>
      <w:r>
        <w:rPr>
          <w:rFonts w:ascii="Times New Roman" w:hAnsi="Times New Roman" w:cs="Times New Roman"/>
          <w:sz w:val="24"/>
          <w:szCs w:val="24"/>
        </w:rPr>
        <w:t>єр</w:t>
      </w:r>
      <w:proofErr w:type="spellEnd"/>
      <w:r>
        <w:rPr>
          <w:rFonts w:ascii="Times New Roman" w:hAnsi="Times New Roman" w:cs="Times New Roman"/>
          <w:sz w:val="24"/>
          <w:szCs w:val="24"/>
        </w:rPr>
        <w:t xml:space="preserve">", ПАТ </w:t>
      </w:r>
      <w:proofErr w:type="spellStart"/>
      <w:r>
        <w:rPr>
          <w:rFonts w:ascii="Times New Roman" w:hAnsi="Times New Roman" w:cs="Times New Roman"/>
          <w:sz w:val="24"/>
          <w:szCs w:val="24"/>
        </w:rPr>
        <w:t>Укртелеком</w:t>
      </w:r>
      <w:proofErr w:type="spellEnd"/>
      <w:r>
        <w:rPr>
          <w:rFonts w:ascii="Times New Roman" w:hAnsi="Times New Roman" w:cs="Times New Roman"/>
          <w:sz w:val="24"/>
          <w:szCs w:val="24"/>
        </w:rPr>
        <w:t xml:space="preserve">, ВП "Козятинська </w:t>
      </w:r>
      <w:proofErr w:type="spellStart"/>
      <w:r>
        <w:rPr>
          <w:rFonts w:ascii="Times New Roman" w:hAnsi="Times New Roman" w:cs="Times New Roman"/>
          <w:sz w:val="24"/>
          <w:szCs w:val="24"/>
        </w:rPr>
        <w:t>дирек.зал.перев</w:t>
      </w:r>
      <w:proofErr w:type="spellEnd"/>
      <w:r>
        <w:rPr>
          <w:rFonts w:ascii="Times New Roman" w:hAnsi="Times New Roman" w:cs="Times New Roman"/>
          <w:sz w:val="24"/>
          <w:szCs w:val="24"/>
        </w:rPr>
        <w:t xml:space="preserve">.", ТОВ НВКП "Альфа" ЛТД, ПП </w:t>
      </w:r>
      <w:proofErr w:type="spellStart"/>
      <w:r>
        <w:rPr>
          <w:rFonts w:ascii="Times New Roman" w:hAnsi="Times New Roman" w:cs="Times New Roman"/>
          <w:sz w:val="24"/>
          <w:szCs w:val="24"/>
        </w:rPr>
        <w:t>КФ</w:t>
      </w:r>
      <w:proofErr w:type="spellEnd"/>
      <w:r>
        <w:rPr>
          <w:rFonts w:ascii="Times New Roman" w:hAnsi="Times New Roman" w:cs="Times New Roman"/>
          <w:sz w:val="24"/>
          <w:szCs w:val="24"/>
        </w:rPr>
        <w:t xml:space="preserve"> Прометей, СГ Славута-Полісся, ТОВ "Глобо-ЛТД",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"ВФ Україна", а також </w:t>
      </w:r>
      <w:proofErr w:type="spellStart"/>
      <w:r>
        <w:rPr>
          <w:rFonts w:ascii="Times New Roman" w:hAnsi="Times New Roman" w:cs="Times New Roman"/>
          <w:sz w:val="24"/>
          <w:szCs w:val="24"/>
        </w:rPr>
        <w:t>заключено</w:t>
      </w:r>
      <w:proofErr w:type="spellEnd"/>
      <w:r>
        <w:rPr>
          <w:rFonts w:ascii="Times New Roman" w:hAnsi="Times New Roman" w:cs="Times New Roman"/>
          <w:sz w:val="24"/>
          <w:szCs w:val="24"/>
        </w:rPr>
        <w:t xml:space="preserve"> та зареєстровано 10 договорів оренди на землю з фізичними особами.</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Код 18030000</w:t>
      </w:r>
    </w:p>
    <w:p w:rsidR="002B6F60" w:rsidRDefault="002B6F60" w:rsidP="002B6F60">
      <w:pPr>
        <w:spacing w:after="0"/>
        <w:ind w:firstLine="540"/>
        <w:jc w:val="center"/>
        <w:rPr>
          <w:rFonts w:ascii="Times New Roman" w:hAnsi="Times New Roman" w:cs="Times New Roman"/>
          <w:b/>
          <w:bCs/>
          <w:i/>
          <w:sz w:val="24"/>
          <w:szCs w:val="24"/>
        </w:rPr>
      </w:pPr>
      <w:r>
        <w:rPr>
          <w:rFonts w:ascii="Times New Roman" w:hAnsi="Times New Roman" w:cs="Times New Roman"/>
          <w:b/>
          <w:bCs/>
          <w:i/>
          <w:sz w:val="24"/>
          <w:szCs w:val="24"/>
        </w:rPr>
        <w:t xml:space="preserve"> «Туристичний збір»</w:t>
      </w:r>
    </w:p>
    <w:p w:rsidR="002B6F60" w:rsidRDefault="002B6F60" w:rsidP="002B6F60">
      <w:pPr>
        <w:spacing w:after="0"/>
        <w:ind w:firstLine="540"/>
        <w:jc w:val="both"/>
        <w:rPr>
          <w:rFonts w:ascii="Times New Roman" w:hAnsi="Times New Roman" w:cs="Times New Roman"/>
          <w:bCs/>
          <w:sz w:val="24"/>
          <w:szCs w:val="24"/>
        </w:rPr>
      </w:pPr>
      <w:r>
        <w:rPr>
          <w:rFonts w:ascii="Times New Roman" w:hAnsi="Times New Roman" w:cs="Times New Roman"/>
          <w:bCs/>
          <w:sz w:val="24"/>
          <w:szCs w:val="24"/>
        </w:rPr>
        <w:t xml:space="preserve">Надходження туристичного збору у 2020 році очікується в сумі </w:t>
      </w:r>
      <w:r>
        <w:rPr>
          <w:rFonts w:ascii="Times New Roman" w:hAnsi="Times New Roman" w:cs="Times New Roman"/>
          <w:b/>
          <w:bCs/>
          <w:sz w:val="24"/>
          <w:szCs w:val="24"/>
        </w:rPr>
        <w:t>1,2 тис. грн</w:t>
      </w:r>
      <w:r>
        <w:rPr>
          <w:rFonts w:ascii="Times New Roman" w:hAnsi="Times New Roman" w:cs="Times New Roman"/>
          <w:bCs/>
          <w:sz w:val="24"/>
          <w:szCs w:val="24"/>
        </w:rPr>
        <w:t xml:space="preserve">. В громаді є один готель, ставка туристичного збору становить 1% від вартості проживання. </w:t>
      </w:r>
      <w:r>
        <w:rPr>
          <w:rFonts w:ascii="Times New Roman" w:hAnsi="Times New Roman" w:cs="Times New Roman"/>
          <w:bCs/>
          <w:sz w:val="24"/>
          <w:szCs w:val="24"/>
        </w:rPr>
        <w:lastRenderedPageBreak/>
        <w:t>Очікується, що в 2019 році збір буде сплачений за 5 діб проживання, середня вартість проживання – 250 грн. за добу.</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18050000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«Єдиний податок»</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План по єдиному податку із суб’єктів підприємницької діяльності обраховано згідно внесених змін до Податкового кодексу України, а саме розширене коло платників єдиного податку (додана п’ята група), включено фіксований сільськогосподарський податок до складу єдиного податку (в т.ч. збільшені ставки по </w:t>
      </w:r>
      <w:proofErr w:type="spellStart"/>
      <w:r>
        <w:rPr>
          <w:rFonts w:ascii="Times New Roman" w:hAnsi="Times New Roman" w:cs="Times New Roman"/>
          <w:sz w:val="24"/>
          <w:szCs w:val="24"/>
        </w:rPr>
        <w:t>с\г</w:t>
      </w:r>
      <w:proofErr w:type="spellEnd"/>
      <w:r>
        <w:rPr>
          <w:rFonts w:ascii="Times New Roman" w:hAnsi="Times New Roman" w:cs="Times New Roman"/>
          <w:sz w:val="24"/>
          <w:szCs w:val="24"/>
        </w:rPr>
        <w:t xml:space="preserve"> виробника). Прогнозні надходження на 2020 рік по даному виду податку становлять </w:t>
      </w:r>
      <w:r>
        <w:rPr>
          <w:rFonts w:ascii="Times New Roman" w:hAnsi="Times New Roman" w:cs="Times New Roman"/>
          <w:b/>
          <w:sz w:val="24"/>
          <w:szCs w:val="24"/>
        </w:rPr>
        <w:t xml:space="preserve">1919,0 </w:t>
      </w:r>
      <w:proofErr w:type="spellStart"/>
      <w:r>
        <w:rPr>
          <w:rFonts w:ascii="Times New Roman" w:hAnsi="Times New Roman" w:cs="Times New Roman"/>
          <w:b/>
          <w:sz w:val="24"/>
          <w:szCs w:val="24"/>
        </w:rPr>
        <w:t>тис.грн</w:t>
      </w:r>
      <w:proofErr w:type="spellEnd"/>
      <w:r>
        <w:rPr>
          <w:rFonts w:ascii="Times New Roman" w:hAnsi="Times New Roman" w:cs="Times New Roman"/>
          <w:b/>
          <w:sz w:val="24"/>
          <w:szCs w:val="24"/>
        </w:rPr>
        <w:t xml:space="preserve">. </w:t>
      </w:r>
      <w:r>
        <w:rPr>
          <w:rFonts w:ascii="Times New Roman" w:hAnsi="Times New Roman" w:cs="Times New Roman"/>
          <w:sz w:val="24"/>
          <w:szCs w:val="24"/>
        </w:rPr>
        <w:t>Відносний приріст надходжень даного податку очікується в межах 21-22% щодо планових надходжень 2018 року.</w:t>
      </w:r>
    </w:p>
    <w:p w:rsidR="002B6F60" w:rsidRDefault="002B6F60" w:rsidP="002B6F60">
      <w:pPr>
        <w:spacing w:after="0"/>
        <w:rPr>
          <w:rFonts w:ascii="Times New Roman" w:hAnsi="Times New Roman" w:cs="Times New Roman"/>
          <w:b/>
          <w:sz w:val="24"/>
          <w:szCs w:val="24"/>
        </w:rPr>
      </w:pPr>
      <w:r>
        <w:rPr>
          <w:rFonts w:ascii="Times New Roman" w:hAnsi="Times New Roman" w:cs="Times New Roman"/>
          <w:sz w:val="24"/>
          <w:szCs w:val="24"/>
        </w:rPr>
        <w:t xml:space="preserve">18050400 «Єдиний податок з фізичних осіб в сумі </w:t>
      </w:r>
      <w:r>
        <w:rPr>
          <w:rFonts w:ascii="Times New Roman" w:hAnsi="Times New Roman" w:cs="Times New Roman"/>
          <w:b/>
          <w:sz w:val="24"/>
          <w:szCs w:val="24"/>
        </w:rPr>
        <w:t xml:space="preserve">1015,8 </w:t>
      </w:r>
      <w:proofErr w:type="spellStart"/>
      <w:r>
        <w:rPr>
          <w:rFonts w:ascii="Times New Roman" w:hAnsi="Times New Roman" w:cs="Times New Roman"/>
          <w:b/>
          <w:sz w:val="24"/>
          <w:szCs w:val="24"/>
        </w:rPr>
        <w:t>тис.грн</w:t>
      </w:r>
      <w:proofErr w:type="spellEnd"/>
      <w:r>
        <w:rPr>
          <w:rFonts w:ascii="Times New Roman" w:hAnsi="Times New Roman" w:cs="Times New Roman"/>
          <w:b/>
          <w:sz w:val="24"/>
          <w:szCs w:val="24"/>
        </w:rPr>
        <w:t>.</w:t>
      </w:r>
    </w:p>
    <w:p w:rsidR="002B6F60" w:rsidRDefault="002B6F60" w:rsidP="002B6F60">
      <w:pPr>
        <w:spacing w:after="0"/>
        <w:rPr>
          <w:rFonts w:ascii="Times New Roman" w:hAnsi="Times New Roman" w:cs="Times New Roman"/>
          <w:b/>
          <w:sz w:val="24"/>
          <w:szCs w:val="24"/>
        </w:rPr>
      </w:pPr>
      <w:r>
        <w:rPr>
          <w:rFonts w:ascii="Times New Roman" w:hAnsi="Times New Roman" w:cs="Times New Roman"/>
          <w:sz w:val="24"/>
          <w:szCs w:val="24"/>
        </w:rPr>
        <w:t xml:space="preserve">18050500 «Єдиний податок  з сільськогосподарських товаровиробників в сумі </w:t>
      </w:r>
      <w:r>
        <w:rPr>
          <w:rFonts w:ascii="Times New Roman" w:hAnsi="Times New Roman" w:cs="Times New Roman"/>
          <w:b/>
          <w:sz w:val="24"/>
          <w:szCs w:val="24"/>
        </w:rPr>
        <w:t xml:space="preserve">903,2 </w:t>
      </w:r>
      <w:proofErr w:type="spellStart"/>
      <w:r>
        <w:rPr>
          <w:rFonts w:ascii="Times New Roman" w:hAnsi="Times New Roman" w:cs="Times New Roman"/>
          <w:b/>
          <w:sz w:val="24"/>
          <w:szCs w:val="24"/>
        </w:rPr>
        <w:t>тис.грн</w:t>
      </w:r>
      <w:proofErr w:type="spellEnd"/>
      <w:r>
        <w:rPr>
          <w:rFonts w:ascii="Times New Roman" w:hAnsi="Times New Roman" w:cs="Times New Roman"/>
          <w:b/>
          <w:sz w:val="24"/>
          <w:szCs w:val="24"/>
        </w:rPr>
        <w:t>.</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За даними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ОДПІ по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громаді зареєстровано 54 платника єдиного податку.</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21010300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«Частина чистого прибутку (доходу) комунальних унітарних підприємств та їх об'єднань, що вилучається до відповідного місцевого бюджету»</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До 2019 року на території сільської ради функціонувало одне комунальне підприємство «Полянське спеціалізоване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підприємство», а у 2020 році перейдуть ще СЛКП «Гай» та СЛП «Поляна», саме тому було </w:t>
      </w:r>
      <w:proofErr w:type="spellStart"/>
      <w:r>
        <w:rPr>
          <w:rFonts w:ascii="Times New Roman" w:hAnsi="Times New Roman" w:cs="Times New Roman"/>
          <w:sz w:val="24"/>
          <w:szCs w:val="24"/>
        </w:rPr>
        <w:t>спрогнозовано</w:t>
      </w:r>
      <w:proofErr w:type="spellEnd"/>
      <w:r>
        <w:rPr>
          <w:rFonts w:ascii="Times New Roman" w:hAnsi="Times New Roman" w:cs="Times New Roman"/>
          <w:sz w:val="24"/>
          <w:szCs w:val="24"/>
        </w:rPr>
        <w:t xml:space="preserve"> надходження по даному коду доходів. Сума надходжень у 2020 році очікується в розмірі </w:t>
      </w:r>
      <w:r>
        <w:rPr>
          <w:rFonts w:ascii="Times New Roman" w:hAnsi="Times New Roman" w:cs="Times New Roman"/>
          <w:b/>
          <w:sz w:val="24"/>
          <w:szCs w:val="24"/>
        </w:rPr>
        <w:t>10,26 тис. грн</w:t>
      </w:r>
      <w:r>
        <w:rPr>
          <w:rFonts w:ascii="Times New Roman" w:hAnsi="Times New Roman" w:cs="Times New Roman"/>
          <w:sz w:val="24"/>
          <w:szCs w:val="24"/>
        </w:rPr>
        <w:t>., при розрахунку враховані фактичні надходження у 2019 році.</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22012500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«Плата за надання інших адміністративних послуг»</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Прогнозний показник надходжень плати за надання інших адміністративних послуг на 2020 рік розраховано з урахуванням внесених змін до Бюджетного кодексу України у частині зарахування у повному обсязі державного мита до місцевого бюджету та на основі очікуваних надходжень у 2019 році. Прогнозні показники плати за надання інших адміністративних послуг до сільського бюджету на 2020 рік складатимуть </w:t>
      </w:r>
      <w:r>
        <w:rPr>
          <w:rFonts w:ascii="Times New Roman" w:hAnsi="Times New Roman" w:cs="Times New Roman"/>
          <w:b/>
          <w:sz w:val="24"/>
          <w:szCs w:val="24"/>
        </w:rPr>
        <w:t>10,975 тис. грн.</w:t>
      </w:r>
    </w:p>
    <w:p w:rsidR="002B6F60" w:rsidRDefault="002B6F60" w:rsidP="002B6F60">
      <w:pPr>
        <w:spacing w:after="0"/>
        <w:jc w:val="center"/>
        <w:rPr>
          <w:rFonts w:ascii="Times New Roman" w:hAnsi="Times New Roman" w:cs="Times New Roman"/>
          <w:b/>
          <w:i/>
          <w:sz w:val="24"/>
          <w:szCs w:val="24"/>
        </w:rPr>
      </w:pP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22090000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«Державне мито»</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Прогноз надходження державного мита в сільський бюджет на 2020 рік розрахований з урахуванням положень Бюджетного кодексу України та Декрету Кабінету міністрів України </w:t>
      </w:r>
      <w:proofErr w:type="spellStart"/>
      <w:r>
        <w:rPr>
          <w:rFonts w:ascii="Times New Roman" w:hAnsi="Times New Roman" w:cs="Times New Roman"/>
          <w:sz w:val="24"/>
          <w:szCs w:val="24"/>
        </w:rPr>
        <w:t>“</w:t>
      </w:r>
      <w:r>
        <w:rPr>
          <w:rFonts w:ascii="Times New Roman" w:hAnsi="Times New Roman" w:cs="Times New Roman"/>
          <w:bCs/>
          <w:sz w:val="24"/>
          <w:szCs w:val="24"/>
        </w:rPr>
        <w:t>Про</w:t>
      </w:r>
      <w:proofErr w:type="spellEnd"/>
      <w:r>
        <w:rPr>
          <w:rFonts w:ascii="Times New Roman" w:hAnsi="Times New Roman" w:cs="Times New Roman"/>
          <w:bCs/>
          <w:sz w:val="24"/>
          <w:szCs w:val="24"/>
        </w:rPr>
        <w:t xml:space="preserve"> державне </w:t>
      </w:r>
      <w:proofErr w:type="spellStart"/>
      <w:r>
        <w:rPr>
          <w:rFonts w:ascii="Times New Roman" w:hAnsi="Times New Roman" w:cs="Times New Roman"/>
          <w:bCs/>
          <w:sz w:val="24"/>
          <w:szCs w:val="24"/>
        </w:rPr>
        <w:t>мито”</w:t>
      </w:r>
      <w:proofErr w:type="spellEnd"/>
      <w:r>
        <w:rPr>
          <w:rFonts w:ascii="Times New Roman" w:hAnsi="Times New Roman" w:cs="Times New Roman"/>
          <w:bCs/>
          <w:sz w:val="24"/>
          <w:szCs w:val="24"/>
        </w:rPr>
        <w:t xml:space="preserve">, надходження </w:t>
      </w:r>
      <w:r>
        <w:rPr>
          <w:rFonts w:ascii="Times New Roman" w:hAnsi="Times New Roman" w:cs="Times New Roman"/>
          <w:sz w:val="24"/>
          <w:szCs w:val="24"/>
        </w:rPr>
        <w:t xml:space="preserve"> очікуються на рівні </w:t>
      </w:r>
      <w:r>
        <w:rPr>
          <w:rFonts w:ascii="Times New Roman" w:hAnsi="Times New Roman" w:cs="Times New Roman"/>
          <w:b/>
          <w:sz w:val="24"/>
          <w:szCs w:val="24"/>
        </w:rPr>
        <w:t xml:space="preserve">0,12 </w:t>
      </w:r>
      <w:proofErr w:type="spellStart"/>
      <w:r>
        <w:rPr>
          <w:rFonts w:ascii="Times New Roman" w:hAnsi="Times New Roman" w:cs="Times New Roman"/>
          <w:b/>
          <w:sz w:val="24"/>
          <w:szCs w:val="24"/>
        </w:rPr>
        <w:t>тис.грн</w:t>
      </w:r>
      <w:proofErr w:type="spellEnd"/>
      <w:r>
        <w:rPr>
          <w:rFonts w:ascii="Times New Roman" w:hAnsi="Times New Roman" w:cs="Times New Roman"/>
          <w:b/>
          <w:sz w:val="24"/>
          <w:szCs w:val="24"/>
        </w:rPr>
        <w:t>.,</w:t>
      </w:r>
      <w:r>
        <w:rPr>
          <w:rFonts w:ascii="Times New Roman" w:hAnsi="Times New Roman" w:cs="Times New Roman"/>
          <w:sz w:val="24"/>
          <w:szCs w:val="24"/>
        </w:rPr>
        <w:t xml:space="preserve"> на рівні очікуваних надходжень за 2019 рік. </w:t>
      </w:r>
    </w:p>
    <w:p w:rsidR="002B6F60" w:rsidRDefault="002B6F60" w:rsidP="002B6F60">
      <w:pPr>
        <w:spacing w:after="0"/>
        <w:jc w:val="center"/>
        <w:rPr>
          <w:rFonts w:ascii="Times New Roman" w:hAnsi="Times New Roman" w:cs="Times New Roman"/>
          <w:b/>
          <w:i/>
          <w:sz w:val="24"/>
          <w:szCs w:val="24"/>
          <w:lang w:val="ru-RU"/>
        </w:rPr>
      </w:pPr>
      <w:r>
        <w:rPr>
          <w:rFonts w:ascii="Times New Roman" w:hAnsi="Times New Roman" w:cs="Times New Roman"/>
          <w:b/>
          <w:i/>
          <w:sz w:val="24"/>
          <w:szCs w:val="24"/>
        </w:rPr>
        <w:t>Доходи спеціального фонду</w:t>
      </w:r>
    </w:p>
    <w:p w:rsidR="002B6F60" w:rsidRDefault="002B6F60" w:rsidP="002B6F60">
      <w:pPr>
        <w:tabs>
          <w:tab w:val="num" w:pos="720"/>
        </w:tabs>
        <w:spacing w:after="0"/>
        <w:ind w:firstLine="709"/>
        <w:jc w:val="both"/>
        <w:rPr>
          <w:rFonts w:ascii="Times New Roman" w:hAnsi="Times New Roman" w:cs="Times New Roman"/>
          <w:bCs/>
          <w:iCs/>
          <w:sz w:val="24"/>
          <w:szCs w:val="24"/>
        </w:rPr>
      </w:pPr>
      <w:r>
        <w:rPr>
          <w:rFonts w:ascii="Times New Roman" w:hAnsi="Times New Roman" w:cs="Times New Roman"/>
          <w:b/>
          <w:bCs/>
          <w:iCs/>
          <w:sz w:val="24"/>
          <w:szCs w:val="24"/>
        </w:rPr>
        <w:lastRenderedPageBreak/>
        <w:t>Прогнозні показники</w:t>
      </w:r>
      <w:r>
        <w:rPr>
          <w:rFonts w:ascii="Times New Roman" w:hAnsi="Times New Roman" w:cs="Times New Roman"/>
          <w:bCs/>
          <w:iCs/>
          <w:sz w:val="24"/>
          <w:szCs w:val="24"/>
        </w:rPr>
        <w:t xml:space="preserve"> доходів спеціального фонду сільського бюджету на 2020 рік, у порівнянні із очікуваними показниками 2019 року, </w:t>
      </w:r>
      <w:r>
        <w:rPr>
          <w:rFonts w:ascii="Times New Roman" w:hAnsi="Times New Roman" w:cs="Times New Roman"/>
          <w:b/>
          <w:bCs/>
          <w:iCs/>
          <w:sz w:val="24"/>
          <w:szCs w:val="24"/>
        </w:rPr>
        <w:t xml:space="preserve">збільшено на 58,7 </w:t>
      </w:r>
      <w:proofErr w:type="spellStart"/>
      <w:r>
        <w:rPr>
          <w:rFonts w:ascii="Times New Roman" w:hAnsi="Times New Roman" w:cs="Times New Roman"/>
          <w:b/>
          <w:bCs/>
          <w:iCs/>
          <w:sz w:val="24"/>
          <w:szCs w:val="24"/>
        </w:rPr>
        <w:t>тис.грн</w:t>
      </w:r>
      <w:proofErr w:type="spellEnd"/>
      <w:r>
        <w:rPr>
          <w:rFonts w:ascii="Times New Roman" w:hAnsi="Times New Roman" w:cs="Times New Roman"/>
          <w:b/>
          <w:bCs/>
          <w:iCs/>
          <w:sz w:val="24"/>
          <w:szCs w:val="24"/>
        </w:rPr>
        <w:t xml:space="preserve">. </w:t>
      </w:r>
      <w:r>
        <w:rPr>
          <w:rFonts w:ascii="Times New Roman" w:hAnsi="Times New Roman" w:cs="Times New Roman"/>
          <w:bCs/>
          <w:iCs/>
          <w:sz w:val="24"/>
          <w:szCs w:val="24"/>
        </w:rPr>
        <w:t xml:space="preserve">Показник </w:t>
      </w:r>
      <w:proofErr w:type="spellStart"/>
      <w:r>
        <w:rPr>
          <w:rFonts w:ascii="Times New Roman" w:hAnsi="Times New Roman" w:cs="Times New Roman"/>
          <w:bCs/>
          <w:iCs/>
          <w:sz w:val="24"/>
          <w:szCs w:val="24"/>
        </w:rPr>
        <w:t>розрахувається</w:t>
      </w:r>
      <w:proofErr w:type="spellEnd"/>
      <w:r>
        <w:rPr>
          <w:rFonts w:ascii="Times New Roman" w:hAnsi="Times New Roman" w:cs="Times New Roman"/>
          <w:bCs/>
          <w:iCs/>
          <w:sz w:val="24"/>
          <w:szCs w:val="24"/>
        </w:rPr>
        <w:t xml:space="preserve"> з урахування фактичних надходжень до спеціального фонду за 11 місяців 2019 року.</w:t>
      </w:r>
    </w:p>
    <w:p w:rsidR="002B6F60" w:rsidRDefault="002B6F60" w:rsidP="002B6F60">
      <w:pPr>
        <w:tabs>
          <w:tab w:val="num" w:pos="720"/>
        </w:tabs>
        <w:spacing w:after="0"/>
        <w:ind w:firstLine="709"/>
        <w:jc w:val="both"/>
        <w:rPr>
          <w:rFonts w:ascii="Times New Roman" w:hAnsi="Times New Roman" w:cs="Times New Roman"/>
          <w:bCs/>
          <w:sz w:val="24"/>
          <w:szCs w:val="24"/>
        </w:rPr>
      </w:pPr>
      <w:r>
        <w:rPr>
          <w:rFonts w:ascii="Times New Roman" w:hAnsi="Times New Roman" w:cs="Times New Roman"/>
          <w:b/>
          <w:bCs/>
          <w:iCs/>
          <w:sz w:val="24"/>
          <w:szCs w:val="24"/>
        </w:rPr>
        <w:t xml:space="preserve"> </w:t>
      </w:r>
      <w:r>
        <w:rPr>
          <w:rFonts w:ascii="Times New Roman" w:hAnsi="Times New Roman" w:cs="Times New Roman"/>
          <w:b/>
          <w:bCs/>
          <w:iCs/>
          <w:snapToGrid w:val="0"/>
          <w:sz w:val="24"/>
          <w:szCs w:val="24"/>
        </w:rPr>
        <w:t>Основними</w:t>
      </w:r>
      <w:r>
        <w:rPr>
          <w:rFonts w:ascii="Times New Roman" w:hAnsi="Times New Roman" w:cs="Times New Roman"/>
          <w:iCs/>
          <w:snapToGrid w:val="0"/>
          <w:sz w:val="24"/>
          <w:szCs w:val="24"/>
        </w:rPr>
        <w:t xml:space="preserve"> платежами </w:t>
      </w:r>
      <w:r>
        <w:rPr>
          <w:rFonts w:ascii="Times New Roman" w:hAnsi="Times New Roman" w:cs="Times New Roman"/>
          <w:b/>
          <w:bCs/>
          <w:iCs/>
          <w:snapToGrid w:val="0"/>
          <w:sz w:val="24"/>
          <w:szCs w:val="24"/>
        </w:rPr>
        <w:t>спеціального фонду</w:t>
      </w:r>
      <w:r>
        <w:rPr>
          <w:rFonts w:ascii="Times New Roman" w:hAnsi="Times New Roman" w:cs="Times New Roman"/>
          <w:b/>
          <w:iCs/>
          <w:snapToGrid w:val="0"/>
          <w:sz w:val="24"/>
          <w:szCs w:val="24"/>
        </w:rPr>
        <w:t xml:space="preserve"> </w:t>
      </w:r>
      <w:r>
        <w:rPr>
          <w:rFonts w:ascii="Times New Roman" w:hAnsi="Times New Roman" w:cs="Times New Roman"/>
          <w:iCs/>
          <w:snapToGrid w:val="0"/>
          <w:sz w:val="24"/>
          <w:szCs w:val="24"/>
        </w:rPr>
        <w:t>є</w:t>
      </w:r>
      <w:r>
        <w:rPr>
          <w:rFonts w:ascii="Times New Roman" w:hAnsi="Times New Roman" w:cs="Times New Roman"/>
          <w:b/>
          <w:iCs/>
          <w:snapToGrid w:val="0"/>
          <w:sz w:val="24"/>
          <w:szCs w:val="24"/>
        </w:rPr>
        <w:t xml:space="preserve"> </w:t>
      </w:r>
      <w:r>
        <w:rPr>
          <w:rFonts w:ascii="Times New Roman" w:hAnsi="Times New Roman" w:cs="Times New Roman"/>
          <w:iCs/>
          <w:snapToGrid w:val="0"/>
          <w:sz w:val="24"/>
          <w:szCs w:val="24"/>
        </w:rPr>
        <w:t xml:space="preserve">екологічний податок та </w:t>
      </w:r>
      <w:r>
        <w:rPr>
          <w:rFonts w:ascii="Times New Roman" w:hAnsi="Times New Roman" w:cs="Times New Roman"/>
          <w:bCs/>
          <w:iCs/>
          <w:snapToGrid w:val="0"/>
          <w:sz w:val="24"/>
          <w:szCs w:val="24"/>
        </w:rPr>
        <w:t xml:space="preserve">власні надходження </w:t>
      </w:r>
      <w:r>
        <w:rPr>
          <w:rFonts w:ascii="Times New Roman" w:hAnsi="Times New Roman" w:cs="Times New Roman"/>
          <w:iCs/>
          <w:snapToGrid w:val="0"/>
          <w:sz w:val="24"/>
          <w:szCs w:val="24"/>
        </w:rPr>
        <w:t xml:space="preserve">бюджетних установ, що перебувають у комунальній власності, що, відповідно, становлять </w:t>
      </w:r>
      <w:r>
        <w:rPr>
          <w:rFonts w:ascii="Times New Roman" w:hAnsi="Times New Roman" w:cs="Times New Roman"/>
          <w:b/>
          <w:bCs/>
          <w:iCs/>
          <w:snapToGrid w:val="0"/>
          <w:sz w:val="24"/>
          <w:szCs w:val="24"/>
        </w:rPr>
        <w:t xml:space="preserve"> 73% та 27 % </w:t>
      </w:r>
      <w:r>
        <w:rPr>
          <w:rFonts w:ascii="Times New Roman" w:hAnsi="Times New Roman" w:cs="Times New Roman"/>
          <w:iCs/>
          <w:snapToGrid w:val="0"/>
          <w:sz w:val="24"/>
          <w:szCs w:val="24"/>
        </w:rPr>
        <w:t xml:space="preserve">прогнозованих показників доходів спеціального фонду 2020 року. </w:t>
      </w:r>
      <w:r>
        <w:rPr>
          <w:rFonts w:ascii="Times New Roman" w:hAnsi="Times New Roman" w:cs="Times New Roman"/>
          <w:bCs/>
          <w:sz w:val="24"/>
          <w:szCs w:val="24"/>
        </w:rPr>
        <w:t xml:space="preserve">Сума надходжень запланована в розмірі  </w:t>
      </w:r>
      <w:r>
        <w:rPr>
          <w:rFonts w:ascii="Times New Roman" w:hAnsi="Times New Roman" w:cs="Times New Roman"/>
          <w:b/>
          <w:bCs/>
          <w:sz w:val="24"/>
          <w:szCs w:val="24"/>
        </w:rPr>
        <w:t>253,5 тис. грн.</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Код 19010000</w:t>
      </w:r>
    </w:p>
    <w:p w:rsidR="002B6F60" w:rsidRDefault="002B6F60" w:rsidP="002B6F60">
      <w:pPr>
        <w:spacing w:after="0"/>
        <w:jc w:val="center"/>
        <w:rPr>
          <w:rFonts w:ascii="Times New Roman" w:hAnsi="Times New Roman" w:cs="Times New Roman"/>
          <w:b/>
          <w:i/>
          <w:sz w:val="24"/>
          <w:szCs w:val="24"/>
        </w:rPr>
      </w:pPr>
      <w:r>
        <w:rPr>
          <w:rFonts w:ascii="Times New Roman" w:hAnsi="Times New Roman" w:cs="Times New Roman"/>
          <w:b/>
          <w:i/>
          <w:sz w:val="24"/>
          <w:szCs w:val="24"/>
        </w:rPr>
        <w:t>«Екологічний податок»</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Прогнозні надходження на 2020 рік екологічного податку передбачені в сумі </w:t>
      </w:r>
      <w:r>
        <w:rPr>
          <w:rFonts w:ascii="Times New Roman" w:hAnsi="Times New Roman" w:cs="Times New Roman"/>
          <w:b/>
          <w:bCs/>
          <w:sz w:val="24"/>
          <w:szCs w:val="24"/>
        </w:rPr>
        <w:t>186,0</w:t>
      </w:r>
      <w:r>
        <w:rPr>
          <w:rFonts w:ascii="Times New Roman" w:hAnsi="Times New Roman" w:cs="Times New Roman"/>
          <w:bCs/>
          <w:sz w:val="24"/>
          <w:szCs w:val="24"/>
        </w:rPr>
        <w:t xml:space="preserve"> тис. грн., що на 58,2 </w:t>
      </w:r>
      <w:proofErr w:type="spellStart"/>
      <w:r>
        <w:rPr>
          <w:rFonts w:ascii="Times New Roman" w:hAnsi="Times New Roman" w:cs="Times New Roman"/>
          <w:bCs/>
          <w:sz w:val="24"/>
          <w:szCs w:val="24"/>
        </w:rPr>
        <w:t>тис.грн</w:t>
      </w:r>
      <w:proofErr w:type="spellEnd"/>
      <w:r>
        <w:rPr>
          <w:rFonts w:ascii="Times New Roman" w:hAnsi="Times New Roman" w:cs="Times New Roman"/>
          <w:bCs/>
          <w:sz w:val="24"/>
          <w:szCs w:val="24"/>
        </w:rPr>
        <w:t xml:space="preserve">. більше очікуваних надходжень 2019 року. </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Відповідно до Бюджетного кодексу екологічний податок розподіляється: </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- 45 % до державного бюджету;</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- 25 % до сільських, селищних, міських бюджетів;</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- 30 % до обласного бюджету.</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Розрахунок проведено відповідно даних </w:t>
      </w:r>
      <w:proofErr w:type="spellStart"/>
      <w:r>
        <w:rPr>
          <w:rFonts w:ascii="Times New Roman" w:hAnsi="Times New Roman" w:cs="Times New Roman"/>
          <w:bCs/>
          <w:sz w:val="24"/>
          <w:szCs w:val="24"/>
        </w:rPr>
        <w:t>Славутської</w:t>
      </w:r>
      <w:proofErr w:type="spellEnd"/>
      <w:r>
        <w:rPr>
          <w:rFonts w:ascii="Times New Roman" w:hAnsi="Times New Roman" w:cs="Times New Roman"/>
          <w:bCs/>
          <w:sz w:val="24"/>
          <w:szCs w:val="24"/>
        </w:rPr>
        <w:t xml:space="preserve"> ОДПІ з врахуванням фактичної та прогнозованої кількості платників податку, за ставками в розрізі кожного виду забруднення, затвердженими Податковим кодексом України.</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Найбільше надходжень даного податку у 2019 році надійшло від ПАТ «</w:t>
      </w:r>
      <w:proofErr w:type="spellStart"/>
      <w:r>
        <w:rPr>
          <w:rFonts w:ascii="Times New Roman" w:hAnsi="Times New Roman" w:cs="Times New Roman"/>
          <w:bCs/>
          <w:sz w:val="24"/>
          <w:szCs w:val="24"/>
        </w:rPr>
        <w:t>Славутський</w:t>
      </w:r>
      <w:proofErr w:type="spellEnd"/>
      <w:r>
        <w:rPr>
          <w:rFonts w:ascii="Times New Roman" w:hAnsi="Times New Roman" w:cs="Times New Roman"/>
          <w:bCs/>
          <w:sz w:val="24"/>
          <w:szCs w:val="24"/>
        </w:rPr>
        <w:t xml:space="preserve"> солодовий завод» та </w:t>
      </w:r>
      <w:proofErr w:type="spellStart"/>
      <w:r>
        <w:rPr>
          <w:rFonts w:ascii="Times New Roman" w:hAnsi="Times New Roman" w:cs="Times New Roman"/>
          <w:bCs/>
          <w:sz w:val="24"/>
          <w:szCs w:val="24"/>
        </w:rPr>
        <w:t>КП</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Славутське</w:t>
      </w:r>
      <w:proofErr w:type="spellEnd"/>
      <w:r>
        <w:rPr>
          <w:rFonts w:ascii="Times New Roman" w:hAnsi="Times New Roman" w:cs="Times New Roman"/>
          <w:bCs/>
          <w:sz w:val="24"/>
          <w:szCs w:val="24"/>
        </w:rPr>
        <w:t xml:space="preserve"> ЖКО».</w:t>
      </w:r>
    </w:p>
    <w:p w:rsidR="002B6F60" w:rsidRDefault="002B6F60" w:rsidP="002B6F60">
      <w:pPr>
        <w:spacing w:after="0"/>
        <w:ind w:firstLine="539"/>
        <w:jc w:val="center"/>
        <w:rPr>
          <w:rFonts w:ascii="Times New Roman" w:hAnsi="Times New Roman" w:cs="Times New Roman"/>
          <w:b/>
          <w:bCs/>
          <w:i/>
          <w:sz w:val="24"/>
          <w:szCs w:val="24"/>
        </w:rPr>
      </w:pPr>
      <w:r>
        <w:rPr>
          <w:rFonts w:ascii="Times New Roman" w:hAnsi="Times New Roman" w:cs="Times New Roman"/>
          <w:b/>
          <w:bCs/>
          <w:i/>
          <w:sz w:val="24"/>
          <w:szCs w:val="24"/>
        </w:rPr>
        <w:t>Власні надходження бюджетних установ</w:t>
      </w:r>
    </w:p>
    <w:p w:rsidR="002B6F60" w:rsidRDefault="002B6F60" w:rsidP="002B6F60">
      <w:pPr>
        <w:spacing w:after="0"/>
        <w:ind w:firstLine="539"/>
        <w:jc w:val="both"/>
        <w:rPr>
          <w:rFonts w:ascii="Times New Roman" w:hAnsi="Times New Roman" w:cs="Times New Roman"/>
          <w:bCs/>
          <w:sz w:val="24"/>
          <w:szCs w:val="24"/>
        </w:rPr>
      </w:pPr>
      <w:r>
        <w:rPr>
          <w:rFonts w:ascii="Times New Roman" w:hAnsi="Times New Roman" w:cs="Times New Roman"/>
          <w:bCs/>
          <w:sz w:val="24"/>
          <w:szCs w:val="24"/>
        </w:rPr>
        <w:t xml:space="preserve">До власних надходжень бюджетних установ належать плата за послуги, що надаються бюджетними установами згідно з їх основною діяльністю, плата за оренду майна бюджетних установ, надходження бюджетних установ від реалізації в установленому порядку майна (крім нерухомого майна). </w:t>
      </w:r>
    </w:p>
    <w:p w:rsidR="002B6F60" w:rsidRDefault="002B6F60" w:rsidP="002B6F60">
      <w:pPr>
        <w:spacing w:after="0"/>
        <w:ind w:firstLine="539"/>
        <w:jc w:val="both"/>
        <w:rPr>
          <w:rFonts w:ascii="Times New Roman" w:hAnsi="Times New Roman" w:cs="Times New Roman"/>
          <w:b/>
          <w:sz w:val="24"/>
          <w:szCs w:val="24"/>
          <w:lang w:val="ru-RU"/>
        </w:rPr>
      </w:pPr>
      <w:r>
        <w:rPr>
          <w:rFonts w:ascii="Times New Roman" w:hAnsi="Times New Roman" w:cs="Times New Roman"/>
          <w:bCs/>
          <w:sz w:val="24"/>
          <w:szCs w:val="24"/>
        </w:rPr>
        <w:t xml:space="preserve">Прогнозна сума власних надходжень сільського бюджету на 2020 рік </w:t>
      </w:r>
      <w:r>
        <w:rPr>
          <w:rFonts w:ascii="Times New Roman" w:hAnsi="Times New Roman" w:cs="Times New Roman"/>
          <w:sz w:val="24"/>
          <w:szCs w:val="24"/>
        </w:rPr>
        <w:t xml:space="preserve">визначено відповідно до положень Бюджетного кодексу України та </w:t>
      </w:r>
      <w:r>
        <w:rPr>
          <w:rFonts w:ascii="Times New Roman" w:hAnsi="Times New Roman" w:cs="Times New Roman"/>
          <w:bCs/>
          <w:sz w:val="24"/>
          <w:szCs w:val="24"/>
        </w:rPr>
        <w:t xml:space="preserve">становить </w:t>
      </w:r>
      <w:r>
        <w:rPr>
          <w:rFonts w:ascii="Times New Roman" w:hAnsi="Times New Roman" w:cs="Times New Roman"/>
          <w:b/>
          <w:bCs/>
          <w:sz w:val="24"/>
          <w:szCs w:val="24"/>
        </w:rPr>
        <w:t>67,5</w:t>
      </w:r>
      <w:r>
        <w:rPr>
          <w:rFonts w:ascii="Times New Roman" w:hAnsi="Times New Roman" w:cs="Times New Roman"/>
          <w:bCs/>
          <w:sz w:val="24"/>
          <w:szCs w:val="24"/>
        </w:rPr>
        <w:t xml:space="preserve"> тис. грн., </w:t>
      </w:r>
      <w:r>
        <w:rPr>
          <w:rFonts w:ascii="Times New Roman" w:hAnsi="Times New Roman" w:cs="Times New Roman"/>
          <w:sz w:val="24"/>
          <w:szCs w:val="24"/>
        </w:rPr>
        <w:t>в тому числі по галузях:</w:t>
      </w:r>
    </w:p>
    <w:p w:rsidR="002B6F60" w:rsidRDefault="002B6F60" w:rsidP="002B6F60">
      <w:pPr>
        <w:pStyle w:val="af7"/>
        <w:tabs>
          <w:tab w:val="left" w:pos="1080"/>
        </w:tabs>
        <w:ind w:firstLine="714"/>
        <w:rPr>
          <w:lang w:val="ru-RU" w:eastAsia="ru-RU"/>
        </w:rPr>
      </w:pPr>
      <w:r>
        <w:rPr>
          <w:lang w:val="ru-RU" w:eastAsia="ru-RU"/>
        </w:rPr>
        <w:t xml:space="preserve">- </w:t>
      </w:r>
      <w:proofErr w:type="spellStart"/>
      <w:r>
        <w:rPr>
          <w:lang w:val="ru-RU" w:eastAsia="ru-RU"/>
        </w:rPr>
        <w:t>Освіта</w:t>
      </w:r>
      <w:proofErr w:type="spellEnd"/>
      <w:r>
        <w:rPr>
          <w:lang w:val="ru-RU" w:eastAsia="ru-RU"/>
        </w:rPr>
        <w:t xml:space="preserve"> </w:t>
      </w:r>
      <w:r>
        <w:rPr>
          <w:lang w:val="ru-RU" w:eastAsia="ru-RU"/>
        </w:rPr>
        <w:tab/>
      </w:r>
      <w:r>
        <w:rPr>
          <w:lang w:val="ru-RU" w:eastAsia="ru-RU"/>
        </w:rPr>
        <w:tab/>
      </w:r>
      <w:r>
        <w:rPr>
          <w:lang w:val="ru-RU" w:eastAsia="ru-RU"/>
        </w:rPr>
        <w:tab/>
      </w:r>
      <w:r>
        <w:rPr>
          <w:lang w:val="ru-RU" w:eastAsia="ru-RU"/>
        </w:rPr>
        <w:tab/>
      </w:r>
      <w:r>
        <w:rPr>
          <w:lang w:val="ru-RU" w:eastAsia="ru-RU"/>
        </w:rPr>
        <w:tab/>
      </w:r>
      <w:r>
        <w:rPr>
          <w:lang w:val="ru-RU" w:eastAsia="ru-RU"/>
        </w:rPr>
        <w:tab/>
        <w:t xml:space="preserve">– </w:t>
      </w:r>
      <w:r>
        <w:rPr>
          <w:lang w:eastAsia="ru-RU"/>
        </w:rPr>
        <w:t xml:space="preserve"> 60,0 тис</w:t>
      </w:r>
      <w:proofErr w:type="gramStart"/>
      <w:r>
        <w:rPr>
          <w:lang w:eastAsia="ru-RU"/>
        </w:rPr>
        <w:t>.</w:t>
      </w:r>
      <w:proofErr w:type="spellStart"/>
      <w:r>
        <w:rPr>
          <w:lang w:val="ru-RU" w:eastAsia="ru-RU"/>
        </w:rPr>
        <w:t>г</w:t>
      </w:r>
      <w:proofErr w:type="gramEnd"/>
      <w:r>
        <w:rPr>
          <w:lang w:val="ru-RU" w:eastAsia="ru-RU"/>
        </w:rPr>
        <w:t>рн</w:t>
      </w:r>
      <w:proofErr w:type="spellEnd"/>
      <w:r>
        <w:rPr>
          <w:lang w:val="ru-RU" w:eastAsia="ru-RU"/>
        </w:rPr>
        <w:t>.;</w:t>
      </w:r>
    </w:p>
    <w:p w:rsidR="002B6F60" w:rsidRDefault="002B6F60" w:rsidP="002B6F60">
      <w:pPr>
        <w:pStyle w:val="af7"/>
        <w:tabs>
          <w:tab w:val="left" w:pos="1080"/>
        </w:tabs>
        <w:ind w:firstLine="714"/>
        <w:rPr>
          <w:lang w:val="ru-RU" w:eastAsia="ru-RU"/>
        </w:rPr>
      </w:pPr>
      <w:r>
        <w:rPr>
          <w:lang w:val="ru-RU" w:eastAsia="ru-RU"/>
        </w:rPr>
        <w:t xml:space="preserve">- Культура </w:t>
      </w:r>
      <w:r>
        <w:rPr>
          <w:lang w:val="ru-RU" w:eastAsia="ru-RU"/>
        </w:rPr>
        <w:tab/>
      </w:r>
      <w:r>
        <w:rPr>
          <w:lang w:val="ru-RU" w:eastAsia="ru-RU"/>
        </w:rPr>
        <w:tab/>
      </w:r>
      <w:r>
        <w:rPr>
          <w:lang w:val="ru-RU" w:eastAsia="ru-RU"/>
        </w:rPr>
        <w:tab/>
      </w:r>
      <w:r>
        <w:rPr>
          <w:lang w:val="ru-RU" w:eastAsia="ru-RU"/>
        </w:rPr>
        <w:tab/>
      </w:r>
      <w:r>
        <w:rPr>
          <w:lang w:val="ru-RU" w:eastAsia="ru-RU"/>
        </w:rPr>
        <w:tab/>
      </w:r>
      <w:r>
        <w:rPr>
          <w:lang w:val="ru-RU" w:eastAsia="ru-RU"/>
        </w:rPr>
        <w:tab/>
        <w:t xml:space="preserve">–    </w:t>
      </w:r>
      <w:r>
        <w:rPr>
          <w:lang w:eastAsia="ru-RU"/>
        </w:rPr>
        <w:t>7,5 тис</w:t>
      </w:r>
      <w:proofErr w:type="gramStart"/>
      <w:r>
        <w:rPr>
          <w:lang w:eastAsia="ru-RU"/>
        </w:rPr>
        <w:t>.</w:t>
      </w:r>
      <w:proofErr w:type="spellStart"/>
      <w:r>
        <w:rPr>
          <w:lang w:val="ru-RU" w:eastAsia="ru-RU"/>
        </w:rPr>
        <w:t>г</w:t>
      </w:r>
      <w:proofErr w:type="gramEnd"/>
      <w:r>
        <w:rPr>
          <w:lang w:val="ru-RU" w:eastAsia="ru-RU"/>
        </w:rPr>
        <w:t>рн</w:t>
      </w:r>
      <w:proofErr w:type="spellEnd"/>
      <w:r>
        <w:rPr>
          <w:lang w:val="ru-RU" w:eastAsia="ru-RU"/>
        </w:rPr>
        <w:t>.;</w:t>
      </w:r>
    </w:p>
    <w:p w:rsidR="002B6F60" w:rsidRDefault="002B6F60" w:rsidP="002B6F60">
      <w:pPr>
        <w:spacing w:after="0"/>
        <w:jc w:val="center"/>
        <w:rPr>
          <w:rFonts w:ascii="Times New Roman" w:hAnsi="Times New Roman" w:cs="Times New Roman"/>
          <w:b/>
          <w:sz w:val="24"/>
          <w:szCs w:val="24"/>
          <w:lang w:eastAsia="ru-RU"/>
        </w:rPr>
      </w:pPr>
      <w:r>
        <w:rPr>
          <w:rFonts w:ascii="Times New Roman" w:hAnsi="Times New Roman" w:cs="Times New Roman"/>
          <w:b/>
          <w:sz w:val="24"/>
          <w:szCs w:val="24"/>
        </w:rPr>
        <w:t>Трансферти</w:t>
      </w:r>
    </w:p>
    <w:p w:rsidR="002B6F60" w:rsidRDefault="002B6F60" w:rsidP="002B6F60">
      <w:pPr>
        <w:spacing w:after="0"/>
        <w:ind w:firstLine="900"/>
        <w:jc w:val="both"/>
        <w:rPr>
          <w:rFonts w:ascii="Times New Roman" w:hAnsi="Times New Roman" w:cs="Times New Roman"/>
          <w:sz w:val="24"/>
          <w:szCs w:val="24"/>
        </w:rPr>
      </w:pPr>
      <w:r>
        <w:rPr>
          <w:rFonts w:ascii="Times New Roman" w:hAnsi="Times New Roman" w:cs="Times New Roman"/>
          <w:sz w:val="24"/>
          <w:szCs w:val="24"/>
        </w:rPr>
        <w:t xml:space="preserve">План по дотації з місцевого бюджету загального фонду становить </w:t>
      </w:r>
      <w:r>
        <w:rPr>
          <w:rFonts w:ascii="Times New Roman" w:hAnsi="Times New Roman" w:cs="Times New Roman"/>
          <w:b/>
          <w:sz w:val="24"/>
          <w:szCs w:val="24"/>
        </w:rPr>
        <w:t>657,7  тис. грн.,</w:t>
      </w:r>
      <w:r>
        <w:rPr>
          <w:rFonts w:ascii="Times New Roman" w:hAnsi="Times New Roman" w:cs="Times New Roman"/>
          <w:sz w:val="24"/>
          <w:szCs w:val="24"/>
        </w:rPr>
        <w:t xml:space="preserve"> по субвенціях до загального фонду бюджету – </w:t>
      </w:r>
      <w:r>
        <w:rPr>
          <w:rFonts w:ascii="Times New Roman" w:hAnsi="Times New Roman" w:cs="Times New Roman"/>
          <w:b/>
          <w:sz w:val="24"/>
          <w:szCs w:val="24"/>
        </w:rPr>
        <w:t>9155,4 тис. грн.,</w:t>
      </w:r>
      <w:r>
        <w:rPr>
          <w:rFonts w:ascii="Times New Roman" w:hAnsi="Times New Roman" w:cs="Times New Roman"/>
          <w:sz w:val="24"/>
          <w:szCs w:val="24"/>
        </w:rPr>
        <w:t xml:space="preserve"> з них: освітня субвенція з Державного бюджету – </w:t>
      </w:r>
      <w:r>
        <w:rPr>
          <w:rFonts w:ascii="Times New Roman" w:hAnsi="Times New Roman" w:cs="Times New Roman"/>
          <w:b/>
          <w:sz w:val="24"/>
          <w:szCs w:val="24"/>
        </w:rPr>
        <w:t>8504,1 тис. грн.</w:t>
      </w:r>
      <w:r>
        <w:rPr>
          <w:rFonts w:ascii="Times New Roman" w:hAnsi="Times New Roman" w:cs="Times New Roman"/>
          <w:sz w:val="24"/>
          <w:szCs w:val="24"/>
        </w:rPr>
        <w:t xml:space="preserve"> та медична субвенція з Державного бюджету – </w:t>
      </w:r>
      <w:r>
        <w:rPr>
          <w:rFonts w:ascii="Times New Roman" w:hAnsi="Times New Roman" w:cs="Times New Roman"/>
          <w:b/>
          <w:sz w:val="24"/>
          <w:szCs w:val="24"/>
        </w:rPr>
        <w:t>651,3 тис. грн.</w:t>
      </w:r>
    </w:p>
    <w:p w:rsidR="002B6F60" w:rsidRDefault="002B6F60" w:rsidP="002B6F60">
      <w:pPr>
        <w:spacing w:after="0"/>
        <w:jc w:val="center"/>
        <w:rPr>
          <w:rFonts w:ascii="Times New Roman" w:hAnsi="Times New Roman" w:cs="Times New Roman"/>
          <w:b/>
          <w:sz w:val="24"/>
          <w:szCs w:val="24"/>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ІІІ. Видатки бюджету</w:t>
      </w: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Крупецької сільської ради</w:t>
      </w: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на 2020 рік</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Фінансовий ресурс сільського бюджету на 2020 рік сформовано з урахуванням Бюджетного кодексу України, Податкового кодексу України та основних прогнозних показників економічного і соціального розвитку України на 2020 рік.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Формування видаткової частини на 2020 рік здійснювалось у відповідності до ст.77 Бюджетного кодексу України з урахуванням показників, затверджених Законом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Державний бюджет України на 2020 </w:t>
      </w:r>
      <w:proofErr w:type="spellStart"/>
      <w:r>
        <w:rPr>
          <w:rFonts w:ascii="Times New Roman" w:hAnsi="Times New Roman" w:cs="Times New Roman"/>
          <w:sz w:val="24"/>
          <w:szCs w:val="24"/>
        </w:rPr>
        <w:t>рік”</w:t>
      </w:r>
      <w:proofErr w:type="spellEnd"/>
      <w:r>
        <w:rPr>
          <w:rFonts w:ascii="Times New Roman" w:hAnsi="Times New Roman" w:cs="Times New Roman"/>
          <w:sz w:val="24"/>
          <w:szCs w:val="24"/>
        </w:rPr>
        <w:t xml:space="preserve">. </w:t>
      </w:r>
    </w:p>
    <w:p w:rsidR="002B6F60" w:rsidRDefault="002B6F60" w:rsidP="002B6F60">
      <w:pPr>
        <w:spacing w:after="0"/>
        <w:ind w:firstLine="708"/>
        <w:jc w:val="both"/>
        <w:rPr>
          <w:rFonts w:ascii="Times New Roman" w:hAnsi="Times New Roman" w:cs="Times New Roman"/>
          <w:sz w:val="24"/>
          <w:szCs w:val="24"/>
          <w:lang w:val="ru-RU"/>
        </w:rPr>
      </w:pPr>
      <w:r>
        <w:rPr>
          <w:rFonts w:ascii="Times New Roman" w:hAnsi="Times New Roman" w:cs="Times New Roman"/>
          <w:iCs/>
          <w:sz w:val="24"/>
          <w:szCs w:val="24"/>
        </w:rPr>
        <w:t>Основними причинами зростання видатків бюджетної сфери є:</w:t>
      </w:r>
    </w:p>
    <w:p w:rsidR="002B6F60" w:rsidRDefault="002B6F60" w:rsidP="002B6F60">
      <w:pPr>
        <w:spacing w:after="0"/>
        <w:ind w:firstLine="708"/>
        <w:jc w:val="both"/>
        <w:rPr>
          <w:rFonts w:ascii="Times New Roman" w:hAnsi="Times New Roman" w:cs="Times New Roman"/>
          <w:sz w:val="24"/>
          <w:szCs w:val="24"/>
        </w:rPr>
      </w:pPr>
      <w:r>
        <w:rPr>
          <w:rFonts w:ascii="Times New Roman" w:hAnsi="Times New Roman" w:cs="Times New Roman"/>
          <w:iCs/>
          <w:sz w:val="24"/>
          <w:szCs w:val="24"/>
        </w:rPr>
        <w:t>- збільшення розміру прожиткового мінімуму, мінімальної заробітної плати та посадового окладу працівника І тарифного розряду ЄТС;</w:t>
      </w:r>
    </w:p>
    <w:p w:rsidR="002B6F60" w:rsidRDefault="002B6F60" w:rsidP="002B6F60">
      <w:pPr>
        <w:spacing w:after="0"/>
        <w:ind w:firstLine="708"/>
        <w:jc w:val="both"/>
        <w:rPr>
          <w:rFonts w:ascii="Times New Roman" w:hAnsi="Times New Roman" w:cs="Times New Roman"/>
          <w:sz w:val="24"/>
          <w:szCs w:val="24"/>
        </w:rPr>
      </w:pPr>
      <w:r>
        <w:rPr>
          <w:rFonts w:ascii="Times New Roman" w:hAnsi="Times New Roman" w:cs="Times New Roman"/>
          <w:iCs/>
          <w:sz w:val="24"/>
          <w:szCs w:val="24"/>
        </w:rPr>
        <w:t>- зміни в ціновій політиці щодо енергоносіїв;</w:t>
      </w:r>
    </w:p>
    <w:p w:rsidR="002B6F60" w:rsidRDefault="002B6F60" w:rsidP="002B6F60">
      <w:pPr>
        <w:spacing w:after="0"/>
        <w:ind w:firstLine="708"/>
        <w:jc w:val="both"/>
        <w:rPr>
          <w:rFonts w:ascii="Times New Roman" w:hAnsi="Times New Roman" w:cs="Times New Roman"/>
          <w:iCs/>
          <w:sz w:val="24"/>
          <w:szCs w:val="24"/>
        </w:rPr>
      </w:pPr>
      <w:r>
        <w:rPr>
          <w:rFonts w:ascii="Times New Roman" w:hAnsi="Times New Roman" w:cs="Times New Roman"/>
          <w:iCs/>
          <w:sz w:val="24"/>
          <w:szCs w:val="24"/>
        </w:rPr>
        <w:t>- інфляційні процеси.</w:t>
      </w:r>
    </w:p>
    <w:p w:rsidR="002B6F60" w:rsidRDefault="002B6F60" w:rsidP="002B6F60">
      <w:pPr>
        <w:spacing w:after="0"/>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Видатки по галузях бюджетної сфери заплановані виходячи з розмірів мінімальної заробітної плати з 1 січня – 4 723 гривень та розміру посадового окладу працівника I тарифного розряду єдиної тарифної сітки 2 102 гривень.</w:t>
      </w:r>
    </w:p>
    <w:p w:rsidR="002B6F60" w:rsidRDefault="002B6F60" w:rsidP="002B6F60">
      <w:pPr>
        <w:pStyle w:val="af7"/>
        <w:ind w:firstLine="567"/>
        <w:jc w:val="both"/>
        <w:rPr>
          <w:rFonts w:eastAsia="Calibri"/>
          <w:lang w:eastAsia="ru-RU"/>
        </w:rPr>
      </w:pPr>
      <w:r>
        <w:rPr>
          <w:rFonts w:eastAsia="Calibri"/>
          <w:lang w:eastAsia="ru-RU"/>
        </w:rPr>
        <w:t>При плануванні видатків на оплату комунальних послуг та енергоносіїв, які споживаються бюджетними установами, враховано ліміти споживання та установлені ціни і тарифи в 2019 році на момент формування проекту бюджету.</w:t>
      </w:r>
    </w:p>
    <w:p w:rsidR="002B6F60" w:rsidRDefault="002B6F60" w:rsidP="002B6F60">
      <w:pPr>
        <w:spacing w:after="0"/>
        <w:ind w:firstLine="72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Крім того, для розрахунку потреби в коштах:</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на оплату комунальних послуг та енергоносіїв застосовано коефіцієнти росту, які передбачені особливостями складання розрахунків до проектів місцевих бюджетів на 2019 рік (лист Міністерства фінансів України від 05.09.2019 року № 05110-14-6/22263) та існуючих тарифів;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на оплату вартості харчування та інших поточних видатків бюджетних установ застосовано індекс споживчих цін 106 відсотків. </w:t>
      </w:r>
    </w:p>
    <w:p w:rsidR="002B6F60" w:rsidRDefault="002B6F60" w:rsidP="002B6F60">
      <w:pPr>
        <w:pStyle w:val="af7"/>
        <w:ind w:firstLine="567"/>
        <w:jc w:val="both"/>
        <w:rPr>
          <w:rFonts w:eastAsia="Calibri"/>
          <w:lang w:eastAsia="ru-RU"/>
        </w:rPr>
      </w:pPr>
      <w:r>
        <w:rPr>
          <w:rFonts w:eastAsia="Calibri"/>
          <w:lang w:eastAsia="ru-RU"/>
        </w:rPr>
        <w:t xml:space="preserve">Запропоновані видатки в свою чергу мають в основному соціальне спрямування та сконцентровані на ключових напрямках. </w:t>
      </w:r>
    </w:p>
    <w:p w:rsidR="002B6F60" w:rsidRDefault="002B6F60" w:rsidP="002B6F60">
      <w:pPr>
        <w:pStyle w:val="af7"/>
        <w:ind w:firstLine="567"/>
        <w:jc w:val="both"/>
        <w:rPr>
          <w:rFonts w:eastAsia="Calibri"/>
          <w:bCs/>
          <w:lang w:val="ru-RU" w:eastAsia="ru-RU"/>
        </w:rPr>
      </w:pPr>
      <w:proofErr w:type="spellStart"/>
      <w:r>
        <w:rPr>
          <w:rFonts w:eastAsia="Calibri"/>
          <w:bCs/>
          <w:lang w:val="ru-RU" w:eastAsia="ru-RU"/>
        </w:rPr>
        <w:t>Видатки</w:t>
      </w:r>
      <w:proofErr w:type="spellEnd"/>
      <w:r>
        <w:rPr>
          <w:rFonts w:eastAsia="Calibri"/>
          <w:bCs/>
          <w:lang w:val="ru-RU" w:eastAsia="ru-RU"/>
        </w:rPr>
        <w:t xml:space="preserve"> на </w:t>
      </w:r>
      <w:proofErr w:type="spellStart"/>
      <w:r>
        <w:rPr>
          <w:rFonts w:eastAsia="Calibri"/>
          <w:bCs/>
          <w:lang w:val="ru-RU" w:eastAsia="ru-RU"/>
        </w:rPr>
        <w:t>інші</w:t>
      </w:r>
      <w:proofErr w:type="spellEnd"/>
      <w:r>
        <w:rPr>
          <w:rFonts w:eastAsia="Calibri"/>
          <w:bCs/>
          <w:lang w:val="ru-RU" w:eastAsia="ru-RU"/>
        </w:rPr>
        <w:t xml:space="preserve"> </w:t>
      </w:r>
      <w:proofErr w:type="spellStart"/>
      <w:r>
        <w:rPr>
          <w:rFonts w:eastAsia="Calibri"/>
          <w:bCs/>
          <w:lang w:val="ru-RU" w:eastAsia="ru-RU"/>
        </w:rPr>
        <w:t>статті</w:t>
      </w:r>
      <w:proofErr w:type="spellEnd"/>
      <w:r>
        <w:rPr>
          <w:rFonts w:eastAsia="Calibri"/>
          <w:bCs/>
          <w:lang w:val="ru-RU" w:eastAsia="ru-RU"/>
        </w:rPr>
        <w:t xml:space="preserve"> </w:t>
      </w:r>
      <w:proofErr w:type="spellStart"/>
      <w:r>
        <w:rPr>
          <w:rFonts w:eastAsia="Calibri"/>
          <w:bCs/>
          <w:lang w:val="ru-RU" w:eastAsia="ru-RU"/>
        </w:rPr>
        <w:t>розраховані</w:t>
      </w:r>
      <w:proofErr w:type="spellEnd"/>
      <w:r>
        <w:rPr>
          <w:rFonts w:eastAsia="Calibri"/>
          <w:bCs/>
          <w:lang w:val="ru-RU" w:eastAsia="ru-RU"/>
        </w:rPr>
        <w:t xml:space="preserve"> </w:t>
      </w:r>
      <w:proofErr w:type="spellStart"/>
      <w:r>
        <w:rPr>
          <w:rFonts w:eastAsia="Calibri"/>
          <w:bCs/>
          <w:lang w:val="ru-RU" w:eastAsia="ru-RU"/>
        </w:rPr>
        <w:t>виходячи</w:t>
      </w:r>
      <w:proofErr w:type="spellEnd"/>
      <w:r>
        <w:rPr>
          <w:rFonts w:eastAsia="Calibri"/>
          <w:bCs/>
          <w:lang w:val="ru-RU" w:eastAsia="ru-RU"/>
        </w:rPr>
        <w:t xml:space="preserve"> </w:t>
      </w:r>
      <w:proofErr w:type="spellStart"/>
      <w:r>
        <w:rPr>
          <w:rFonts w:eastAsia="Calibri"/>
          <w:bCs/>
          <w:lang w:val="ru-RU" w:eastAsia="ru-RU"/>
        </w:rPr>
        <w:t>з</w:t>
      </w:r>
      <w:proofErr w:type="spellEnd"/>
      <w:r>
        <w:rPr>
          <w:rFonts w:eastAsia="Calibri"/>
          <w:bCs/>
          <w:lang w:val="ru-RU" w:eastAsia="ru-RU"/>
        </w:rPr>
        <w:t xml:space="preserve"> </w:t>
      </w:r>
      <w:proofErr w:type="spellStart"/>
      <w:r>
        <w:rPr>
          <w:rFonts w:eastAsia="Calibri"/>
          <w:bCs/>
          <w:lang w:val="ru-RU" w:eastAsia="ru-RU"/>
        </w:rPr>
        <w:t>фінансових</w:t>
      </w:r>
      <w:proofErr w:type="spellEnd"/>
      <w:r>
        <w:rPr>
          <w:rFonts w:eastAsia="Calibri"/>
          <w:bCs/>
          <w:lang w:val="ru-RU" w:eastAsia="ru-RU"/>
        </w:rPr>
        <w:t xml:space="preserve"> </w:t>
      </w:r>
      <w:proofErr w:type="spellStart"/>
      <w:r>
        <w:rPr>
          <w:rFonts w:eastAsia="Calibri"/>
          <w:bCs/>
          <w:lang w:val="ru-RU" w:eastAsia="ru-RU"/>
        </w:rPr>
        <w:t>можливостей</w:t>
      </w:r>
      <w:proofErr w:type="spellEnd"/>
      <w:r>
        <w:rPr>
          <w:rFonts w:eastAsia="Calibri"/>
          <w:bCs/>
          <w:lang w:val="ru-RU" w:eastAsia="ru-RU"/>
        </w:rPr>
        <w:t xml:space="preserve"> </w:t>
      </w:r>
      <w:proofErr w:type="spellStart"/>
      <w:r>
        <w:rPr>
          <w:rFonts w:eastAsia="Calibri"/>
          <w:bCs/>
          <w:lang w:val="ru-RU" w:eastAsia="ru-RU"/>
        </w:rPr>
        <w:t>сільського</w:t>
      </w:r>
      <w:proofErr w:type="spellEnd"/>
      <w:r>
        <w:rPr>
          <w:rFonts w:eastAsia="Calibri"/>
          <w:bCs/>
          <w:lang w:val="ru-RU" w:eastAsia="ru-RU"/>
        </w:rPr>
        <w:t xml:space="preserve"> бюджету, </w:t>
      </w:r>
      <w:proofErr w:type="spellStart"/>
      <w:r>
        <w:rPr>
          <w:rFonts w:eastAsia="Calibri"/>
          <w:bCs/>
          <w:lang w:val="ru-RU" w:eastAsia="ru-RU"/>
        </w:rPr>
        <w:t>враховуючи</w:t>
      </w:r>
      <w:proofErr w:type="spellEnd"/>
      <w:r>
        <w:rPr>
          <w:rFonts w:eastAsia="Calibri"/>
          <w:bCs/>
          <w:lang w:val="ru-RU" w:eastAsia="ru-RU"/>
        </w:rPr>
        <w:t xml:space="preserve"> </w:t>
      </w:r>
      <w:proofErr w:type="spellStart"/>
      <w:r>
        <w:rPr>
          <w:rFonts w:eastAsia="Calibri"/>
          <w:bCs/>
          <w:lang w:val="ru-RU" w:eastAsia="ru-RU"/>
        </w:rPr>
        <w:t>мінімальну</w:t>
      </w:r>
      <w:proofErr w:type="spellEnd"/>
      <w:r>
        <w:rPr>
          <w:rFonts w:eastAsia="Calibri"/>
          <w:bCs/>
          <w:lang w:val="ru-RU" w:eastAsia="ru-RU"/>
        </w:rPr>
        <w:t xml:space="preserve"> потребу </w:t>
      </w:r>
      <w:proofErr w:type="spellStart"/>
      <w:r>
        <w:rPr>
          <w:rFonts w:eastAsia="Calibri"/>
          <w:bCs/>
          <w:lang w:val="ru-RU" w:eastAsia="ru-RU"/>
        </w:rPr>
        <w:t>галузей</w:t>
      </w:r>
      <w:proofErr w:type="spellEnd"/>
      <w:r>
        <w:rPr>
          <w:rFonts w:eastAsia="Calibri"/>
          <w:bCs/>
          <w:lang w:val="ru-RU" w:eastAsia="ru-RU"/>
        </w:rPr>
        <w:t>.</w:t>
      </w:r>
    </w:p>
    <w:p w:rsidR="002B6F60" w:rsidRDefault="002B6F60" w:rsidP="002B6F60">
      <w:pPr>
        <w:pStyle w:val="af7"/>
        <w:ind w:firstLine="720"/>
        <w:jc w:val="both"/>
        <w:rPr>
          <w:b/>
          <w:bCs/>
          <w:lang w:eastAsia="ru-RU"/>
        </w:rPr>
      </w:pPr>
      <w:r>
        <w:rPr>
          <w:b/>
          <w:bCs/>
          <w:lang w:val="ru-RU" w:eastAsia="ru-RU"/>
        </w:rPr>
        <w:t xml:space="preserve">Таким чином </w:t>
      </w:r>
      <w:proofErr w:type="spellStart"/>
      <w:r>
        <w:rPr>
          <w:b/>
          <w:bCs/>
          <w:lang w:val="ru-RU" w:eastAsia="ru-RU"/>
        </w:rPr>
        <w:t>видаткову</w:t>
      </w:r>
      <w:proofErr w:type="spellEnd"/>
      <w:r>
        <w:rPr>
          <w:b/>
          <w:bCs/>
          <w:lang w:val="ru-RU" w:eastAsia="ru-RU"/>
        </w:rPr>
        <w:t xml:space="preserve"> </w:t>
      </w:r>
      <w:proofErr w:type="spellStart"/>
      <w:r>
        <w:rPr>
          <w:b/>
          <w:bCs/>
          <w:lang w:val="ru-RU" w:eastAsia="ru-RU"/>
        </w:rPr>
        <w:t>частину</w:t>
      </w:r>
      <w:proofErr w:type="spellEnd"/>
      <w:r>
        <w:rPr>
          <w:bCs/>
          <w:lang w:val="ru-RU" w:eastAsia="ru-RU"/>
        </w:rPr>
        <w:t xml:space="preserve"> </w:t>
      </w:r>
      <w:r>
        <w:rPr>
          <w:b/>
          <w:bCs/>
          <w:lang w:eastAsia="ru-RU"/>
        </w:rPr>
        <w:t>сільського</w:t>
      </w:r>
      <w:r>
        <w:rPr>
          <w:bCs/>
          <w:lang w:eastAsia="ru-RU"/>
        </w:rPr>
        <w:t xml:space="preserve"> </w:t>
      </w:r>
      <w:r>
        <w:rPr>
          <w:b/>
          <w:bCs/>
          <w:lang w:val="ru-RU" w:eastAsia="ru-RU"/>
        </w:rPr>
        <w:t xml:space="preserve">бюджету сформовано в </w:t>
      </w:r>
      <w:r>
        <w:rPr>
          <w:b/>
          <w:bCs/>
          <w:lang w:eastAsia="ru-RU"/>
        </w:rPr>
        <w:t xml:space="preserve">загальній </w:t>
      </w:r>
      <w:proofErr w:type="spellStart"/>
      <w:r>
        <w:rPr>
          <w:b/>
          <w:bCs/>
          <w:lang w:val="ru-RU" w:eastAsia="ru-RU"/>
        </w:rPr>
        <w:t>сумі</w:t>
      </w:r>
      <w:proofErr w:type="spellEnd"/>
      <w:r>
        <w:rPr>
          <w:b/>
          <w:bCs/>
          <w:lang w:val="ru-RU" w:eastAsia="ru-RU"/>
        </w:rPr>
        <w:t xml:space="preserve"> </w:t>
      </w:r>
      <w:r>
        <w:rPr>
          <w:b/>
          <w:bCs/>
          <w:lang w:eastAsia="ru-RU"/>
        </w:rPr>
        <w:t>39 185 210</w:t>
      </w:r>
      <w:r>
        <w:rPr>
          <w:b/>
          <w:bCs/>
          <w:lang w:val="ru-RU" w:eastAsia="ru-RU"/>
        </w:rPr>
        <w:t xml:space="preserve"> </w:t>
      </w:r>
      <w:proofErr w:type="spellStart"/>
      <w:r>
        <w:rPr>
          <w:b/>
          <w:bCs/>
          <w:lang w:val="ru-RU" w:eastAsia="ru-RU"/>
        </w:rPr>
        <w:t>гривень</w:t>
      </w:r>
      <w:proofErr w:type="spellEnd"/>
      <w:r>
        <w:rPr>
          <w:b/>
          <w:bCs/>
          <w:lang w:val="ru-RU" w:eastAsia="ru-RU"/>
        </w:rPr>
        <w:t>,</w:t>
      </w:r>
      <w:r>
        <w:rPr>
          <w:bCs/>
          <w:lang w:val="ru-RU" w:eastAsia="ru-RU"/>
        </w:rPr>
        <w:t xml:space="preserve"> </w:t>
      </w:r>
      <w:proofErr w:type="gramStart"/>
      <w:r>
        <w:rPr>
          <w:bCs/>
          <w:lang w:val="ru-RU" w:eastAsia="ru-RU"/>
        </w:rPr>
        <w:t>у</w:t>
      </w:r>
      <w:proofErr w:type="gramEnd"/>
      <w:r>
        <w:rPr>
          <w:bCs/>
          <w:lang w:val="ru-RU" w:eastAsia="ru-RU"/>
        </w:rPr>
        <w:t xml:space="preserve"> тому </w:t>
      </w:r>
      <w:proofErr w:type="spellStart"/>
      <w:r>
        <w:rPr>
          <w:bCs/>
          <w:lang w:val="ru-RU" w:eastAsia="ru-RU"/>
        </w:rPr>
        <w:t>числі</w:t>
      </w:r>
      <w:proofErr w:type="spellEnd"/>
      <w:r>
        <w:rPr>
          <w:bCs/>
          <w:lang w:val="ru-RU" w:eastAsia="ru-RU"/>
        </w:rPr>
        <w:t xml:space="preserve"> </w:t>
      </w:r>
      <w:proofErr w:type="spellStart"/>
      <w:r>
        <w:rPr>
          <w:b/>
          <w:bCs/>
          <w:lang w:val="ru-RU" w:eastAsia="ru-RU"/>
        </w:rPr>
        <w:t>видатки</w:t>
      </w:r>
      <w:proofErr w:type="spellEnd"/>
      <w:r>
        <w:rPr>
          <w:b/>
          <w:bCs/>
          <w:lang w:val="ru-RU" w:eastAsia="ru-RU"/>
        </w:rPr>
        <w:t xml:space="preserve"> </w:t>
      </w:r>
      <w:proofErr w:type="spellStart"/>
      <w:r>
        <w:rPr>
          <w:b/>
          <w:bCs/>
          <w:lang w:val="ru-RU" w:eastAsia="ru-RU"/>
        </w:rPr>
        <w:t>загального</w:t>
      </w:r>
      <w:proofErr w:type="spellEnd"/>
      <w:r>
        <w:rPr>
          <w:b/>
          <w:bCs/>
          <w:lang w:val="ru-RU" w:eastAsia="ru-RU"/>
        </w:rPr>
        <w:t xml:space="preserve"> фонду </w:t>
      </w:r>
      <w:r>
        <w:rPr>
          <w:b/>
          <w:bCs/>
          <w:lang w:eastAsia="ru-RU"/>
        </w:rPr>
        <w:t xml:space="preserve">в сумі 37 252 490 </w:t>
      </w:r>
      <w:proofErr w:type="spellStart"/>
      <w:r>
        <w:rPr>
          <w:b/>
          <w:bCs/>
          <w:lang w:val="ru-RU" w:eastAsia="ru-RU"/>
        </w:rPr>
        <w:t>гривень</w:t>
      </w:r>
      <w:proofErr w:type="spellEnd"/>
      <w:r>
        <w:rPr>
          <w:b/>
          <w:bCs/>
          <w:lang w:eastAsia="ru-RU"/>
        </w:rPr>
        <w:t xml:space="preserve"> та</w:t>
      </w:r>
      <w:r>
        <w:rPr>
          <w:b/>
          <w:bCs/>
          <w:lang w:val="ru-RU" w:eastAsia="ru-RU"/>
        </w:rPr>
        <w:t xml:space="preserve"> </w:t>
      </w:r>
      <w:proofErr w:type="spellStart"/>
      <w:r>
        <w:rPr>
          <w:b/>
          <w:bCs/>
          <w:lang w:val="ru-RU" w:eastAsia="ru-RU"/>
        </w:rPr>
        <w:t>спеціального</w:t>
      </w:r>
      <w:proofErr w:type="spellEnd"/>
      <w:r>
        <w:rPr>
          <w:b/>
          <w:bCs/>
          <w:lang w:eastAsia="ru-RU"/>
        </w:rPr>
        <w:t xml:space="preserve"> фонду в сумі</w:t>
      </w:r>
      <w:r>
        <w:rPr>
          <w:b/>
          <w:bCs/>
          <w:lang w:val="ru-RU" w:eastAsia="ru-RU"/>
        </w:rPr>
        <w:t xml:space="preserve"> </w:t>
      </w:r>
      <w:r>
        <w:rPr>
          <w:b/>
          <w:bCs/>
          <w:lang w:eastAsia="ru-RU"/>
        </w:rPr>
        <w:t>1 932 720</w:t>
      </w:r>
      <w:r>
        <w:rPr>
          <w:b/>
          <w:bCs/>
          <w:lang w:val="ru-RU" w:eastAsia="ru-RU"/>
        </w:rPr>
        <w:t xml:space="preserve"> </w:t>
      </w:r>
      <w:proofErr w:type="spellStart"/>
      <w:r>
        <w:rPr>
          <w:b/>
          <w:bCs/>
          <w:lang w:val="ru-RU" w:eastAsia="ru-RU"/>
        </w:rPr>
        <w:t>гривень</w:t>
      </w:r>
      <w:proofErr w:type="spellEnd"/>
      <w:r>
        <w:rPr>
          <w:bCs/>
          <w:lang w:val="ru-RU" w:eastAsia="ru-RU"/>
        </w:rPr>
        <w:t>.</w:t>
      </w:r>
    </w:p>
    <w:p w:rsidR="002B6F60" w:rsidRDefault="002B6F60" w:rsidP="002B6F60">
      <w:pPr>
        <w:pStyle w:val="af7"/>
        <w:ind w:firstLine="720"/>
        <w:jc w:val="both"/>
        <w:rPr>
          <w:rFonts w:eastAsia="Calibri"/>
          <w:lang w:eastAsia="ru-RU"/>
        </w:rPr>
      </w:pPr>
      <w:r>
        <w:rPr>
          <w:rFonts w:eastAsia="Calibri"/>
          <w:lang w:eastAsia="ru-RU"/>
        </w:rPr>
        <w:t xml:space="preserve">Обсяг видатків </w:t>
      </w:r>
      <w:r>
        <w:rPr>
          <w:rFonts w:eastAsia="Calibri"/>
          <w:b/>
          <w:lang w:eastAsia="ru-RU"/>
        </w:rPr>
        <w:t>загального фонду</w:t>
      </w:r>
      <w:r>
        <w:rPr>
          <w:rFonts w:eastAsia="Calibri"/>
          <w:lang w:eastAsia="ru-RU"/>
        </w:rPr>
        <w:t xml:space="preserve"> на галузі бюджетної сфери становить                </w:t>
      </w:r>
      <w:r>
        <w:rPr>
          <w:rFonts w:eastAsia="Calibri"/>
          <w:b/>
          <w:lang w:eastAsia="ru-RU"/>
        </w:rPr>
        <w:t>37 252 490</w:t>
      </w:r>
      <w:r>
        <w:rPr>
          <w:rFonts w:eastAsia="Calibri"/>
          <w:lang w:eastAsia="ru-RU"/>
        </w:rPr>
        <w:t xml:space="preserve"> гривень, з них:</w:t>
      </w:r>
    </w:p>
    <w:p w:rsidR="002B6F60" w:rsidRDefault="002B6F60" w:rsidP="002B6F60">
      <w:pPr>
        <w:suppressAutoHyphens/>
        <w:spacing w:after="0"/>
        <w:ind w:firstLine="720"/>
        <w:jc w:val="both"/>
        <w:rPr>
          <w:rFonts w:ascii="Times New Roman" w:eastAsia="Times New Roman" w:hAnsi="Times New Roman" w:cs="Times New Roman"/>
          <w:bCs/>
          <w:sz w:val="24"/>
          <w:szCs w:val="24"/>
          <w:lang w:val="ru-RU" w:eastAsia="zh-CN"/>
        </w:rPr>
      </w:pPr>
      <w:r>
        <w:rPr>
          <w:rFonts w:ascii="Times New Roman" w:hAnsi="Times New Roman" w:cs="Times New Roman"/>
          <w:bCs/>
          <w:sz w:val="24"/>
          <w:szCs w:val="24"/>
          <w:lang w:eastAsia="zh-CN"/>
        </w:rPr>
        <w:t>органи місцевого самоврядування – 9 776 770 гривень (26,2 відсотків);</w:t>
      </w:r>
    </w:p>
    <w:p w:rsidR="002B6F60" w:rsidRDefault="002B6F60" w:rsidP="002B6F60">
      <w:pPr>
        <w:pStyle w:val="af7"/>
        <w:ind w:firstLine="720"/>
        <w:jc w:val="both"/>
        <w:rPr>
          <w:rFonts w:eastAsia="Calibri"/>
          <w:lang w:eastAsia="ru-RU"/>
        </w:rPr>
      </w:pPr>
      <w:r>
        <w:rPr>
          <w:rFonts w:eastAsia="Calibri"/>
          <w:lang w:eastAsia="ru-RU"/>
        </w:rPr>
        <w:lastRenderedPageBreak/>
        <w:t xml:space="preserve">освіта – 16 015 750 гривень (питома вага у видатках загального фонду на галузі бюджетної сфери  всього – 43,0 відсотка); </w:t>
      </w:r>
    </w:p>
    <w:p w:rsidR="002B6F60" w:rsidRDefault="002B6F60" w:rsidP="002B6F60">
      <w:pPr>
        <w:pStyle w:val="af7"/>
        <w:ind w:firstLine="720"/>
        <w:jc w:val="both"/>
        <w:rPr>
          <w:rFonts w:eastAsia="Calibri"/>
          <w:lang w:eastAsia="ru-RU"/>
        </w:rPr>
      </w:pPr>
      <w:r>
        <w:rPr>
          <w:rFonts w:eastAsia="Calibri"/>
          <w:lang w:eastAsia="ru-RU"/>
        </w:rPr>
        <w:t>охорона здоров</w:t>
      </w:r>
      <w:r>
        <w:rPr>
          <w:rFonts w:eastAsia="Calibri"/>
          <w:lang w:val="ru-RU" w:eastAsia="ru-RU"/>
        </w:rPr>
        <w:t>’</w:t>
      </w:r>
      <w:r>
        <w:rPr>
          <w:rFonts w:eastAsia="Calibri"/>
          <w:lang w:eastAsia="ru-RU"/>
        </w:rPr>
        <w:t xml:space="preserve">я – 590 550 гривень </w:t>
      </w:r>
      <w:r>
        <w:rPr>
          <w:bCs/>
          <w:lang w:val="ru-RU"/>
        </w:rPr>
        <w:t>(</w:t>
      </w:r>
      <w:r>
        <w:rPr>
          <w:bCs/>
        </w:rPr>
        <w:t>1,6</w:t>
      </w:r>
      <w:r>
        <w:rPr>
          <w:bCs/>
          <w:lang w:val="ru-RU"/>
        </w:rPr>
        <w:t xml:space="preserve"> </w:t>
      </w:r>
      <w:proofErr w:type="spellStart"/>
      <w:r>
        <w:rPr>
          <w:bCs/>
          <w:lang w:val="ru-RU"/>
        </w:rPr>
        <w:t>відсотків</w:t>
      </w:r>
      <w:proofErr w:type="spellEnd"/>
      <w:r>
        <w:rPr>
          <w:bCs/>
          <w:lang w:val="ru-RU"/>
        </w:rPr>
        <w:t>);</w:t>
      </w:r>
    </w:p>
    <w:p w:rsidR="002B6F60" w:rsidRDefault="002B6F60" w:rsidP="002B6F60">
      <w:pPr>
        <w:pStyle w:val="af7"/>
        <w:ind w:firstLine="720"/>
        <w:jc w:val="both"/>
        <w:rPr>
          <w:rFonts w:eastAsia="Calibri"/>
          <w:lang w:eastAsia="ru-RU"/>
        </w:rPr>
      </w:pPr>
      <w:r>
        <w:rPr>
          <w:rFonts w:eastAsia="Calibri"/>
          <w:lang w:eastAsia="ru-RU"/>
        </w:rPr>
        <w:t xml:space="preserve">соціальний захист та соціальне забезпечення – 1 190 520 гривень (3,2 відсотка); </w:t>
      </w:r>
    </w:p>
    <w:p w:rsidR="002B6F60" w:rsidRDefault="002B6F60" w:rsidP="002B6F60">
      <w:pPr>
        <w:pStyle w:val="af7"/>
        <w:ind w:firstLine="720"/>
        <w:jc w:val="both"/>
        <w:rPr>
          <w:rFonts w:eastAsia="Calibri"/>
          <w:lang w:eastAsia="ru-RU"/>
        </w:rPr>
      </w:pPr>
      <w:r>
        <w:rPr>
          <w:rFonts w:eastAsia="Calibri"/>
          <w:lang w:eastAsia="ru-RU"/>
        </w:rPr>
        <w:t xml:space="preserve">культура – 1 584 460 гривень (4,3 відсотка); </w:t>
      </w:r>
    </w:p>
    <w:p w:rsidR="002B6F60" w:rsidRDefault="002B6F60" w:rsidP="002B6F60">
      <w:pPr>
        <w:pStyle w:val="af7"/>
        <w:ind w:firstLine="720"/>
        <w:jc w:val="both"/>
        <w:rPr>
          <w:rFonts w:eastAsia="Calibri"/>
          <w:lang w:eastAsia="ru-RU"/>
        </w:rPr>
      </w:pPr>
      <w:r>
        <w:rPr>
          <w:rFonts w:eastAsia="Calibri"/>
          <w:lang w:eastAsia="ru-RU"/>
        </w:rPr>
        <w:t>організація благоустрою – 1 902 540 гривень (5,1 відсотка);</w:t>
      </w:r>
    </w:p>
    <w:p w:rsidR="002B6F60" w:rsidRDefault="002B6F60" w:rsidP="002B6F60">
      <w:pPr>
        <w:suppressAutoHyphens/>
        <w:spacing w:after="0"/>
        <w:ind w:firstLine="720"/>
        <w:jc w:val="both"/>
        <w:rPr>
          <w:rFonts w:ascii="Times New Roman" w:eastAsia="Times New Roman" w:hAnsi="Times New Roman" w:cs="Times New Roman"/>
          <w:bCs/>
          <w:sz w:val="24"/>
          <w:szCs w:val="24"/>
          <w:lang w:val="ru-RU" w:eastAsia="zh-CN"/>
        </w:rPr>
      </w:pPr>
      <w:r>
        <w:rPr>
          <w:rFonts w:ascii="Times New Roman" w:hAnsi="Times New Roman" w:cs="Times New Roman"/>
          <w:bCs/>
          <w:sz w:val="24"/>
          <w:szCs w:val="24"/>
          <w:lang w:eastAsia="zh-CN"/>
        </w:rPr>
        <w:t>утримання та розвиток інфраструктури доріг – 2 100 000 гривень (5,6 відсотка);</w:t>
      </w:r>
    </w:p>
    <w:p w:rsidR="002B6F60" w:rsidRDefault="002B6F60" w:rsidP="002B6F60">
      <w:pPr>
        <w:suppressAutoHyphens/>
        <w:spacing w:after="0"/>
        <w:ind w:firstLine="720"/>
        <w:jc w:val="both"/>
        <w:rPr>
          <w:rFonts w:ascii="Times New Roman" w:hAnsi="Times New Roman" w:cs="Times New Roman"/>
          <w:sz w:val="24"/>
          <w:szCs w:val="24"/>
          <w:lang w:eastAsia="zh-CN"/>
        </w:rPr>
      </w:pPr>
      <w:r>
        <w:rPr>
          <w:rFonts w:ascii="Times New Roman" w:hAnsi="Times New Roman" w:cs="Times New Roman"/>
          <w:bCs/>
          <w:sz w:val="24"/>
          <w:szCs w:val="24"/>
          <w:lang w:eastAsia="zh-CN"/>
        </w:rPr>
        <w:t>трансферти іншим бюджетам – 3 921 900 гривень (10,5 відсотків);</w:t>
      </w:r>
    </w:p>
    <w:p w:rsidR="002B6F60" w:rsidRDefault="002B6F60" w:rsidP="002B6F60">
      <w:pPr>
        <w:suppressAutoHyphens/>
        <w:spacing w:after="0"/>
        <w:ind w:firstLine="720"/>
        <w:jc w:val="both"/>
        <w:rPr>
          <w:rFonts w:ascii="Times New Roman" w:hAnsi="Times New Roman" w:cs="Times New Roman"/>
          <w:b/>
          <w:sz w:val="24"/>
          <w:szCs w:val="24"/>
          <w:lang w:eastAsia="ru-RU"/>
        </w:rPr>
      </w:pPr>
      <w:r>
        <w:rPr>
          <w:rFonts w:ascii="Times New Roman" w:hAnsi="Times New Roman" w:cs="Times New Roman"/>
          <w:bCs/>
          <w:sz w:val="24"/>
          <w:szCs w:val="24"/>
          <w:lang w:eastAsia="zh-CN"/>
        </w:rPr>
        <w:t>інші видатки – 170 000 гривень (0,5 відсотка).</w:t>
      </w:r>
    </w:p>
    <w:p w:rsidR="002B6F60" w:rsidRDefault="002B6F60" w:rsidP="002B6F60">
      <w:pPr>
        <w:spacing w:after="0"/>
        <w:ind w:firstLine="720"/>
        <w:jc w:val="both"/>
        <w:rPr>
          <w:rFonts w:ascii="Times New Roman" w:hAnsi="Times New Roman" w:cs="Times New Roman"/>
          <w:b/>
          <w:sz w:val="24"/>
          <w:szCs w:val="24"/>
        </w:rPr>
      </w:pPr>
      <w:r>
        <w:rPr>
          <w:rFonts w:ascii="Times New Roman" w:hAnsi="Times New Roman" w:cs="Times New Roman"/>
          <w:b/>
          <w:sz w:val="24"/>
          <w:szCs w:val="24"/>
        </w:rPr>
        <w:t>Видатки загального фонду будуть фінансуватись за рахунок:</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власних (закріплених) доходів – 27 439 390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освітньої субвенції з  державного бюджету – 8 504 100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медичної субвенції з державного бюджету – 651 300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дотації з державного бюджету на здійснення переданих з  державного бюджету видатків  з утримання закладів освіти та охорони здоров’я  - 657 700 гривень.</w:t>
      </w:r>
    </w:p>
    <w:p w:rsidR="002B6F60" w:rsidRDefault="002B6F60" w:rsidP="002B6F60">
      <w:pPr>
        <w:pStyle w:val="af7"/>
        <w:ind w:firstLine="720"/>
        <w:jc w:val="both"/>
        <w:rPr>
          <w:rFonts w:eastAsia="Calibri"/>
          <w:lang w:eastAsia="ru-RU"/>
        </w:rPr>
      </w:pPr>
      <w:r>
        <w:rPr>
          <w:rFonts w:eastAsia="Calibri"/>
          <w:lang w:eastAsia="ru-RU"/>
        </w:rPr>
        <w:t xml:space="preserve">Обсяг видатків </w:t>
      </w:r>
      <w:r>
        <w:rPr>
          <w:rFonts w:eastAsia="Calibri"/>
          <w:b/>
          <w:lang w:eastAsia="ru-RU"/>
        </w:rPr>
        <w:t>спеціального фонду</w:t>
      </w:r>
      <w:r>
        <w:rPr>
          <w:rFonts w:eastAsia="Calibri"/>
          <w:lang w:eastAsia="ru-RU"/>
        </w:rPr>
        <w:t xml:space="preserve"> на галузі бюджетної сфери становить                </w:t>
      </w:r>
      <w:r>
        <w:rPr>
          <w:rFonts w:eastAsia="Calibri"/>
          <w:b/>
          <w:lang w:eastAsia="ru-RU"/>
        </w:rPr>
        <w:t>1 932 720</w:t>
      </w:r>
      <w:r>
        <w:rPr>
          <w:rFonts w:eastAsia="Calibri"/>
          <w:lang w:eastAsia="ru-RU"/>
        </w:rPr>
        <w:t xml:space="preserve"> гривень, з них:</w:t>
      </w:r>
    </w:p>
    <w:p w:rsidR="002B6F60" w:rsidRDefault="002B6F60" w:rsidP="002B6F60">
      <w:pPr>
        <w:pStyle w:val="af7"/>
        <w:ind w:firstLine="720"/>
        <w:jc w:val="both"/>
        <w:rPr>
          <w:rFonts w:eastAsia="Calibri"/>
          <w:lang w:eastAsia="ru-RU"/>
        </w:rPr>
      </w:pPr>
      <w:proofErr w:type="spellStart"/>
      <w:r>
        <w:rPr>
          <w:bCs/>
          <w:lang w:val="ru-RU"/>
        </w:rPr>
        <w:t>органи</w:t>
      </w:r>
      <w:proofErr w:type="spellEnd"/>
      <w:r>
        <w:rPr>
          <w:bCs/>
          <w:lang w:val="ru-RU"/>
        </w:rPr>
        <w:t xml:space="preserve"> </w:t>
      </w:r>
      <w:proofErr w:type="spellStart"/>
      <w:r>
        <w:rPr>
          <w:bCs/>
          <w:lang w:val="ru-RU"/>
        </w:rPr>
        <w:t>місцевого</w:t>
      </w:r>
      <w:proofErr w:type="spellEnd"/>
      <w:r>
        <w:rPr>
          <w:bCs/>
          <w:lang w:val="ru-RU"/>
        </w:rPr>
        <w:t xml:space="preserve"> </w:t>
      </w:r>
      <w:proofErr w:type="spellStart"/>
      <w:r>
        <w:rPr>
          <w:bCs/>
          <w:lang w:val="ru-RU"/>
        </w:rPr>
        <w:t>самоврядування</w:t>
      </w:r>
      <w:proofErr w:type="spellEnd"/>
      <w:r>
        <w:rPr>
          <w:bCs/>
          <w:lang w:val="ru-RU"/>
        </w:rPr>
        <w:t xml:space="preserve"> </w:t>
      </w:r>
      <w:r>
        <w:rPr>
          <w:rFonts w:eastAsia="Calibri"/>
          <w:lang w:eastAsia="ru-RU"/>
        </w:rPr>
        <w:t xml:space="preserve">– 1 446 690 гривень (видатки розвитку); </w:t>
      </w:r>
    </w:p>
    <w:p w:rsidR="002B6F60" w:rsidRDefault="002B6F60" w:rsidP="002B6F60">
      <w:pPr>
        <w:pStyle w:val="af7"/>
        <w:ind w:firstLine="720"/>
        <w:jc w:val="both"/>
        <w:rPr>
          <w:rFonts w:eastAsia="Calibri"/>
          <w:lang w:eastAsia="ru-RU"/>
        </w:rPr>
      </w:pPr>
      <w:r>
        <w:rPr>
          <w:rFonts w:eastAsia="Calibri"/>
          <w:lang w:eastAsia="ru-RU"/>
        </w:rPr>
        <w:t xml:space="preserve">освіта – 60 000 гривень (видатки споживання); </w:t>
      </w:r>
    </w:p>
    <w:p w:rsidR="002B6F60" w:rsidRDefault="002B6F60" w:rsidP="002B6F60">
      <w:pPr>
        <w:pStyle w:val="af7"/>
        <w:ind w:firstLine="720"/>
        <w:jc w:val="both"/>
        <w:rPr>
          <w:rFonts w:eastAsia="Calibri"/>
          <w:lang w:eastAsia="ru-RU"/>
        </w:rPr>
      </w:pPr>
      <w:r>
        <w:rPr>
          <w:rFonts w:eastAsia="Calibri"/>
          <w:lang w:eastAsia="ru-RU"/>
        </w:rPr>
        <w:t>охорона здоров</w:t>
      </w:r>
      <w:r>
        <w:rPr>
          <w:rFonts w:eastAsia="Calibri"/>
          <w:lang w:val="ru-RU" w:eastAsia="ru-RU"/>
        </w:rPr>
        <w:t>’</w:t>
      </w:r>
      <w:r>
        <w:rPr>
          <w:rFonts w:eastAsia="Calibri"/>
          <w:lang w:eastAsia="ru-RU"/>
        </w:rPr>
        <w:t>я – 123 330 гривень (видатки розвитку);</w:t>
      </w:r>
    </w:p>
    <w:p w:rsidR="002B6F60" w:rsidRDefault="002B6F60" w:rsidP="002B6F60">
      <w:pPr>
        <w:pStyle w:val="af7"/>
        <w:ind w:firstLine="720"/>
        <w:jc w:val="both"/>
        <w:rPr>
          <w:rFonts w:eastAsia="Calibri"/>
          <w:lang w:eastAsia="ru-RU"/>
        </w:rPr>
      </w:pPr>
      <w:r>
        <w:rPr>
          <w:rFonts w:eastAsia="Calibri"/>
          <w:lang w:eastAsia="ru-RU"/>
        </w:rPr>
        <w:t xml:space="preserve">культура – 96 700 гривень, в тому числі видатки розвитку – 89 200 гривень, видатки споживання – 7 500 гривень; </w:t>
      </w:r>
    </w:p>
    <w:p w:rsidR="002B6F60" w:rsidRDefault="002B6F60" w:rsidP="002B6F60">
      <w:pPr>
        <w:pStyle w:val="af7"/>
        <w:ind w:firstLine="720"/>
        <w:jc w:val="both"/>
        <w:rPr>
          <w:rFonts w:eastAsia="Calibri"/>
          <w:lang w:eastAsia="ru-RU"/>
        </w:rPr>
      </w:pPr>
      <w:r>
        <w:rPr>
          <w:rFonts w:eastAsia="Calibri"/>
          <w:lang w:eastAsia="ru-RU"/>
        </w:rPr>
        <w:t>організація благоустрою – 20 000 гривень (видатки розвитку);</w:t>
      </w:r>
    </w:p>
    <w:p w:rsidR="002B6F60" w:rsidRDefault="002B6F60" w:rsidP="002B6F60">
      <w:pPr>
        <w:spacing w:after="0"/>
        <w:ind w:firstLine="720"/>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rPr>
        <w:t xml:space="preserve">охорона навколишнього природного середовища – 186 000 гривень (видатки </w:t>
      </w:r>
      <w:proofErr w:type="spellStart"/>
      <w:r>
        <w:rPr>
          <w:rFonts w:ascii="Times New Roman" w:eastAsia="Calibri" w:hAnsi="Times New Roman" w:cs="Times New Roman"/>
          <w:sz w:val="24"/>
          <w:szCs w:val="24"/>
        </w:rPr>
        <w:t>сподивання</w:t>
      </w:r>
      <w:proofErr w:type="spellEnd"/>
      <w:r>
        <w:rPr>
          <w:rFonts w:ascii="Times New Roman" w:eastAsia="Calibri" w:hAnsi="Times New Roman" w:cs="Times New Roman"/>
          <w:sz w:val="24"/>
          <w:szCs w:val="24"/>
        </w:rPr>
        <w:t>).</w:t>
      </w:r>
    </w:p>
    <w:p w:rsidR="002B6F60" w:rsidRDefault="002B6F60" w:rsidP="002B6F60">
      <w:pPr>
        <w:spacing w:after="0"/>
        <w:ind w:firstLine="720"/>
        <w:jc w:val="both"/>
        <w:rPr>
          <w:rFonts w:ascii="Times New Roman" w:eastAsia="Times New Roman" w:hAnsi="Times New Roman" w:cs="Times New Roman"/>
          <w:b/>
          <w:sz w:val="24"/>
          <w:szCs w:val="24"/>
        </w:rPr>
      </w:pPr>
      <w:r>
        <w:rPr>
          <w:rFonts w:ascii="Times New Roman" w:hAnsi="Times New Roman" w:cs="Times New Roman"/>
          <w:b/>
          <w:sz w:val="24"/>
          <w:szCs w:val="24"/>
        </w:rPr>
        <w:t>Видатки спеціального фонду будуть фінансуватись за рахунок:</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власних (закріплених) доходів – 186 000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власних надходжень установи від плати за послуги, що надаються бюджетними установами – 67 500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передачі коштів із загального фонду бюджету до бюджету розвитку спеціального фонду – 1 679 220 гривень.</w:t>
      </w:r>
    </w:p>
    <w:p w:rsidR="002B6F60" w:rsidRDefault="002B6F60" w:rsidP="002B6F60">
      <w:pPr>
        <w:spacing w:after="0"/>
        <w:ind w:firstLine="720"/>
        <w:jc w:val="both"/>
        <w:rPr>
          <w:rFonts w:ascii="Times New Roman" w:hAnsi="Times New Roman" w:cs="Times New Roman"/>
          <w:sz w:val="24"/>
          <w:szCs w:val="24"/>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lastRenderedPageBreak/>
        <w:t>Освіта</w:t>
      </w:r>
    </w:p>
    <w:p w:rsidR="002B6F60" w:rsidRDefault="002B6F60" w:rsidP="002B6F60">
      <w:pPr>
        <w:shd w:val="clear" w:color="auto" w:fill="FFFFFF"/>
        <w:tabs>
          <w:tab w:val="left" w:pos="1080"/>
        </w:tabs>
        <w:spacing w:after="0"/>
        <w:ind w:firstLine="720"/>
        <w:jc w:val="both"/>
        <w:outlineLvl w:val="0"/>
        <w:rPr>
          <w:rFonts w:ascii="Times New Roman" w:hAnsi="Times New Roman" w:cs="Times New Roman"/>
          <w:bCs/>
          <w:spacing w:val="-2"/>
          <w:sz w:val="24"/>
          <w:szCs w:val="24"/>
        </w:rPr>
      </w:pPr>
      <w:r>
        <w:rPr>
          <w:rFonts w:ascii="Times New Roman" w:hAnsi="Times New Roman" w:cs="Times New Roman"/>
          <w:bCs/>
          <w:spacing w:val="-2"/>
          <w:sz w:val="24"/>
          <w:szCs w:val="24"/>
        </w:rPr>
        <w:t>Особливостями формування загального фонду бюджету по галузі «Освіта» на 2020 рік є:</w:t>
      </w:r>
    </w:p>
    <w:p w:rsidR="002B6F60" w:rsidRDefault="002B6F60" w:rsidP="002B6F60">
      <w:pPr>
        <w:shd w:val="clear" w:color="auto" w:fill="FFFFFF"/>
        <w:spacing w:after="0"/>
        <w:jc w:val="both"/>
        <w:outlineLvl w:val="0"/>
        <w:rPr>
          <w:rFonts w:ascii="Times New Roman" w:hAnsi="Times New Roman" w:cs="Times New Roman"/>
          <w:sz w:val="24"/>
          <w:szCs w:val="24"/>
        </w:rPr>
      </w:pPr>
      <w:r>
        <w:rPr>
          <w:rFonts w:ascii="Times New Roman" w:hAnsi="Times New Roman" w:cs="Times New Roman"/>
          <w:bCs/>
          <w:spacing w:val="-2"/>
          <w:sz w:val="24"/>
          <w:szCs w:val="24"/>
        </w:rPr>
        <w:t xml:space="preserve">           1. Освітня субвенція в сумі 8 504 100 гривень, яка буде спрямована на оплату праці педагогічних працівників </w:t>
      </w:r>
      <w:r>
        <w:rPr>
          <w:rFonts w:ascii="Times New Roman" w:hAnsi="Times New Roman" w:cs="Times New Roman"/>
          <w:sz w:val="24"/>
          <w:szCs w:val="24"/>
        </w:rPr>
        <w:t>загальноосвітніх шкіл.</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2. Видатки за рахунок власних доходів сільського бюджету в сумі 6 853 950 гривень, які будуть спрямовані на утримання загальноосвітніх навчальних закладів, дошкільних навчальних закладів, оздоровчого табору.</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3. Видатки за рахунок додаткової дотації з державного бюджету місцевим бюджетам на фінансування переданих з державного бюджету видатків з утримання закладів освіти в сумі 657 700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Загальний обсяг коштів, доведений на утримання установ освіти, становить 16 195 240 гривень., з них передано до бюджету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ОТГ:</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на фінансування позашкільної освіти – 79 490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на фінансування видатків по оплаті праці з нарахуваннями ставки  методиста  – 100 000 гривень.</w:t>
      </w: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Загальна сума коштів, що буде передано згідно угоди між </w:t>
      </w:r>
      <w:proofErr w:type="spellStart"/>
      <w:r>
        <w:rPr>
          <w:rFonts w:ascii="Times New Roman" w:hAnsi="Times New Roman" w:cs="Times New Roman"/>
          <w:sz w:val="24"/>
          <w:szCs w:val="24"/>
        </w:rPr>
        <w:t>Улашанівською</w:t>
      </w:r>
      <w:proofErr w:type="spellEnd"/>
      <w:r>
        <w:rPr>
          <w:rFonts w:ascii="Times New Roman" w:hAnsi="Times New Roman" w:cs="Times New Roman"/>
          <w:sz w:val="24"/>
          <w:szCs w:val="24"/>
        </w:rPr>
        <w:t xml:space="preserve"> сільською радою та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становить 179 490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Загальний обсяг видатків сільської ради на утримання закладів освіти  становить 16 015 750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 складі видатків на 2020 рік включено видатки на реалізацію окремих норм законодавства такі як безкоштовне харчування учнів загальноосвітніх навчальних закладів та дітей із малозабезпечених сімей, дітей-сиріт та дітей, позбавлених батьківського піклування  відповідно до абзацу 5 частини 3 статті 5 Закону України «Про охорону дитинства», виходячи з норми 12,0 грн. на  </w:t>
      </w:r>
      <w:proofErr w:type="spellStart"/>
      <w:r>
        <w:rPr>
          <w:rFonts w:ascii="Times New Roman" w:hAnsi="Times New Roman" w:cs="Times New Roman"/>
          <w:sz w:val="24"/>
          <w:szCs w:val="24"/>
        </w:rPr>
        <w:t>діто</w:t>
      </w:r>
      <w:proofErr w:type="spellEnd"/>
      <w:r>
        <w:rPr>
          <w:rFonts w:ascii="Times New Roman" w:hAnsi="Times New Roman" w:cs="Times New Roman"/>
          <w:sz w:val="24"/>
          <w:szCs w:val="24"/>
        </w:rPr>
        <w:t xml:space="preserve"> - день харчування та харчування дітей дошкільного віку виходячи з норми 25,0 грн. на </w:t>
      </w:r>
      <w:proofErr w:type="spellStart"/>
      <w:r>
        <w:rPr>
          <w:rFonts w:ascii="Times New Roman" w:hAnsi="Times New Roman" w:cs="Times New Roman"/>
          <w:sz w:val="24"/>
          <w:szCs w:val="24"/>
        </w:rPr>
        <w:t>діто</w:t>
      </w:r>
      <w:proofErr w:type="spellEnd"/>
      <w:r>
        <w:rPr>
          <w:rFonts w:ascii="Times New Roman" w:hAnsi="Times New Roman" w:cs="Times New Roman"/>
          <w:sz w:val="24"/>
          <w:szCs w:val="24"/>
        </w:rPr>
        <w:t xml:space="preserve"> - день.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Розрахунковий фонд заробітної плати з нарахуваннями працівників закладів освіти обчислений в сумі  12 734 810 гривень. </w:t>
      </w:r>
    </w:p>
    <w:p w:rsidR="002B6F60" w:rsidRDefault="002B6F60" w:rsidP="002B6F60">
      <w:pPr>
        <w:shd w:val="clear" w:color="auto" w:fill="FFFFFF"/>
        <w:tabs>
          <w:tab w:val="left" w:pos="1080"/>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При розрахунку фонду заробітної плати працівників бюджетної сфери враховано забезпечення підвищення мінімальної заробітної плати та розміру </w:t>
      </w:r>
      <w:r>
        <w:rPr>
          <w:rFonts w:ascii="Times New Roman" w:hAnsi="Times New Roman" w:cs="Times New Roman"/>
          <w:sz w:val="24"/>
          <w:szCs w:val="24"/>
          <w:lang w:val="en-US"/>
        </w:rPr>
        <w:t>I</w:t>
      </w:r>
      <w:r>
        <w:rPr>
          <w:rFonts w:ascii="Times New Roman" w:hAnsi="Times New Roman" w:cs="Times New Roman"/>
          <w:sz w:val="24"/>
          <w:szCs w:val="24"/>
        </w:rPr>
        <w:t xml:space="preserve"> тарифного розряду; доплати і надбавки до заробітної плати, які носять обов’язковий характер.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Розрахунок  забезпечує виплату заробітної плати виходячи із розміру мінімальної заробітної плати, передбаченої Законом України « Про Державний бюджет України на 2020 рік» та зміни І тарифного розряду. Згідно з абзацами 8,9,10 частини 1 статті 57 Закону України «Про освіту» передбачені видатки педагогічним працівникам за вислугу років, додаткові оплати за окремі види педагогічної діяльності для працівників закладів освіти.</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До розрахунку включено виплату надбавки вчителям та вихователям загальноосвітніх навчальних закладів в розмірі 20% посадового окладу (директор, заступник директора, вчителі початкових класів НУШ -  30% посадового окладу), </w:t>
      </w:r>
      <w:r>
        <w:rPr>
          <w:rFonts w:ascii="Times New Roman" w:hAnsi="Times New Roman" w:cs="Times New Roman"/>
          <w:sz w:val="24"/>
          <w:szCs w:val="24"/>
        </w:rPr>
        <w:lastRenderedPageBreak/>
        <w:t xml:space="preserve">відповідно до постанови КМУ №373 від 23.03.2011 року  в сумі 961 130 гривень. Також до розрахунку включена виплата матеріальної допомоги на оздоровлення  в розмірі 100% посадового окладу: по </w:t>
      </w:r>
      <w:proofErr w:type="spellStart"/>
      <w:r>
        <w:rPr>
          <w:rFonts w:ascii="Times New Roman" w:hAnsi="Times New Roman" w:cs="Times New Roman"/>
          <w:sz w:val="24"/>
          <w:szCs w:val="24"/>
        </w:rPr>
        <w:t>педпрацівникам</w:t>
      </w:r>
      <w:proofErr w:type="spellEnd"/>
      <w:r>
        <w:rPr>
          <w:rFonts w:ascii="Times New Roman" w:hAnsi="Times New Roman" w:cs="Times New Roman"/>
          <w:sz w:val="24"/>
          <w:szCs w:val="24"/>
        </w:rPr>
        <w:t xml:space="preserve"> – 299 300 гривень; по дошкільних навчальних закладах – 48 050 гривень та технічним працівникам  91 730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Видатки на харчування учнів та дітей дошкільного віку по дошкільних закладах та загальноосвітніх школах становлять 637 200 гривень. Вказані кошти забезпечують реалізацію абзацу 5 частини 3 статті 5 Закону України «Про охорону дитинства» в частині безкоштовного харчування учнів 1-4 класів загальноосвітніх навчальних закладів, дітей із малозабезпечених сімей та дітей-сиріт, дітей позбавлених батьківського піклування, дітей військовослужбовців – учасників АТО із розрахунку 12,0 грн. на один </w:t>
      </w:r>
      <w:proofErr w:type="spellStart"/>
      <w:r>
        <w:rPr>
          <w:rFonts w:ascii="Times New Roman" w:hAnsi="Times New Roman" w:cs="Times New Roman"/>
          <w:sz w:val="24"/>
          <w:szCs w:val="24"/>
        </w:rPr>
        <w:t>діто-день</w:t>
      </w:r>
      <w:proofErr w:type="spellEnd"/>
      <w:r>
        <w:rPr>
          <w:rFonts w:ascii="Times New Roman" w:hAnsi="Times New Roman" w:cs="Times New Roman"/>
          <w:sz w:val="24"/>
          <w:szCs w:val="24"/>
        </w:rPr>
        <w:t xml:space="preserve">. Також передбачено харчування дітей дошкільного віку із розрахунку 25,0 грн. на один </w:t>
      </w:r>
      <w:proofErr w:type="spellStart"/>
      <w:r>
        <w:rPr>
          <w:rFonts w:ascii="Times New Roman" w:hAnsi="Times New Roman" w:cs="Times New Roman"/>
          <w:sz w:val="24"/>
          <w:szCs w:val="24"/>
        </w:rPr>
        <w:t>діто-день</w:t>
      </w:r>
      <w:proofErr w:type="spellEnd"/>
      <w:r>
        <w:rPr>
          <w:rFonts w:ascii="Times New Roman" w:hAnsi="Times New Roman" w:cs="Times New Roman"/>
          <w:sz w:val="24"/>
          <w:szCs w:val="24"/>
        </w:rPr>
        <w:t xml:space="preserve">.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Видатки по загальноосвітніх школах на придбання паливно-мастильних матеріалів та запчастин до автобусу, канцелярських, господарських та електричних товарів, миючих засобів, медикаментів та спортивного інвентарю передбачено в сумі 595 900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Видатки на відрядження (курси, конкурси, олімпіади) обраховано в сумі 50 000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На оплату комунальних послуг та енергоносіїв передбачається виділити 1 418 720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На оплату послуг (крім комунальних) передбачено видатків в сумі 469 650 гривень. Інші видатки – 20 000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Крім того, на утриманні Крупецької сільської ради перебуває оздоровчий табір. Передбачено видатки на оплату праці в сумі 74 890 гривень.</w:t>
      </w:r>
    </w:p>
    <w:p w:rsidR="002B6F60" w:rsidRDefault="002B6F60" w:rsidP="002B6F60">
      <w:pPr>
        <w:spacing w:after="0"/>
        <w:ind w:firstLine="709"/>
        <w:jc w:val="both"/>
        <w:rPr>
          <w:rFonts w:ascii="Times New Roman" w:hAnsi="Times New Roman" w:cs="Times New Roman"/>
          <w:sz w:val="24"/>
          <w:szCs w:val="24"/>
        </w:rPr>
      </w:pP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 складі видатків </w:t>
      </w:r>
      <w:r>
        <w:rPr>
          <w:rFonts w:ascii="Times New Roman" w:hAnsi="Times New Roman" w:cs="Times New Roman"/>
          <w:bCs/>
          <w:spacing w:val="-2"/>
          <w:sz w:val="24"/>
          <w:szCs w:val="24"/>
        </w:rPr>
        <w:t>по галузі «Освіта» передбачено в</w:t>
      </w:r>
      <w:r>
        <w:rPr>
          <w:rFonts w:ascii="Times New Roman" w:hAnsi="Times New Roman" w:cs="Times New Roman"/>
          <w:sz w:val="24"/>
          <w:szCs w:val="24"/>
        </w:rPr>
        <w:t>идатки споживання спеціального фонду бюджету за рахунок власних надходжень установи від плати за послуги, що надаються бюджетними установами згідно з їх основною діяльністю, в сумі 60 000 гривень.</w:t>
      </w:r>
    </w:p>
    <w:p w:rsidR="002B6F60" w:rsidRDefault="002B6F60" w:rsidP="002B6F60">
      <w:pPr>
        <w:spacing w:after="0"/>
        <w:ind w:left="720"/>
        <w:jc w:val="center"/>
        <w:rPr>
          <w:rFonts w:ascii="Times New Roman" w:hAnsi="Times New Roman" w:cs="Times New Roman"/>
          <w:b/>
          <w:sz w:val="24"/>
          <w:szCs w:val="24"/>
        </w:rPr>
      </w:pPr>
      <w:r>
        <w:rPr>
          <w:rFonts w:ascii="Times New Roman" w:hAnsi="Times New Roman" w:cs="Times New Roman"/>
          <w:b/>
          <w:sz w:val="24"/>
          <w:szCs w:val="24"/>
        </w:rPr>
        <w:t>Охорона здоров</w:t>
      </w:r>
      <w:r>
        <w:rPr>
          <w:rFonts w:ascii="Times New Roman" w:hAnsi="Times New Roman" w:cs="Times New Roman"/>
          <w:sz w:val="24"/>
          <w:szCs w:val="24"/>
        </w:rPr>
        <w:t>’</w:t>
      </w:r>
      <w:r>
        <w:rPr>
          <w:rFonts w:ascii="Times New Roman" w:hAnsi="Times New Roman" w:cs="Times New Roman"/>
          <w:b/>
          <w:sz w:val="24"/>
          <w:szCs w:val="24"/>
        </w:rPr>
        <w:t>я</w:t>
      </w:r>
    </w:p>
    <w:p w:rsidR="002B6F60" w:rsidRDefault="002B6F60" w:rsidP="002B6F60">
      <w:pPr>
        <w:shd w:val="clear" w:color="auto" w:fill="FFFFFF"/>
        <w:tabs>
          <w:tab w:val="left" w:pos="1080"/>
        </w:tabs>
        <w:spacing w:after="0"/>
        <w:ind w:firstLine="720"/>
        <w:jc w:val="both"/>
        <w:outlineLvl w:val="0"/>
        <w:rPr>
          <w:rFonts w:ascii="Times New Roman" w:hAnsi="Times New Roman" w:cs="Times New Roman"/>
          <w:bCs/>
          <w:spacing w:val="-2"/>
          <w:sz w:val="24"/>
          <w:szCs w:val="24"/>
        </w:rPr>
      </w:pPr>
      <w:r>
        <w:rPr>
          <w:rFonts w:ascii="Times New Roman" w:hAnsi="Times New Roman" w:cs="Times New Roman"/>
          <w:bCs/>
          <w:spacing w:val="-2"/>
          <w:sz w:val="24"/>
          <w:szCs w:val="24"/>
        </w:rPr>
        <w:t>Особливостями формування загального фонду бюджету по галузі «</w:t>
      </w:r>
      <w:r>
        <w:rPr>
          <w:rFonts w:ascii="Times New Roman" w:hAnsi="Times New Roman" w:cs="Times New Roman"/>
          <w:sz w:val="24"/>
          <w:szCs w:val="24"/>
        </w:rPr>
        <w:t>Охорона здоров’я</w:t>
      </w:r>
      <w:r>
        <w:rPr>
          <w:rFonts w:ascii="Times New Roman" w:hAnsi="Times New Roman" w:cs="Times New Roman"/>
          <w:bCs/>
          <w:spacing w:val="-2"/>
          <w:sz w:val="24"/>
          <w:szCs w:val="24"/>
        </w:rPr>
        <w:t>» на 2020 рік є:</w:t>
      </w:r>
    </w:p>
    <w:p w:rsidR="002B6F60" w:rsidRDefault="002B6F60" w:rsidP="002B6F60">
      <w:pPr>
        <w:shd w:val="clear" w:color="auto" w:fill="FFFFFF"/>
        <w:spacing w:after="0"/>
        <w:jc w:val="both"/>
        <w:outlineLvl w:val="0"/>
        <w:rPr>
          <w:rFonts w:ascii="Times New Roman" w:hAnsi="Times New Roman" w:cs="Times New Roman"/>
          <w:sz w:val="24"/>
          <w:szCs w:val="24"/>
        </w:rPr>
      </w:pPr>
      <w:r>
        <w:rPr>
          <w:rFonts w:ascii="Times New Roman" w:hAnsi="Times New Roman" w:cs="Times New Roman"/>
          <w:bCs/>
          <w:spacing w:val="-2"/>
          <w:sz w:val="24"/>
          <w:szCs w:val="24"/>
        </w:rPr>
        <w:t xml:space="preserve">           1. Медична субвенція в сумі 651 300 гривень, яка буде спрямована </w:t>
      </w:r>
      <w:r>
        <w:rPr>
          <w:rFonts w:ascii="Times New Roman" w:hAnsi="Times New Roman" w:cs="Times New Roman"/>
          <w:sz w:val="24"/>
          <w:szCs w:val="24"/>
        </w:rPr>
        <w:t>на вторинну медичну допомогу.</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 Видатки за рахунок власних доходів сільського бюджету в сумі 1 234 940 гривень, які будуть спрямовані на утримання закладів охорони здоров’я.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В тому числі, відповідно до листа Центральної районної лікарні за рахунок коштів сільського бюджету було вирішено спрямувати на оплату енергоносіїв кошти в сумі 336 850 гривень.</w:t>
      </w:r>
    </w:p>
    <w:p w:rsidR="002B6F60" w:rsidRDefault="002B6F60" w:rsidP="002B6F60">
      <w:pPr>
        <w:spacing w:after="0"/>
        <w:ind w:firstLine="709"/>
        <w:jc w:val="both"/>
        <w:rPr>
          <w:rFonts w:ascii="Times New Roman" w:hAnsi="Times New Roman" w:cs="Times New Roman"/>
          <w:color w:val="000000"/>
          <w:sz w:val="24"/>
          <w:szCs w:val="24"/>
        </w:rPr>
      </w:pPr>
      <w:r>
        <w:rPr>
          <w:rFonts w:ascii="Times New Roman" w:hAnsi="Times New Roman" w:cs="Times New Roman"/>
          <w:sz w:val="24"/>
          <w:szCs w:val="24"/>
        </w:rPr>
        <w:t>На виконання Програми фінансової підтримки комунального підприємства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центр первинної медико-санітарної допомоги» Славутського району  Хмельницької області на 2020 рік за рахунок коштів сільського бюджету було вирішено </w:t>
      </w:r>
      <w:r>
        <w:rPr>
          <w:rFonts w:ascii="Times New Roman" w:hAnsi="Times New Roman" w:cs="Times New Roman"/>
          <w:sz w:val="24"/>
          <w:szCs w:val="24"/>
        </w:rPr>
        <w:lastRenderedPageBreak/>
        <w:t xml:space="preserve">спрямувати кошти </w:t>
      </w:r>
      <w:r>
        <w:rPr>
          <w:rFonts w:ascii="Times New Roman" w:hAnsi="Times New Roman" w:cs="Times New Roman"/>
          <w:color w:val="000000"/>
          <w:sz w:val="24"/>
          <w:szCs w:val="24"/>
        </w:rPr>
        <w:t xml:space="preserve">на утримання фельдшерів </w:t>
      </w:r>
      <w:proofErr w:type="spellStart"/>
      <w:r>
        <w:rPr>
          <w:rFonts w:ascii="Times New Roman" w:hAnsi="Times New Roman" w:cs="Times New Roman"/>
          <w:color w:val="000000"/>
          <w:sz w:val="24"/>
          <w:szCs w:val="24"/>
        </w:rPr>
        <w:t>ФАПу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с.Полянь</w:t>
      </w:r>
      <w:proofErr w:type="spellEnd"/>
      <w:r>
        <w:rPr>
          <w:rFonts w:ascii="Times New Roman" w:hAnsi="Times New Roman" w:cs="Times New Roman"/>
          <w:color w:val="000000"/>
          <w:sz w:val="24"/>
          <w:szCs w:val="24"/>
        </w:rPr>
        <w:t xml:space="preserve">, МПТБ </w:t>
      </w:r>
      <w:proofErr w:type="spellStart"/>
      <w:r>
        <w:rPr>
          <w:rFonts w:ascii="Times New Roman" w:hAnsi="Times New Roman" w:cs="Times New Roman"/>
          <w:color w:val="000000"/>
          <w:sz w:val="24"/>
          <w:szCs w:val="24"/>
        </w:rPr>
        <w:t>с.Хоровиця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с.Дідова</w:t>
      </w:r>
      <w:proofErr w:type="spellEnd"/>
      <w:r>
        <w:rPr>
          <w:rFonts w:ascii="Times New Roman" w:hAnsi="Times New Roman" w:cs="Times New Roman"/>
          <w:color w:val="000000"/>
          <w:sz w:val="24"/>
          <w:szCs w:val="24"/>
        </w:rPr>
        <w:t xml:space="preserve"> Гора – 174 210 гривень, на придбання пільгових медикаментів – 10 000 гривень.</w:t>
      </w: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color w:val="000000"/>
          <w:sz w:val="24"/>
          <w:szCs w:val="24"/>
        </w:rPr>
        <w:t xml:space="preserve">З січня 2020 року на баланс сільської ради </w:t>
      </w:r>
      <w:r>
        <w:rPr>
          <w:rFonts w:ascii="Times New Roman" w:hAnsi="Times New Roman" w:cs="Times New Roman"/>
          <w:sz w:val="24"/>
          <w:szCs w:val="24"/>
        </w:rPr>
        <w:t xml:space="preserve">будуть передані точки обліку електричної енергії та газопостачання по амбулаторіях, </w:t>
      </w:r>
      <w:proofErr w:type="spellStart"/>
      <w:r>
        <w:rPr>
          <w:rFonts w:ascii="Times New Roman" w:hAnsi="Times New Roman" w:cs="Times New Roman"/>
          <w:sz w:val="24"/>
          <w:szCs w:val="24"/>
        </w:rPr>
        <w:t>ФАПах</w:t>
      </w:r>
      <w:proofErr w:type="spellEnd"/>
      <w:r>
        <w:rPr>
          <w:rFonts w:ascii="Times New Roman" w:hAnsi="Times New Roman" w:cs="Times New Roman"/>
          <w:sz w:val="24"/>
          <w:szCs w:val="24"/>
        </w:rPr>
        <w:t xml:space="preserve"> та МПТБ, що розташовані на території Крупецької ОТГ. У зв’язку з цим видатки на оплату енергоносіїв заплановані з сільського бюджету в сумі 239 550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На оплату послуг (крім комунальних) передбачено видатків в сумі 351 000 гривень на проведення поточного ремонту (благоустрій території) </w:t>
      </w:r>
      <w:proofErr w:type="spellStart"/>
      <w:r>
        <w:rPr>
          <w:rFonts w:ascii="Times New Roman" w:hAnsi="Times New Roman" w:cs="Times New Roman"/>
          <w:sz w:val="24"/>
          <w:szCs w:val="24"/>
        </w:rPr>
        <w:t>ФАПу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та ремонт огорожі біля </w:t>
      </w:r>
      <w:proofErr w:type="spellStart"/>
      <w:r>
        <w:rPr>
          <w:rFonts w:ascii="Times New Roman" w:hAnsi="Times New Roman" w:cs="Times New Roman"/>
          <w:sz w:val="24"/>
          <w:szCs w:val="24"/>
        </w:rPr>
        <w:t>ФАПів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По галузі </w:t>
      </w:r>
      <w:proofErr w:type="spellStart"/>
      <w:r>
        <w:rPr>
          <w:rFonts w:ascii="Times New Roman" w:hAnsi="Times New Roman" w:cs="Times New Roman"/>
          <w:sz w:val="24"/>
          <w:szCs w:val="24"/>
        </w:rPr>
        <w:t>“Охорона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здоров’я”</w:t>
      </w:r>
      <w:proofErr w:type="spellEnd"/>
      <w:r>
        <w:rPr>
          <w:rFonts w:ascii="Times New Roman" w:hAnsi="Times New Roman" w:cs="Times New Roman"/>
          <w:sz w:val="24"/>
          <w:szCs w:val="24"/>
        </w:rPr>
        <w:t xml:space="preserve"> передбачено видатки розвитку спеціального фонду бюджету в сумі 123 330 гривень, за рахунок спрямування коштів з загального фонду до спеціального. Дані кошти спрямовано на виготовлення проектно-кошторисних документацій на капітальний ремонт (внутрішнє опорядження та утеплення перекриття) будівлі </w:t>
      </w:r>
      <w:proofErr w:type="spellStart"/>
      <w:r>
        <w:rPr>
          <w:rFonts w:ascii="Times New Roman" w:hAnsi="Times New Roman" w:cs="Times New Roman"/>
          <w:sz w:val="24"/>
          <w:szCs w:val="24"/>
        </w:rPr>
        <w:t>ФАПу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с.Комарівка</w:t>
      </w:r>
      <w:proofErr w:type="spellEnd"/>
      <w:r>
        <w:rPr>
          <w:rFonts w:ascii="Times New Roman" w:hAnsi="Times New Roman" w:cs="Times New Roman"/>
          <w:sz w:val="24"/>
          <w:szCs w:val="24"/>
        </w:rPr>
        <w:t xml:space="preserve"> та на капітальний ремонт (внутрішнє опорядження) будівлі </w:t>
      </w:r>
      <w:proofErr w:type="spellStart"/>
      <w:r>
        <w:rPr>
          <w:rFonts w:ascii="Times New Roman" w:hAnsi="Times New Roman" w:cs="Times New Roman"/>
          <w:sz w:val="24"/>
          <w:szCs w:val="24"/>
        </w:rPr>
        <w:t>ФАПу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Загальний обсяг коштів, доведений на утримання установ охорони здоров’я, становить 2 009 570 гривень, з них буде передано до районного бюджету згідно угоди між </w:t>
      </w:r>
      <w:proofErr w:type="spellStart"/>
      <w:r>
        <w:rPr>
          <w:rFonts w:ascii="Times New Roman" w:hAnsi="Times New Roman" w:cs="Times New Roman"/>
          <w:sz w:val="24"/>
          <w:szCs w:val="24"/>
        </w:rPr>
        <w:t>Славутською</w:t>
      </w:r>
      <w:proofErr w:type="spellEnd"/>
      <w:r>
        <w:rPr>
          <w:rFonts w:ascii="Times New Roman" w:hAnsi="Times New Roman" w:cs="Times New Roman"/>
          <w:sz w:val="24"/>
          <w:szCs w:val="24"/>
        </w:rPr>
        <w:t xml:space="preserve"> районною радою та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1 172 360 гривень.</w:t>
      </w:r>
    </w:p>
    <w:p w:rsidR="002B6F60" w:rsidRDefault="002B6F60" w:rsidP="002B6F60">
      <w:pPr>
        <w:spacing w:after="0"/>
        <w:ind w:firstLine="720"/>
        <w:jc w:val="both"/>
        <w:rPr>
          <w:rFonts w:ascii="Times New Roman" w:hAnsi="Times New Roman" w:cs="Times New Roman"/>
          <w:sz w:val="24"/>
          <w:szCs w:val="24"/>
          <w:highlight w:val="yellow"/>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Соціальний захист і соціальне забезпечення населення</w:t>
      </w:r>
    </w:p>
    <w:p w:rsidR="002B6F60" w:rsidRDefault="002B6F60" w:rsidP="002B6F60">
      <w:pPr>
        <w:pStyle w:val="af7"/>
        <w:ind w:firstLine="567"/>
        <w:jc w:val="both"/>
        <w:rPr>
          <w:rFonts w:eastAsia="Calibri"/>
          <w:color w:val="000000"/>
        </w:rPr>
      </w:pPr>
      <w:r>
        <w:rPr>
          <w:rFonts w:eastAsia="Calibri"/>
          <w:color w:val="000000"/>
        </w:rPr>
        <w:t xml:space="preserve">За рахунок власних доходів бюджету Крупецької сільської ради на 2019 рік передбачено видатки на соціальний захист та соціальне забезпечення в сумі </w:t>
      </w:r>
      <w:r>
        <w:rPr>
          <w:rFonts w:eastAsia="Calibri"/>
        </w:rPr>
        <w:t>1 190 520 гривень</w:t>
      </w:r>
      <w:r>
        <w:rPr>
          <w:rFonts w:eastAsia="Calibri"/>
          <w:color w:val="000000"/>
        </w:rPr>
        <w:t>, з них:</w:t>
      </w:r>
    </w:p>
    <w:p w:rsidR="002B6F60" w:rsidRDefault="002B6F60" w:rsidP="002B6F60">
      <w:pPr>
        <w:pStyle w:val="af7"/>
        <w:numPr>
          <w:ilvl w:val="0"/>
          <w:numId w:val="4"/>
        </w:numPr>
        <w:spacing w:before="0" w:beforeAutospacing="0" w:after="0" w:afterAutospacing="0"/>
        <w:ind w:left="0" w:firstLine="567"/>
        <w:contextualSpacing/>
        <w:jc w:val="both"/>
        <w:rPr>
          <w:lang w:eastAsia="ar-SA"/>
        </w:rPr>
      </w:pPr>
      <w:r>
        <w:rPr>
          <w:color w:val="000000"/>
          <w:lang w:val="ru-RU" w:eastAsia="ar-SA"/>
        </w:rPr>
        <w:t xml:space="preserve">за бюджетною </w:t>
      </w:r>
      <w:proofErr w:type="spellStart"/>
      <w:r>
        <w:rPr>
          <w:color w:val="000000"/>
          <w:lang w:val="ru-RU" w:eastAsia="ar-SA"/>
        </w:rPr>
        <w:t>програмою</w:t>
      </w:r>
      <w:proofErr w:type="spellEnd"/>
      <w:r>
        <w:rPr>
          <w:color w:val="000000"/>
          <w:lang w:val="ru-RU" w:eastAsia="ar-SA"/>
        </w:rPr>
        <w:t xml:space="preserve"> «</w:t>
      </w:r>
      <w:proofErr w:type="spellStart"/>
      <w:r>
        <w:rPr>
          <w:color w:val="000000"/>
          <w:lang w:val="ru-RU" w:eastAsia="ar-SA"/>
        </w:rPr>
        <w:t>Забезпечення</w:t>
      </w:r>
      <w:proofErr w:type="spellEnd"/>
      <w:r>
        <w:rPr>
          <w:color w:val="000000"/>
          <w:lang w:val="ru-RU" w:eastAsia="ar-SA"/>
        </w:rPr>
        <w:t xml:space="preserve"> </w:t>
      </w:r>
      <w:proofErr w:type="spellStart"/>
      <w:proofErr w:type="gramStart"/>
      <w:r>
        <w:rPr>
          <w:color w:val="000000"/>
          <w:lang w:val="ru-RU" w:eastAsia="ar-SA"/>
        </w:rPr>
        <w:t>соц</w:t>
      </w:r>
      <w:proofErr w:type="gramEnd"/>
      <w:r>
        <w:rPr>
          <w:color w:val="000000"/>
          <w:lang w:val="ru-RU" w:eastAsia="ar-SA"/>
        </w:rPr>
        <w:t>іальними</w:t>
      </w:r>
      <w:proofErr w:type="spellEnd"/>
      <w:r>
        <w:rPr>
          <w:color w:val="000000"/>
          <w:lang w:val="ru-RU" w:eastAsia="ar-SA"/>
        </w:rPr>
        <w:t xml:space="preserve"> </w:t>
      </w:r>
      <w:proofErr w:type="spellStart"/>
      <w:r>
        <w:rPr>
          <w:color w:val="000000"/>
          <w:lang w:val="ru-RU" w:eastAsia="ar-SA"/>
        </w:rPr>
        <w:t>послугами</w:t>
      </w:r>
      <w:proofErr w:type="spellEnd"/>
      <w:r>
        <w:rPr>
          <w:color w:val="000000"/>
          <w:lang w:val="ru-RU" w:eastAsia="ar-SA"/>
        </w:rPr>
        <w:t xml:space="preserve"> за </w:t>
      </w:r>
      <w:proofErr w:type="spellStart"/>
      <w:r>
        <w:rPr>
          <w:color w:val="000000"/>
          <w:lang w:val="ru-RU" w:eastAsia="ar-SA"/>
        </w:rPr>
        <w:t>місцем</w:t>
      </w:r>
      <w:proofErr w:type="spellEnd"/>
      <w:r>
        <w:rPr>
          <w:color w:val="000000"/>
          <w:lang w:val="ru-RU" w:eastAsia="ar-SA"/>
        </w:rPr>
        <w:t xml:space="preserve"> </w:t>
      </w:r>
      <w:proofErr w:type="spellStart"/>
      <w:r>
        <w:rPr>
          <w:color w:val="000000"/>
          <w:lang w:val="ru-RU" w:eastAsia="ar-SA"/>
        </w:rPr>
        <w:t>проживання</w:t>
      </w:r>
      <w:proofErr w:type="spellEnd"/>
      <w:r>
        <w:rPr>
          <w:color w:val="000000"/>
          <w:lang w:val="ru-RU" w:eastAsia="ar-SA"/>
        </w:rPr>
        <w:t xml:space="preserve"> </w:t>
      </w:r>
      <w:proofErr w:type="spellStart"/>
      <w:r>
        <w:rPr>
          <w:color w:val="000000"/>
          <w:lang w:val="ru-RU" w:eastAsia="ar-SA"/>
        </w:rPr>
        <w:t>громадян</w:t>
      </w:r>
      <w:proofErr w:type="spellEnd"/>
      <w:r>
        <w:rPr>
          <w:color w:val="000000"/>
          <w:lang w:val="ru-RU" w:eastAsia="ar-SA"/>
        </w:rPr>
        <w:t xml:space="preserve">, </w:t>
      </w:r>
      <w:proofErr w:type="spellStart"/>
      <w:r>
        <w:rPr>
          <w:color w:val="000000"/>
          <w:lang w:val="ru-RU" w:eastAsia="ar-SA"/>
        </w:rPr>
        <w:t>які</w:t>
      </w:r>
      <w:proofErr w:type="spellEnd"/>
      <w:r>
        <w:rPr>
          <w:color w:val="000000"/>
          <w:lang w:val="ru-RU" w:eastAsia="ar-SA"/>
        </w:rPr>
        <w:t xml:space="preserve"> не </w:t>
      </w:r>
      <w:proofErr w:type="spellStart"/>
      <w:r>
        <w:rPr>
          <w:color w:val="000000"/>
          <w:lang w:val="ru-RU" w:eastAsia="ar-SA"/>
        </w:rPr>
        <w:t>здатні</w:t>
      </w:r>
      <w:proofErr w:type="spellEnd"/>
      <w:r>
        <w:rPr>
          <w:color w:val="000000"/>
          <w:lang w:val="ru-RU" w:eastAsia="ar-SA"/>
        </w:rPr>
        <w:t xml:space="preserve"> до </w:t>
      </w:r>
      <w:proofErr w:type="spellStart"/>
      <w:r>
        <w:rPr>
          <w:color w:val="000000"/>
          <w:lang w:val="ru-RU" w:eastAsia="ar-SA"/>
        </w:rPr>
        <w:t>самообслуговування</w:t>
      </w:r>
      <w:proofErr w:type="spellEnd"/>
      <w:r>
        <w:rPr>
          <w:color w:val="000000"/>
          <w:lang w:val="ru-RU" w:eastAsia="ar-SA"/>
        </w:rPr>
        <w:t xml:space="preserve"> у </w:t>
      </w:r>
      <w:proofErr w:type="spellStart"/>
      <w:r>
        <w:rPr>
          <w:color w:val="000000"/>
          <w:lang w:val="ru-RU" w:eastAsia="ar-SA"/>
        </w:rPr>
        <w:t>зв’язку</w:t>
      </w:r>
      <w:proofErr w:type="spellEnd"/>
      <w:r>
        <w:rPr>
          <w:color w:val="000000"/>
          <w:lang w:val="ru-RU" w:eastAsia="ar-SA"/>
        </w:rPr>
        <w:t xml:space="preserve"> </w:t>
      </w:r>
      <w:proofErr w:type="spellStart"/>
      <w:r>
        <w:rPr>
          <w:color w:val="000000"/>
          <w:lang w:val="ru-RU" w:eastAsia="ar-SA"/>
        </w:rPr>
        <w:t>з</w:t>
      </w:r>
      <w:proofErr w:type="spellEnd"/>
      <w:r>
        <w:rPr>
          <w:color w:val="000000"/>
          <w:lang w:val="ru-RU" w:eastAsia="ar-SA"/>
        </w:rPr>
        <w:t xml:space="preserve"> </w:t>
      </w:r>
      <w:proofErr w:type="spellStart"/>
      <w:r>
        <w:rPr>
          <w:color w:val="000000"/>
          <w:lang w:val="ru-RU" w:eastAsia="ar-SA"/>
        </w:rPr>
        <w:t>похилим</w:t>
      </w:r>
      <w:proofErr w:type="spellEnd"/>
      <w:r>
        <w:rPr>
          <w:color w:val="000000"/>
          <w:lang w:val="ru-RU" w:eastAsia="ar-SA"/>
        </w:rPr>
        <w:t xml:space="preserve"> </w:t>
      </w:r>
      <w:proofErr w:type="spellStart"/>
      <w:r>
        <w:rPr>
          <w:color w:val="000000"/>
          <w:lang w:val="ru-RU" w:eastAsia="ar-SA"/>
        </w:rPr>
        <w:t>віком</w:t>
      </w:r>
      <w:proofErr w:type="spellEnd"/>
      <w:r>
        <w:rPr>
          <w:color w:val="000000"/>
          <w:lang w:val="ru-RU" w:eastAsia="ar-SA"/>
        </w:rPr>
        <w:t xml:space="preserve">, хворобою, </w:t>
      </w:r>
      <w:proofErr w:type="spellStart"/>
      <w:r>
        <w:rPr>
          <w:color w:val="000000"/>
          <w:lang w:val="ru-RU" w:eastAsia="ar-SA"/>
        </w:rPr>
        <w:t>інвалідністю</w:t>
      </w:r>
      <w:proofErr w:type="spellEnd"/>
      <w:r>
        <w:rPr>
          <w:color w:val="000000"/>
          <w:lang w:val="ru-RU" w:eastAsia="ar-SA"/>
        </w:rPr>
        <w:t xml:space="preserve">» (КПКВК 0113104) </w:t>
      </w:r>
      <w:proofErr w:type="spellStart"/>
      <w:r>
        <w:rPr>
          <w:color w:val="000000"/>
          <w:lang w:val="ru-RU" w:eastAsia="ar-SA"/>
        </w:rPr>
        <w:t>передбачено</w:t>
      </w:r>
      <w:proofErr w:type="spellEnd"/>
      <w:r>
        <w:rPr>
          <w:color w:val="000000"/>
          <w:lang w:val="ru-RU" w:eastAsia="ar-SA"/>
        </w:rPr>
        <w:t xml:space="preserve"> </w:t>
      </w:r>
      <w:proofErr w:type="spellStart"/>
      <w:r>
        <w:rPr>
          <w:color w:val="000000"/>
          <w:lang w:val="ru-RU" w:eastAsia="ar-SA"/>
        </w:rPr>
        <w:t>видатки</w:t>
      </w:r>
      <w:proofErr w:type="spellEnd"/>
      <w:r>
        <w:rPr>
          <w:color w:val="000000"/>
          <w:lang w:val="ru-RU" w:eastAsia="ar-SA"/>
        </w:rPr>
        <w:t xml:space="preserve"> в </w:t>
      </w:r>
      <w:proofErr w:type="spellStart"/>
      <w:r>
        <w:rPr>
          <w:color w:val="000000"/>
          <w:lang w:val="ru-RU" w:eastAsia="ar-SA"/>
        </w:rPr>
        <w:t>загальному</w:t>
      </w:r>
      <w:proofErr w:type="spellEnd"/>
      <w:r>
        <w:rPr>
          <w:color w:val="000000"/>
          <w:lang w:val="ru-RU" w:eastAsia="ar-SA"/>
        </w:rPr>
        <w:t xml:space="preserve"> </w:t>
      </w:r>
      <w:proofErr w:type="spellStart"/>
      <w:r>
        <w:rPr>
          <w:color w:val="000000"/>
          <w:lang w:val="ru-RU" w:eastAsia="ar-SA"/>
        </w:rPr>
        <w:t>обсязі</w:t>
      </w:r>
      <w:proofErr w:type="spellEnd"/>
      <w:r>
        <w:rPr>
          <w:color w:val="000000"/>
          <w:lang w:val="ru-RU" w:eastAsia="ar-SA"/>
        </w:rPr>
        <w:t xml:space="preserve"> </w:t>
      </w:r>
      <w:r>
        <w:rPr>
          <w:color w:val="000000"/>
          <w:lang w:eastAsia="ar-SA"/>
        </w:rPr>
        <w:t>840 520 гривень</w:t>
      </w:r>
      <w:r>
        <w:rPr>
          <w:color w:val="000000"/>
          <w:lang w:val="ru-RU" w:eastAsia="ar-SA"/>
        </w:rPr>
        <w:t xml:space="preserve">. За </w:t>
      </w:r>
      <w:proofErr w:type="spellStart"/>
      <w:r>
        <w:rPr>
          <w:color w:val="000000"/>
          <w:lang w:val="ru-RU" w:eastAsia="ar-SA"/>
        </w:rPr>
        <w:t>рахунок</w:t>
      </w:r>
      <w:proofErr w:type="spellEnd"/>
      <w:r>
        <w:rPr>
          <w:color w:val="000000"/>
          <w:lang w:val="ru-RU" w:eastAsia="ar-SA"/>
        </w:rPr>
        <w:t xml:space="preserve"> </w:t>
      </w:r>
      <w:proofErr w:type="spellStart"/>
      <w:r>
        <w:rPr>
          <w:color w:val="000000"/>
          <w:lang w:val="ru-RU" w:eastAsia="ar-SA"/>
        </w:rPr>
        <w:t>даних</w:t>
      </w:r>
      <w:proofErr w:type="spellEnd"/>
      <w:r>
        <w:rPr>
          <w:color w:val="000000"/>
          <w:lang w:val="ru-RU" w:eastAsia="ar-SA"/>
        </w:rPr>
        <w:t xml:space="preserve"> </w:t>
      </w:r>
      <w:proofErr w:type="spellStart"/>
      <w:r>
        <w:rPr>
          <w:color w:val="000000"/>
          <w:lang w:val="ru-RU" w:eastAsia="ar-SA"/>
        </w:rPr>
        <w:t>коштів</w:t>
      </w:r>
      <w:proofErr w:type="spellEnd"/>
      <w:r>
        <w:rPr>
          <w:color w:val="000000"/>
          <w:lang w:val="ru-RU" w:eastAsia="ar-SA"/>
        </w:rPr>
        <w:t xml:space="preserve"> буде </w:t>
      </w:r>
      <w:proofErr w:type="spellStart"/>
      <w:r>
        <w:rPr>
          <w:color w:val="000000"/>
          <w:lang w:val="ru-RU" w:eastAsia="ar-SA"/>
        </w:rPr>
        <w:t>здійснюватися</w:t>
      </w:r>
      <w:proofErr w:type="spellEnd"/>
      <w:r>
        <w:rPr>
          <w:color w:val="000000"/>
          <w:lang w:val="ru-RU" w:eastAsia="ar-SA"/>
        </w:rPr>
        <w:t xml:space="preserve"> </w:t>
      </w:r>
      <w:proofErr w:type="spellStart"/>
      <w:r>
        <w:rPr>
          <w:color w:val="000000"/>
          <w:lang w:val="ru-RU" w:eastAsia="ar-SA"/>
        </w:rPr>
        <w:t>утримання</w:t>
      </w:r>
      <w:proofErr w:type="spellEnd"/>
      <w:r>
        <w:rPr>
          <w:color w:val="000000"/>
          <w:lang w:val="ru-RU" w:eastAsia="ar-SA"/>
        </w:rPr>
        <w:t xml:space="preserve"> </w:t>
      </w:r>
      <w:proofErr w:type="spellStart"/>
      <w:proofErr w:type="gramStart"/>
      <w:r>
        <w:rPr>
          <w:color w:val="000000"/>
          <w:lang w:val="ru-RU" w:eastAsia="ar-SA"/>
        </w:rPr>
        <w:t>соц</w:t>
      </w:r>
      <w:proofErr w:type="gramEnd"/>
      <w:r>
        <w:rPr>
          <w:color w:val="000000"/>
          <w:lang w:val="ru-RU" w:eastAsia="ar-SA"/>
        </w:rPr>
        <w:t>іальних</w:t>
      </w:r>
      <w:proofErr w:type="spellEnd"/>
      <w:r>
        <w:rPr>
          <w:color w:val="000000"/>
          <w:lang w:val="ru-RU" w:eastAsia="ar-SA"/>
        </w:rPr>
        <w:t xml:space="preserve"> </w:t>
      </w:r>
      <w:proofErr w:type="spellStart"/>
      <w:r>
        <w:rPr>
          <w:color w:val="000000"/>
          <w:lang w:val="ru-RU" w:eastAsia="ar-SA"/>
        </w:rPr>
        <w:t>працівників</w:t>
      </w:r>
      <w:proofErr w:type="spellEnd"/>
      <w:r>
        <w:rPr>
          <w:color w:val="000000"/>
          <w:lang w:val="ru-RU" w:eastAsia="ar-SA"/>
        </w:rPr>
        <w:t xml:space="preserve">, </w:t>
      </w:r>
      <w:proofErr w:type="spellStart"/>
      <w:r>
        <w:rPr>
          <w:color w:val="000000"/>
          <w:lang w:val="ru-RU" w:eastAsia="ar-SA"/>
        </w:rPr>
        <w:t>що</w:t>
      </w:r>
      <w:proofErr w:type="spellEnd"/>
      <w:r>
        <w:rPr>
          <w:color w:val="000000"/>
          <w:lang w:val="ru-RU" w:eastAsia="ar-SA"/>
        </w:rPr>
        <w:t xml:space="preserve"> </w:t>
      </w:r>
      <w:proofErr w:type="spellStart"/>
      <w:r>
        <w:rPr>
          <w:color w:val="000000"/>
          <w:lang w:val="ru-RU" w:eastAsia="ar-SA"/>
        </w:rPr>
        <w:t>здійснюють</w:t>
      </w:r>
      <w:proofErr w:type="spellEnd"/>
      <w:r>
        <w:rPr>
          <w:color w:val="000000"/>
          <w:lang w:val="ru-RU" w:eastAsia="ar-SA"/>
        </w:rPr>
        <w:t xml:space="preserve"> </w:t>
      </w:r>
      <w:proofErr w:type="spellStart"/>
      <w:r>
        <w:rPr>
          <w:color w:val="000000"/>
          <w:lang w:val="ru-RU" w:eastAsia="ar-SA"/>
        </w:rPr>
        <w:t>надання</w:t>
      </w:r>
      <w:proofErr w:type="spellEnd"/>
      <w:r>
        <w:rPr>
          <w:color w:val="000000"/>
          <w:lang w:val="ru-RU" w:eastAsia="ar-SA"/>
        </w:rPr>
        <w:t xml:space="preserve"> </w:t>
      </w:r>
      <w:proofErr w:type="spellStart"/>
      <w:r>
        <w:rPr>
          <w:color w:val="000000"/>
          <w:lang w:val="ru-RU" w:eastAsia="ar-SA"/>
        </w:rPr>
        <w:t>соціальної</w:t>
      </w:r>
      <w:proofErr w:type="spellEnd"/>
      <w:r>
        <w:rPr>
          <w:color w:val="000000"/>
          <w:lang w:val="ru-RU" w:eastAsia="ar-SA"/>
        </w:rPr>
        <w:t xml:space="preserve"> </w:t>
      </w:r>
      <w:proofErr w:type="spellStart"/>
      <w:r>
        <w:rPr>
          <w:color w:val="000000"/>
          <w:lang w:val="ru-RU" w:eastAsia="ar-SA"/>
        </w:rPr>
        <w:t>допомоги</w:t>
      </w:r>
      <w:proofErr w:type="spellEnd"/>
      <w:r>
        <w:rPr>
          <w:color w:val="000000"/>
          <w:lang w:val="ru-RU" w:eastAsia="ar-SA"/>
        </w:rPr>
        <w:t xml:space="preserve"> на дому. </w:t>
      </w:r>
      <w:r>
        <w:rPr>
          <w:lang w:eastAsia="ar-SA"/>
        </w:rPr>
        <w:t xml:space="preserve">Видатки на заробітну плату з нарахуваннями складають 825 520 гривень. Вказаний обсяг забезпечить повну потребу в коштах на утримання 7,0 штатних одиниць виходячи із розміру мінімальної заробітної плати 4 723 грн. та розміру І тарифного розряду в сумі 2 102 грн.  </w:t>
      </w:r>
    </w:p>
    <w:p w:rsidR="002B6F60" w:rsidRDefault="002B6F60" w:rsidP="002B6F60">
      <w:pPr>
        <w:spacing w:after="0"/>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Крім того до фонду оплати праці включено видатки на виплату доплати за обслуговування осіб з обмеженими фізичними можливостями (20%), за шкідливі умови праці (15%), надбавка за складність та напруженість (50%), матеріальної допомоги на оздоровлення та стимулюючі виплати. </w:t>
      </w:r>
    </w:p>
    <w:p w:rsidR="002B6F60" w:rsidRDefault="002B6F60" w:rsidP="002B6F60">
      <w:pPr>
        <w:spacing w:after="0"/>
        <w:ind w:firstLine="567"/>
        <w:jc w:val="both"/>
        <w:rPr>
          <w:rFonts w:ascii="Times New Roman" w:hAnsi="Times New Roman" w:cs="Times New Roman"/>
          <w:color w:val="000000"/>
          <w:sz w:val="24"/>
          <w:szCs w:val="24"/>
          <w:shd w:val="clear" w:color="auto" w:fill="FFFFFF"/>
        </w:rPr>
      </w:pPr>
      <w:r>
        <w:rPr>
          <w:rFonts w:ascii="Times New Roman" w:hAnsi="Times New Roman" w:cs="Times New Roman"/>
          <w:sz w:val="24"/>
          <w:szCs w:val="24"/>
        </w:rPr>
        <w:t>На придбання п</w:t>
      </w:r>
      <w:r>
        <w:rPr>
          <w:rFonts w:ascii="Times New Roman" w:hAnsi="Times New Roman" w:cs="Times New Roman"/>
          <w:color w:val="000000"/>
          <w:sz w:val="24"/>
          <w:szCs w:val="24"/>
          <w:shd w:val="clear" w:color="auto" w:fill="FFFFFF"/>
        </w:rPr>
        <w:t xml:space="preserve">редметів, матеріалів, обладнання та інвентарю передбачені видатки в сумі 15,0 </w:t>
      </w:r>
      <w:proofErr w:type="spellStart"/>
      <w:r>
        <w:rPr>
          <w:rFonts w:ascii="Times New Roman" w:hAnsi="Times New Roman" w:cs="Times New Roman"/>
          <w:color w:val="000000"/>
          <w:sz w:val="24"/>
          <w:szCs w:val="24"/>
          <w:shd w:val="clear" w:color="auto" w:fill="FFFFFF"/>
        </w:rPr>
        <w:t>тис.грн</w:t>
      </w:r>
      <w:proofErr w:type="spellEnd"/>
      <w:r>
        <w:rPr>
          <w:rFonts w:ascii="Times New Roman" w:hAnsi="Times New Roman" w:cs="Times New Roman"/>
          <w:color w:val="000000"/>
          <w:sz w:val="24"/>
          <w:szCs w:val="24"/>
          <w:shd w:val="clear" w:color="auto" w:fill="FFFFFF"/>
        </w:rPr>
        <w:t>.</w:t>
      </w:r>
    </w:p>
    <w:p w:rsidR="002B6F60" w:rsidRDefault="002B6F60" w:rsidP="002B6F60">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за бюджетною програмою «Оздоровлення та відпочинок дітей (крім заходів з оздоровлення дітей, що здійснюються за рахунок кошів на оздоровлення громадян, які постраждали внаслідок Чорнобильської катастрофи)» (КПКВК 0113140) передбачено </w:t>
      </w:r>
      <w:r>
        <w:rPr>
          <w:rFonts w:ascii="Times New Roman" w:hAnsi="Times New Roman" w:cs="Times New Roman"/>
          <w:color w:val="000000"/>
          <w:sz w:val="24"/>
          <w:szCs w:val="24"/>
        </w:rPr>
        <w:lastRenderedPageBreak/>
        <w:t xml:space="preserve">асигнування із загального фонду бюджету сільської ради у сумі 50 000 гривень </w:t>
      </w:r>
      <w:r>
        <w:rPr>
          <w:rFonts w:ascii="Times New Roman" w:hAnsi="Times New Roman" w:cs="Times New Roman"/>
          <w:sz w:val="24"/>
          <w:szCs w:val="24"/>
        </w:rPr>
        <w:t>на проведення заходів з оздоровлення та відпочинку дітей, які потребують особливої соціальної уваги (придбання путівок)</w:t>
      </w:r>
      <w:r>
        <w:rPr>
          <w:rFonts w:ascii="Times New Roman" w:hAnsi="Times New Roman" w:cs="Times New Roman"/>
          <w:color w:val="000000"/>
          <w:sz w:val="24"/>
          <w:szCs w:val="24"/>
        </w:rPr>
        <w:t xml:space="preserve"> (кошти спрямовано на реалізацію заходів Програми оздоровлення та відпочинку дітей Крупецької сільської ради на 2019-2023 роки, затвердженої рішенням сесії від 22.12.2018 року № 6).</w:t>
      </w:r>
    </w:p>
    <w:p w:rsidR="002B6F60" w:rsidRDefault="002B6F60" w:rsidP="002B6F60">
      <w:pPr>
        <w:pStyle w:val="af7"/>
        <w:ind w:firstLine="567"/>
        <w:jc w:val="both"/>
        <w:rPr>
          <w:rFonts w:eastAsia="Calibri"/>
          <w:color w:val="000000"/>
        </w:rPr>
      </w:pPr>
      <w:r>
        <w:rPr>
          <w:rFonts w:eastAsia="Calibri"/>
          <w:color w:val="000000"/>
        </w:rPr>
        <w:t xml:space="preserve">- за бюджетною програмою «Інші заходи у сфері соціального захисту і соціального забезпечення» (КПКВК 0113242) передбачено асигнування із загального фонду бюджету сільської ради у сумі 300 000 гривень (кошти спрямовано на реалізацію заходів Програми надання соціальної допомоги в </w:t>
      </w:r>
      <w:proofErr w:type="spellStart"/>
      <w:r>
        <w:rPr>
          <w:rFonts w:eastAsia="Calibri"/>
          <w:color w:val="000000"/>
        </w:rPr>
        <w:t>Крупецькій</w:t>
      </w:r>
      <w:proofErr w:type="spellEnd"/>
      <w:r>
        <w:rPr>
          <w:rFonts w:eastAsia="Calibri"/>
          <w:color w:val="000000"/>
        </w:rPr>
        <w:t xml:space="preserve"> сільській раді на 2018-2020 роки, затвердженої рішенням сесії від 12.01.2018 року № 7), а саме для:</w:t>
      </w:r>
    </w:p>
    <w:p w:rsidR="002B6F60" w:rsidRDefault="002B6F60" w:rsidP="002B6F60">
      <w:pPr>
        <w:pStyle w:val="af7"/>
        <w:ind w:firstLine="567"/>
        <w:jc w:val="both"/>
        <w:rPr>
          <w:rFonts w:eastAsia="Calibri"/>
          <w:color w:val="000000"/>
        </w:rPr>
      </w:pPr>
      <w:r>
        <w:rPr>
          <w:rFonts w:eastAsia="Calibri"/>
          <w:color w:val="000000"/>
        </w:rPr>
        <w:t>надання допомоги на поховання осіб, які на день смерті ніде не працювали, не отримували пенсії, допомоги по безробіттю та не займались підприємницькою діяльністю;</w:t>
      </w:r>
    </w:p>
    <w:p w:rsidR="002B6F60" w:rsidRDefault="002B6F60" w:rsidP="002B6F60">
      <w:pPr>
        <w:pStyle w:val="af7"/>
        <w:ind w:firstLine="567"/>
        <w:jc w:val="both"/>
        <w:rPr>
          <w:rFonts w:eastAsia="Calibri"/>
          <w:color w:val="000000"/>
        </w:rPr>
      </w:pPr>
      <w:r>
        <w:rPr>
          <w:rFonts w:eastAsia="Calibri"/>
          <w:color w:val="000000"/>
        </w:rPr>
        <w:t>надання одноразової матеріальної допомоги особам з інвалідністю, важкохворим, пенсіонерам, багатодітним сім’ям, які опинилися в складних життєвих умовах, постраждалим від стихійного лиха та пожежі;</w:t>
      </w:r>
    </w:p>
    <w:p w:rsidR="002B6F60" w:rsidRDefault="002B6F60" w:rsidP="002B6F60">
      <w:pPr>
        <w:pStyle w:val="af7"/>
        <w:ind w:firstLine="567"/>
        <w:jc w:val="both"/>
        <w:rPr>
          <w:rFonts w:eastAsia="Calibri"/>
          <w:color w:val="000000"/>
        </w:rPr>
      </w:pPr>
      <w:r>
        <w:rPr>
          <w:rFonts w:eastAsia="Calibri"/>
          <w:color w:val="000000"/>
        </w:rPr>
        <w:t>надання одноразової матеріальної допомоги для осіб, які приймали участь у АТО та отримали поранення, а також сім</w:t>
      </w:r>
      <w:r>
        <w:rPr>
          <w:rFonts w:eastAsia="Calibri"/>
          <w:color w:val="000000"/>
          <w:lang w:val="ru-RU"/>
        </w:rPr>
        <w:t>’</w:t>
      </w:r>
      <w:r>
        <w:rPr>
          <w:rFonts w:eastAsia="Calibri"/>
          <w:color w:val="000000"/>
        </w:rPr>
        <w:t>ям, члени яких приймають участь в АТО.</w:t>
      </w:r>
    </w:p>
    <w:p w:rsidR="002B6F60" w:rsidRDefault="002B6F60" w:rsidP="002B6F60">
      <w:pPr>
        <w:pStyle w:val="af7"/>
        <w:ind w:firstLine="567"/>
        <w:jc w:val="both"/>
        <w:rPr>
          <w:rFonts w:eastAsia="Calibri"/>
          <w:color w:val="000000"/>
        </w:rPr>
      </w:pPr>
      <w:r>
        <w:rPr>
          <w:rFonts w:eastAsia="Calibri"/>
          <w:color w:val="000000"/>
        </w:rPr>
        <w:t xml:space="preserve">Згідно угоди між </w:t>
      </w:r>
      <w:proofErr w:type="spellStart"/>
      <w:r>
        <w:rPr>
          <w:rFonts w:eastAsia="Calibri"/>
          <w:color w:val="000000"/>
        </w:rPr>
        <w:t>Славутською</w:t>
      </w:r>
      <w:proofErr w:type="spellEnd"/>
      <w:r>
        <w:rPr>
          <w:rFonts w:eastAsia="Calibri"/>
          <w:color w:val="000000"/>
        </w:rPr>
        <w:t xml:space="preserve"> районною радою та </w:t>
      </w:r>
      <w:proofErr w:type="spellStart"/>
      <w:r>
        <w:rPr>
          <w:rFonts w:eastAsia="Calibri"/>
          <w:color w:val="000000"/>
        </w:rPr>
        <w:t>Крупецькою</w:t>
      </w:r>
      <w:proofErr w:type="spellEnd"/>
      <w:r>
        <w:rPr>
          <w:rFonts w:eastAsia="Calibri"/>
          <w:color w:val="000000"/>
        </w:rPr>
        <w:t xml:space="preserve"> сільською радою буде передано кошти у вигляді іншої субвенції для Управління соціального захисту населення Славутського району на виплати компенсації фізичним особам, що надають соціальні послуги в сумі 50 000 гривень. </w:t>
      </w:r>
    </w:p>
    <w:p w:rsidR="002B6F60" w:rsidRDefault="002B6F60" w:rsidP="002B6F60">
      <w:pPr>
        <w:spacing w:after="0"/>
        <w:ind w:firstLine="72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Згідно угоди між </w:t>
      </w:r>
      <w:proofErr w:type="spellStart"/>
      <w:r>
        <w:rPr>
          <w:rFonts w:ascii="Times New Roman" w:hAnsi="Times New Roman" w:cs="Times New Roman"/>
          <w:color w:val="000000"/>
          <w:sz w:val="24"/>
          <w:szCs w:val="24"/>
        </w:rPr>
        <w:t>Ганнопільською</w:t>
      </w:r>
      <w:proofErr w:type="spellEnd"/>
      <w:r>
        <w:rPr>
          <w:rFonts w:ascii="Times New Roman" w:hAnsi="Times New Roman" w:cs="Times New Roman"/>
          <w:color w:val="000000"/>
          <w:sz w:val="24"/>
          <w:szCs w:val="24"/>
        </w:rPr>
        <w:t xml:space="preserve"> сільською радою та </w:t>
      </w:r>
      <w:proofErr w:type="spellStart"/>
      <w:r>
        <w:rPr>
          <w:rFonts w:ascii="Times New Roman" w:hAnsi="Times New Roman" w:cs="Times New Roman"/>
          <w:color w:val="000000"/>
          <w:sz w:val="24"/>
          <w:szCs w:val="24"/>
        </w:rPr>
        <w:t>Крупецькою</w:t>
      </w:r>
      <w:proofErr w:type="spellEnd"/>
      <w:r>
        <w:rPr>
          <w:rFonts w:ascii="Times New Roman" w:hAnsi="Times New Roman" w:cs="Times New Roman"/>
          <w:color w:val="000000"/>
          <w:sz w:val="24"/>
          <w:szCs w:val="24"/>
        </w:rPr>
        <w:t xml:space="preserve"> сільською радою буде передано кошти у вигляді іншої субвенції  для бюджету </w:t>
      </w:r>
      <w:proofErr w:type="spellStart"/>
      <w:r>
        <w:rPr>
          <w:rFonts w:ascii="Times New Roman" w:hAnsi="Times New Roman" w:cs="Times New Roman"/>
          <w:color w:val="000000"/>
          <w:sz w:val="24"/>
          <w:szCs w:val="24"/>
        </w:rPr>
        <w:t>Ганнопільської</w:t>
      </w:r>
      <w:proofErr w:type="spellEnd"/>
      <w:r>
        <w:rPr>
          <w:rFonts w:ascii="Times New Roman" w:hAnsi="Times New Roman" w:cs="Times New Roman"/>
          <w:color w:val="000000"/>
          <w:sz w:val="24"/>
          <w:szCs w:val="24"/>
        </w:rPr>
        <w:t xml:space="preserve"> ОТГ на утримання спеціаліста, який буде проводити розрахунки на відшкодування компенсації за пільговий проїзд, відшкодування пільгового перевезення та надання пільг з послуг зв’язку в сумі 115 720 гривень.</w:t>
      </w: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Культура</w:t>
      </w:r>
    </w:p>
    <w:p w:rsidR="002B6F60" w:rsidRDefault="002B6F60" w:rsidP="002B6F60">
      <w:pPr>
        <w:pStyle w:val="af7"/>
        <w:ind w:firstLine="567"/>
        <w:jc w:val="both"/>
        <w:rPr>
          <w:rFonts w:eastAsia="Calibri"/>
          <w:color w:val="000000"/>
        </w:rPr>
      </w:pPr>
      <w:r>
        <w:rPr>
          <w:rFonts w:eastAsia="Calibri"/>
          <w:color w:val="000000"/>
        </w:rPr>
        <w:t>В бюджеті Крупецької сільської ради у 2020 році на галузь «Культура і мистецтво» передбачено асигнування загальним обсягом – 1 681 160 гривень, з них: кошти загального фонду – 1 584 460 гривень, кошти спеціального фонду – 96 700 гривень, в тому числі кошти від плати за послуги, що надаються бюджетними установами згідно із законодавством – 7 500 гривень.</w:t>
      </w:r>
    </w:p>
    <w:p w:rsidR="002B6F60" w:rsidRDefault="002B6F60" w:rsidP="002B6F60">
      <w:pPr>
        <w:spacing w:after="0"/>
        <w:ind w:firstLine="567"/>
        <w:jc w:val="both"/>
        <w:rPr>
          <w:rFonts w:ascii="Times New Roman" w:eastAsia="Times New Roman" w:hAnsi="Times New Roman" w:cs="Times New Roman"/>
          <w:color w:val="993300"/>
          <w:sz w:val="24"/>
          <w:szCs w:val="24"/>
          <w:lang w:eastAsia="ru-RU"/>
        </w:rPr>
      </w:pPr>
      <w:r>
        <w:rPr>
          <w:rFonts w:ascii="Times New Roman" w:hAnsi="Times New Roman" w:cs="Times New Roman"/>
          <w:color w:val="000000"/>
          <w:sz w:val="24"/>
          <w:szCs w:val="24"/>
        </w:rPr>
        <w:t xml:space="preserve">- за бюджетною програмою «Забезпечення діяльності бібліотек» (КПКВК 0114030) на 2020 рік передбачені видатки у сумі 306 260 гривень. Ресурси спрямовані на утримання 5-ти бібліотек (бібліотека в </w:t>
      </w:r>
      <w:proofErr w:type="spellStart"/>
      <w:r>
        <w:rPr>
          <w:rFonts w:ascii="Times New Roman" w:hAnsi="Times New Roman" w:cs="Times New Roman"/>
          <w:color w:val="000000"/>
          <w:sz w:val="24"/>
          <w:szCs w:val="24"/>
        </w:rPr>
        <w:t>с.Крупець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с.Колом’є</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с.Полянь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с.Головлі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с.Лисиче</w:t>
      </w:r>
      <w:proofErr w:type="spellEnd"/>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Витрати на заробітну плату з нарахуваннями розраховані в сумі 277 500 гривень, що забезпечить </w:t>
      </w:r>
      <w:r>
        <w:rPr>
          <w:rFonts w:ascii="Times New Roman" w:hAnsi="Times New Roman" w:cs="Times New Roman"/>
          <w:sz w:val="24"/>
          <w:szCs w:val="24"/>
        </w:rPr>
        <w:lastRenderedPageBreak/>
        <w:t xml:space="preserve">виплату заробітної плати виходячи із розміру мінімальної заробітної плати 4 723 грн. та розміру І тарифного розряду в сумі 2 102 грн., виплату обов'язкових доплат (за вислугу років). </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До фонду оплати праці включені надбавки обов'язкового характеру та доплати. Крім того, включена надбавка за особливі умови роботи в розмірі до 50% відповідно до Постанови №1073 від 30.09.2009року в сумі 7,6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Матеріальна допомога на оздоровлення розрахована в розмірі посадового окладу в сумі 12 74 гривень. </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Видатки на енергоносії передбачені у відповідності до їх фактичної потреби згідно встановлених лічильників, площ приміщень та ціни на споживання та транспортування електроенергії відповідно до діючих тарифів на споживання енергоносіїв у листопаді 2019 року і складають  1 760 гривень. </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Інші поточні видатки становлять 27 000 гривень і будуть спрямовані на придбання предметів і матеріалів, оплату інших послуг та оплату відряджень.</w:t>
      </w:r>
    </w:p>
    <w:p w:rsidR="002B6F60" w:rsidRDefault="002B6F60" w:rsidP="002B6F60">
      <w:pPr>
        <w:pStyle w:val="af7"/>
        <w:numPr>
          <w:ilvl w:val="0"/>
          <w:numId w:val="5"/>
        </w:numPr>
        <w:spacing w:before="0" w:beforeAutospacing="0" w:after="0" w:afterAutospacing="0"/>
        <w:ind w:left="0" w:firstLine="567"/>
        <w:contextualSpacing/>
        <w:jc w:val="both"/>
        <w:rPr>
          <w:color w:val="993300"/>
          <w:lang w:eastAsia="ar-SA"/>
        </w:rPr>
      </w:pPr>
      <w:r>
        <w:rPr>
          <w:color w:val="000000"/>
          <w:lang w:eastAsia="ar-SA"/>
        </w:rPr>
        <w:t xml:space="preserve">за бюджетною програмою «Забезпечення діяльності палаців </w:t>
      </w:r>
      <w:proofErr w:type="spellStart"/>
      <w:r>
        <w:rPr>
          <w:color w:val="000000"/>
          <w:lang w:val="ru-RU" w:eastAsia="ar-SA"/>
        </w:rPr>
        <w:t>i</w:t>
      </w:r>
      <w:proofErr w:type="spellEnd"/>
      <w:r>
        <w:rPr>
          <w:color w:val="000000"/>
          <w:lang w:eastAsia="ar-SA"/>
        </w:rPr>
        <w:t xml:space="preserve"> будинків культури, клубів, центрів дозвілля та </w:t>
      </w:r>
      <w:proofErr w:type="spellStart"/>
      <w:r>
        <w:rPr>
          <w:color w:val="000000"/>
          <w:lang w:val="ru-RU" w:eastAsia="ar-SA"/>
        </w:rPr>
        <w:t>i</w:t>
      </w:r>
      <w:r>
        <w:rPr>
          <w:color w:val="000000"/>
          <w:lang w:eastAsia="ar-SA"/>
        </w:rPr>
        <w:t>нших</w:t>
      </w:r>
      <w:proofErr w:type="spellEnd"/>
      <w:r>
        <w:rPr>
          <w:color w:val="000000"/>
          <w:lang w:eastAsia="ar-SA"/>
        </w:rPr>
        <w:t xml:space="preserve"> клубних закладів» (КПКВК 0114060) на 2020 рік передбачені видатки у сумі 1 374 900 гривень, із них кошти загального фонду – 1 278 200 гривень, кошти спеціального фонду – 96 700 гривень (в тому числі власні надходження від плати за послуги, що надаються бюджетними установами згідно із законодавством – 7 500 гривень), які передбачено спрямувати на утримання будинку культури в </w:t>
      </w:r>
      <w:proofErr w:type="spellStart"/>
      <w:r>
        <w:rPr>
          <w:color w:val="000000"/>
          <w:lang w:eastAsia="ar-SA"/>
        </w:rPr>
        <w:t>с.Крупець</w:t>
      </w:r>
      <w:proofErr w:type="spellEnd"/>
      <w:r>
        <w:rPr>
          <w:color w:val="000000"/>
          <w:lang w:eastAsia="ar-SA"/>
        </w:rPr>
        <w:t xml:space="preserve">, та </w:t>
      </w:r>
      <w:proofErr w:type="spellStart"/>
      <w:r>
        <w:rPr>
          <w:color w:val="000000"/>
          <w:lang w:eastAsia="ar-SA"/>
        </w:rPr>
        <w:t>с.Головлі</w:t>
      </w:r>
      <w:proofErr w:type="spellEnd"/>
      <w:r>
        <w:rPr>
          <w:color w:val="000000"/>
          <w:lang w:eastAsia="ar-SA"/>
        </w:rPr>
        <w:t xml:space="preserve">, клубів у </w:t>
      </w:r>
      <w:proofErr w:type="spellStart"/>
      <w:r>
        <w:rPr>
          <w:color w:val="000000"/>
          <w:lang w:eastAsia="ar-SA"/>
        </w:rPr>
        <w:t>с.Колом’є</w:t>
      </w:r>
      <w:proofErr w:type="spellEnd"/>
      <w:r>
        <w:rPr>
          <w:color w:val="000000"/>
          <w:lang w:eastAsia="ar-SA"/>
        </w:rPr>
        <w:t xml:space="preserve">, </w:t>
      </w:r>
      <w:proofErr w:type="spellStart"/>
      <w:r>
        <w:rPr>
          <w:color w:val="000000"/>
          <w:lang w:eastAsia="ar-SA"/>
        </w:rPr>
        <w:t>с.Полянь</w:t>
      </w:r>
      <w:proofErr w:type="spellEnd"/>
      <w:r>
        <w:rPr>
          <w:color w:val="000000"/>
          <w:lang w:eastAsia="ar-SA"/>
        </w:rPr>
        <w:t xml:space="preserve">, </w:t>
      </w:r>
      <w:proofErr w:type="spellStart"/>
      <w:r>
        <w:rPr>
          <w:color w:val="000000"/>
          <w:lang w:eastAsia="ar-SA"/>
        </w:rPr>
        <w:t>с.Хоровиця</w:t>
      </w:r>
      <w:proofErr w:type="spellEnd"/>
      <w:r>
        <w:rPr>
          <w:color w:val="000000"/>
          <w:lang w:eastAsia="ar-SA"/>
        </w:rPr>
        <w:t xml:space="preserve"> та </w:t>
      </w:r>
      <w:proofErr w:type="spellStart"/>
      <w:r>
        <w:rPr>
          <w:color w:val="000000"/>
          <w:lang w:eastAsia="ar-SA"/>
        </w:rPr>
        <w:t>с.Лисиче</w:t>
      </w:r>
      <w:proofErr w:type="spellEnd"/>
      <w:r>
        <w:rPr>
          <w:color w:val="000000"/>
          <w:lang w:eastAsia="ar-SA"/>
        </w:rPr>
        <w:t xml:space="preserve">. </w:t>
      </w:r>
      <w:r>
        <w:rPr>
          <w:lang w:eastAsia="ar-SA"/>
        </w:rPr>
        <w:t xml:space="preserve">Витрати на заробітну плату з нарахуваннями розраховані в сумі 1 098 250 гривень, що забезпечують виплату заробітної плати виходячи із розміру мінімальної заробітної плати 4 723 грн. та розміру І тарифного розряду в сумі 2 102 грн., виплату обов'язкових доплат (за вислугу років), надбавка за складність та напруженість. Матеріальна допомога на оздоровлення розрахована в розмірі посадового окладу в сумі 39 610 гривень. </w:t>
      </w:r>
    </w:p>
    <w:p w:rsidR="002B6F60" w:rsidRDefault="002B6F60" w:rsidP="002B6F60">
      <w:pPr>
        <w:pStyle w:val="af7"/>
        <w:suppressAutoHyphens/>
        <w:ind w:firstLine="567"/>
        <w:jc w:val="both"/>
        <w:rPr>
          <w:lang w:eastAsia="ar-SA"/>
        </w:rPr>
      </w:pPr>
      <w:r>
        <w:rPr>
          <w:lang w:eastAsia="ar-SA"/>
        </w:rPr>
        <w:t>Видатки на енергоносії передбачені у відповідності до їх фактичної потреби згідно встановлених лічильників, площ приміщень та ціни на споживання та транспортування електроенергії відповідно до діючих тарифів на споживання енергоносіїв у листопаді 2019 року і складають  86 500 гривень.</w:t>
      </w:r>
    </w:p>
    <w:p w:rsidR="002B6F60" w:rsidRDefault="002B6F60" w:rsidP="002B6F60">
      <w:pPr>
        <w:pStyle w:val="af7"/>
        <w:suppressAutoHyphens/>
        <w:ind w:firstLine="567"/>
        <w:jc w:val="both"/>
        <w:rPr>
          <w:lang w:eastAsia="ar-SA"/>
        </w:rPr>
      </w:pPr>
      <w:r>
        <w:rPr>
          <w:lang w:eastAsia="ar-SA"/>
        </w:rPr>
        <w:t>Інші поточні видатки становлять 93 450 гривень, що будуть спрямовані на придбання предметів та матеріалів, виплату відряджень та оплату інших послуг.</w:t>
      </w:r>
    </w:p>
    <w:p w:rsidR="002B6F60" w:rsidRDefault="002B6F60" w:rsidP="002B6F60">
      <w:pPr>
        <w:spacing w:after="0"/>
        <w:ind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Обсяг видатків спеціального фонду по відділу культури обраховано в сумі 96 700 гривень. В тому числі, надходження спеціального фонду, що утворились за рахунок власних надходжень установи від плати за послуги, що надаються бюджетними установами згідно з їх основною діяльністю, в сумі 7 500 гривень будуть спрямовані на забезпечення видатків, що не покриваються коштами загального фонду. Надходження спеціального фонду, за рахунок передачі коштів із загального фонду бюджету до бюджету розвитку, в сумі 89 200 гривень будуть спрямовані на покращення матеріальної бази клубу </w:t>
      </w:r>
      <w:proofErr w:type="spellStart"/>
      <w:r>
        <w:rPr>
          <w:rFonts w:ascii="Times New Roman" w:hAnsi="Times New Roman" w:cs="Times New Roman"/>
          <w:sz w:val="24"/>
          <w:szCs w:val="24"/>
        </w:rPr>
        <w:t>с.Полянь</w:t>
      </w:r>
      <w:proofErr w:type="spellEnd"/>
      <w:r>
        <w:rPr>
          <w:rFonts w:ascii="Times New Roman" w:hAnsi="Times New Roman" w:cs="Times New Roman"/>
          <w:sz w:val="24"/>
          <w:szCs w:val="24"/>
        </w:rPr>
        <w:t xml:space="preserve"> (придбання проектора, колонок, світломузики) та виготовлення проектно-кошторисної документації на реконструкцію будівлі під приміщення клубу </w:t>
      </w:r>
      <w:proofErr w:type="spellStart"/>
      <w:r>
        <w:rPr>
          <w:rFonts w:ascii="Times New Roman" w:hAnsi="Times New Roman" w:cs="Times New Roman"/>
          <w:sz w:val="24"/>
          <w:szCs w:val="24"/>
        </w:rPr>
        <w:t>с.Потереба</w:t>
      </w:r>
      <w:proofErr w:type="spellEnd"/>
      <w:r>
        <w:rPr>
          <w:rFonts w:ascii="Times New Roman" w:hAnsi="Times New Roman" w:cs="Times New Roman"/>
          <w:sz w:val="24"/>
          <w:szCs w:val="24"/>
        </w:rPr>
        <w:t>.</w:t>
      </w:r>
    </w:p>
    <w:p w:rsidR="002B6F60" w:rsidRDefault="002B6F60" w:rsidP="002B6F60">
      <w:pPr>
        <w:spacing w:after="0"/>
        <w:ind w:firstLine="709"/>
        <w:jc w:val="both"/>
        <w:rPr>
          <w:rFonts w:ascii="Times New Roman" w:hAnsi="Times New Roman" w:cs="Times New Roman"/>
          <w:sz w:val="24"/>
          <w:szCs w:val="24"/>
        </w:rPr>
      </w:pPr>
    </w:p>
    <w:p w:rsidR="002B6F60" w:rsidRDefault="002B6F60" w:rsidP="002B6F60">
      <w:pPr>
        <w:spacing w:after="0"/>
        <w:ind w:left="720"/>
        <w:jc w:val="center"/>
        <w:rPr>
          <w:rFonts w:ascii="Times New Roman" w:hAnsi="Times New Roman" w:cs="Times New Roman"/>
          <w:b/>
          <w:sz w:val="24"/>
          <w:szCs w:val="24"/>
        </w:rPr>
      </w:pPr>
      <w:r>
        <w:rPr>
          <w:rFonts w:ascii="Times New Roman" w:hAnsi="Times New Roman" w:cs="Times New Roman"/>
          <w:b/>
          <w:sz w:val="24"/>
          <w:szCs w:val="24"/>
        </w:rPr>
        <w:t>Органи місцевого самоврядування</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Обсяг видатків на утримання апарату сільської ради визначено в сумі 11 223 460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Виходячи з показників чисельності апарату, фонд оплати праці з нарахуваннями при штатній чисельності 32,0 штатних одиниць визначено в сумі 8 978 310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До фонду оплати праці включені обов'язкові виплати (фонд по посадових окладах, ранг, вислуга років), стимулюючі виплати, преміальний фонд, матеріальна допомога на оздоровлення та вирішення соціально-побутових питань. </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Видатки на енергоносії передбачені у відповідності до їх фактичної потреби згідно встановлених лічильників, площ приміщень та ціни на споживання та транспортування електроенергії відповідно до діючих тарифів на споживання енергоносіїв у листопаді 2019 року і складають  158 820 гривень.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По КЕКВ 2210 видатки передбачені в сумі 262 500 гривень та включають видатки на придбання паливно-мастильних матеріалів, автомобільних запчастин, канцелярських та господарських товарів, придбання комплектуючих до комп'ютерної  техніки. </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Оплата послуг (крім комунальних) передбачена в сумі 315 140 гривень Видатки на відрядження заплановані в сумі 35 000 гривень. Інші видатки – 27 000 гривень.</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На 2020 рік передбачено видатки розвитку спеціального фонду бюджету, за рахунок спрямування коштів з загального фонду до спеціального, в сумі 1 446 690 гривень. Дані кошти спрямовано на проведення капітального ремонту будівлі під приміщення центру надання адміністративних послуг за адресою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вул.Незалежності</w:t>
      </w:r>
      <w:proofErr w:type="spellEnd"/>
      <w:r>
        <w:rPr>
          <w:rFonts w:ascii="Times New Roman" w:hAnsi="Times New Roman" w:cs="Times New Roman"/>
          <w:sz w:val="24"/>
          <w:szCs w:val="24"/>
        </w:rPr>
        <w:t>, 51А, Славутського району, Хмельницької області.</w:t>
      </w:r>
    </w:p>
    <w:p w:rsidR="002B6F60" w:rsidRDefault="002B6F60" w:rsidP="002B6F60">
      <w:pPr>
        <w:spacing w:after="0"/>
        <w:ind w:firstLine="720"/>
        <w:jc w:val="both"/>
        <w:rPr>
          <w:rFonts w:ascii="Times New Roman" w:hAnsi="Times New Roman" w:cs="Times New Roman"/>
          <w:color w:val="FF6600"/>
          <w:sz w:val="24"/>
          <w:szCs w:val="24"/>
          <w:highlight w:val="yellow"/>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Організація благоустрою населених пунктів</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Видатки за бюджетною програмою «Організація благоустрою населених пунктів» (КПКВК 0116030) на 2020 рік складають 1 922 540 гривень, в тому числі видатки загального фонду –  1 902 540 гривень, видатки спеціального фонду – 20 000 гривень. Вказані кошти передбачені на реалізацію Програми благоустрою населених пунктів Крупецької сільської ради на 2018-2020 роки, що затверджена рішенням сесії від 12.01.2018 року № 4.</w:t>
      </w:r>
    </w:p>
    <w:p w:rsidR="002B6F60" w:rsidRDefault="002B6F60" w:rsidP="002B6F60">
      <w:pPr>
        <w:spacing w:after="0"/>
        <w:ind w:firstLine="720"/>
        <w:jc w:val="both"/>
        <w:rPr>
          <w:rFonts w:ascii="Times New Roman" w:hAnsi="Times New Roman" w:cs="Times New Roman"/>
          <w:sz w:val="24"/>
          <w:szCs w:val="24"/>
        </w:rPr>
      </w:pP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Кошти загального фонду будуть направлені: </w:t>
      </w:r>
    </w:p>
    <w:p w:rsidR="002B6F60" w:rsidRDefault="002B6F60" w:rsidP="002B6F60">
      <w:pPr>
        <w:numPr>
          <w:ilvl w:val="0"/>
          <w:numId w:val="6"/>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на виплату винагороди за договорами ЦПХ – 172 870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 xml:space="preserve">на придбання </w:t>
      </w:r>
      <w:proofErr w:type="spellStart"/>
      <w:r>
        <w:rPr>
          <w:rFonts w:ascii="Times New Roman" w:hAnsi="Times New Roman" w:cs="Times New Roman"/>
          <w:sz w:val="24"/>
          <w:szCs w:val="24"/>
        </w:rPr>
        <w:t>госптоварів</w:t>
      </w:r>
      <w:proofErr w:type="spellEnd"/>
      <w:r>
        <w:rPr>
          <w:rFonts w:ascii="Times New Roman" w:hAnsi="Times New Roman" w:cs="Times New Roman"/>
          <w:sz w:val="24"/>
          <w:szCs w:val="24"/>
        </w:rPr>
        <w:t>, матеріалів для поточного ремонту (благоустрою території), придбання сміттєвих баків та лавочок – 170 000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оплата послуг по обслуговуванню електрогосподарства – 10 000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proofErr w:type="spellStart"/>
      <w:r>
        <w:rPr>
          <w:rFonts w:ascii="Times New Roman" w:hAnsi="Times New Roman" w:cs="Times New Roman"/>
          <w:sz w:val="24"/>
          <w:szCs w:val="24"/>
        </w:rPr>
        <w:t>крижування</w:t>
      </w:r>
      <w:proofErr w:type="spellEnd"/>
      <w:r>
        <w:rPr>
          <w:rFonts w:ascii="Times New Roman" w:hAnsi="Times New Roman" w:cs="Times New Roman"/>
          <w:sz w:val="24"/>
          <w:szCs w:val="24"/>
        </w:rPr>
        <w:t xml:space="preserve"> дерев – 150 000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благоустрій території (впорядкування кладовищ) – 100 000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 xml:space="preserve">розчищення доріг від снігових заметів – 150 000 гривень. </w:t>
      </w:r>
    </w:p>
    <w:p w:rsidR="002B6F60" w:rsidRDefault="002B6F60" w:rsidP="002B6F60">
      <w:pPr>
        <w:pStyle w:val="af7"/>
        <w:numPr>
          <w:ilvl w:val="0"/>
          <w:numId w:val="6"/>
        </w:numPr>
        <w:tabs>
          <w:tab w:val="left" w:pos="1418"/>
        </w:tabs>
        <w:spacing w:before="0" w:beforeAutospacing="0" w:after="0" w:afterAutospacing="0"/>
        <w:ind w:left="1134" w:firstLine="0"/>
        <w:contextualSpacing/>
        <w:jc w:val="both"/>
        <w:rPr>
          <w:lang w:eastAsia="ar-SA"/>
        </w:rPr>
      </w:pPr>
      <w:r>
        <w:rPr>
          <w:lang w:eastAsia="ar-SA"/>
        </w:rPr>
        <w:t>на проведення хлорування криниць та водойм – 10 000 гривень.</w:t>
      </w:r>
    </w:p>
    <w:p w:rsidR="002B6F60" w:rsidRDefault="002B6F60" w:rsidP="002B6F60">
      <w:pPr>
        <w:pStyle w:val="af7"/>
        <w:numPr>
          <w:ilvl w:val="0"/>
          <w:numId w:val="6"/>
        </w:numPr>
        <w:tabs>
          <w:tab w:val="left" w:pos="1418"/>
        </w:tabs>
        <w:spacing w:before="0" w:beforeAutospacing="0" w:after="0" w:afterAutospacing="0"/>
        <w:ind w:left="1134" w:firstLine="0"/>
        <w:contextualSpacing/>
        <w:jc w:val="both"/>
        <w:rPr>
          <w:lang w:eastAsia="ar-SA"/>
        </w:rPr>
      </w:pPr>
      <w:r>
        <w:rPr>
          <w:lang w:eastAsia="ar-SA"/>
        </w:rPr>
        <w:lastRenderedPageBreak/>
        <w:t>проведення хімічного аналізу води – 10 000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lang w:eastAsia="ru-RU"/>
        </w:rPr>
      </w:pPr>
      <w:r>
        <w:rPr>
          <w:rFonts w:ascii="Times New Roman" w:hAnsi="Times New Roman" w:cs="Times New Roman"/>
          <w:sz w:val="24"/>
          <w:szCs w:val="24"/>
        </w:rPr>
        <w:t xml:space="preserve">впорядкування </w:t>
      </w:r>
      <w:proofErr w:type="spellStart"/>
      <w:r>
        <w:rPr>
          <w:rFonts w:ascii="Times New Roman" w:hAnsi="Times New Roman" w:cs="Times New Roman"/>
          <w:sz w:val="24"/>
          <w:szCs w:val="24"/>
        </w:rPr>
        <w:t>сміттєзвалищ</w:t>
      </w:r>
      <w:proofErr w:type="spellEnd"/>
      <w:r>
        <w:rPr>
          <w:rFonts w:ascii="Times New Roman" w:hAnsi="Times New Roman" w:cs="Times New Roman"/>
          <w:sz w:val="24"/>
          <w:szCs w:val="24"/>
        </w:rPr>
        <w:t xml:space="preserve"> – 120 000 гривень. </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поточний ремонт ліній вуличного освітлення – 300 000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 xml:space="preserve">підсипання доріг </w:t>
      </w:r>
      <w:proofErr w:type="spellStart"/>
      <w:r>
        <w:rPr>
          <w:rFonts w:ascii="Times New Roman" w:hAnsi="Times New Roman" w:cs="Times New Roman"/>
          <w:sz w:val="24"/>
          <w:szCs w:val="24"/>
        </w:rPr>
        <w:t>протиожеледним</w:t>
      </w:r>
      <w:proofErr w:type="spellEnd"/>
      <w:r>
        <w:rPr>
          <w:rFonts w:ascii="Times New Roman" w:hAnsi="Times New Roman" w:cs="Times New Roman"/>
          <w:sz w:val="24"/>
          <w:szCs w:val="24"/>
        </w:rPr>
        <w:t xml:space="preserve"> покриттям – 50 000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proofErr w:type="spellStart"/>
      <w:r>
        <w:rPr>
          <w:rFonts w:ascii="Times New Roman" w:hAnsi="Times New Roman" w:cs="Times New Roman"/>
          <w:sz w:val="24"/>
          <w:szCs w:val="24"/>
        </w:rPr>
        <w:t>довезення</w:t>
      </w:r>
      <w:proofErr w:type="spellEnd"/>
      <w:r>
        <w:rPr>
          <w:rFonts w:ascii="Times New Roman" w:hAnsi="Times New Roman" w:cs="Times New Roman"/>
          <w:sz w:val="24"/>
          <w:szCs w:val="24"/>
        </w:rPr>
        <w:t xml:space="preserve"> піску до кладовища – 100 000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 xml:space="preserve">улаштування благоустрою кладовища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 xml:space="preserve"> – 177 640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 xml:space="preserve">технічне обстеження водонапірної вежі </w:t>
      </w:r>
      <w:proofErr w:type="spellStart"/>
      <w:r>
        <w:rPr>
          <w:rFonts w:ascii="Times New Roman" w:hAnsi="Times New Roman" w:cs="Times New Roman"/>
          <w:sz w:val="24"/>
          <w:szCs w:val="24"/>
        </w:rPr>
        <w:t>с.Лисиче</w:t>
      </w:r>
      <w:proofErr w:type="spellEnd"/>
      <w:r>
        <w:rPr>
          <w:rFonts w:ascii="Times New Roman" w:hAnsi="Times New Roman" w:cs="Times New Roman"/>
          <w:sz w:val="24"/>
          <w:szCs w:val="24"/>
        </w:rPr>
        <w:t xml:space="preserve"> – 7 000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інші видатки – 104 730 гривень.</w:t>
      </w:r>
    </w:p>
    <w:p w:rsidR="002B6F60" w:rsidRDefault="002B6F60" w:rsidP="002B6F60">
      <w:pPr>
        <w:numPr>
          <w:ilvl w:val="0"/>
          <w:numId w:val="7"/>
        </w:numPr>
        <w:tabs>
          <w:tab w:val="left" w:pos="1418"/>
        </w:tabs>
        <w:spacing w:after="0" w:line="240" w:lineRule="auto"/>
        <w:ind w:left="1134" w:firstLine="0"/>
        <w:jc w:val="both"/>
        <w:rPr>
          <w:rFonts w:ascii="Times New Roman" w:hAnsi="Times New Roman" w:cs="Times New Roman"/>
          <w:sz w:val="24"/>
          <w:szCs w:val="24"/>
        </w:rPr>
      </w:pPr>
      <w:r>
        <w:rPr>
          <w:rFonts w:ascii="Times New Roman" w:hAnsi="Times New Roman" w:cs="Times New Roman"/>
          <w:sz w:val="24"/>
          <w:szCs w:val="24"/>
        </w:rPr>
        <w:t>на оплату вуличного освітлення (електроенергії) – 270 300 гривень (розрахунок проводився відповідно до  фактичної потреби згідно встановлених лічильників, ціни на споживання та транспортування електроенергії відповідно до діючих тарифів на споживання енергоносіїв у листопаді 2019 року).</w:t>
      </w:r>
    </w:p>
    <w:p w:rsidR="002B6F60" w:rsidRDefault="002B6F60" w:rsidP="002B6F60">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Кошти спеціального фонду в сумі 20 000 гривень будуть направлені на придбання </w:t>
      </w:r>
      <w:proofErr w:type="spellStart"/>
      <w:r>
        <w:rPr>
          <w:rFonts w:ascii="Times New Roman" w:hAnsi="Times New Roman" w:cs="Times New Roman"/>
          <w:sz w:val="24"/>
          <w:szCs w:val="24"/>
        </w:rPr>
        <w:t>бензокосарок</w:t>
      </w:r>
      <w:proofErr w:type="spellEnd"/>
      <w:r>
        <w:rPr>
          <w:rFonts w:ascii="Times New Roman" w:hAnsi="Times New Roman" w:cs="Times New Roman"/>
          <w:sz w:val="24"/>
          <w:szCs w:val="24"/>
        </w:rPr>
        <w:t xml:space="preserve"> в кількості 2 штуки.</w:t>
      </w:r>
    </w:p>
    <w:p w:rsidR="002B6F60" w:rsidRDefault="002B6F60" w:rsidP="002B6F60">
      <w:pPr>
        <w:spacing w:after="0"/>
        <w:jc w:val="both"/>
        <w:rPr>
          <w:rFonts w:ascii="Times New Roman" w:hAnsi="Times New Roman" w:cs="Times New Roman"/>
          <w:sz w:val="24"/>
          <w:szCs w:val="24"/>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Здійснення заходів із землеустрою</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бюджетною програмою «Здійснення заходів із землеустрою» (КПКВК 0117130) передбачено видатки по загальному фонду на 2020 рік в сумі 60 000 гривень. Дані кошти будуть спрямовані на виготовлення технічної документації на земельні ділянки, які передаються у власність територіальної громади.</w:t>
      </w:r>
    </w:p>
    <w:p w:rsidR="002B6F60" w:rsidRDefault="002B6F60" w:rsidP="002B6F60">
      <w:pPr>
        <w:spacing w:after="0"/>
        <w:jc w:val="both"/>
        <w:rPr>
          <w:rFonts w:ascii="Times New Roman" w:hAnsi="Times New Roman" w:cs="Times New Roman"/>
          <w:sz w:val="24"/>
          <w:szCs w:val="24"/>
        </w:rPr>
      </w:pPr>
    </w:p>
    <w:p w:rsidR="002B6F60" w:rsidRDefault="002B6F60" w:rsidP="002B6F60">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Утримання та розвиток інфраструктури доріг</w:t>
      </w:r>
    </w:p>
    <w:p w:rsidR="002B6F60" w:rsidRDefault="002B6F60" w:rsidP="002B6F60">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Видатки за бюджетною програмою «Утримання та розвиток автомобільних доріг та дорожньої інфраструктури за рахунок коштів місцевого бюджету» (КПКВК 0117461) передбачено у сумі 2 100 000 гривень. Означені кошти направлені на виконання Програми </w:t>
      </w:r>
      <w:r>
        <w:rPr>
          <w:rFonts w:ascii="Times New Roman" w:hAnsi="Times New Roman" w:cs="Times New Roman"/>
          <w:sz w:val="24"/>
          <w:szCs w:val="24"/>
        </w:rPr>
        <w:t>утримання та розвиток інфраструктури доріг Крупецької сільської ради на 2020-2022 роки</w:t>
      </w:r>
      <w:r>
        <w:rPr>
          <w:rFonts w:ascii="Times New Roman" w:hAnsi="Times New Roman" w:cs="Times New Roman"/>
          <w:color w:val="000000"/>
          <w:sz w:val="24"/>
          <w:szCs w:val="24"/>
        </w:rPr>
        <w:t>, що затверджена рішенням сесії від 22.11.2019 року № 5 а саме - на проведення поточного ремонту доріг Крупецької об’єднаної територіальної громади, що забезпечить д</w:t>
      </w:r>
      <w:r>
        <w:rPr>
          <w:rFonts w:ascii="Times New Roman" w:hAnsi="Times New Roman" w:cs="Times New Roman"/>
          <w:sz w:val="24"/>
          <w:szCs w:val="24"/>
        </w:rPr>
        <w:t>оведення твердого покриття доріг до відповідного стану для безпечного переміщення автотранспорту та пішоходів.</w:t>
      </w:r>
    </w:p>
    <w:p w:rsidR="002B6F60" w:rsidRDefault="002B6F60" w:rsidP="002B6F60">
      <w:pPr>
        <w:spacing w:after="0"/>
        <w:ind w:firstLine="567"/>
        <w:jc w:val="both"/>
        <w:rPr>
          <w:rFonts w:ascii="Times New Roman" w:hAnsi="Times New Roman" w:cs="Times New Roman"/>
          <w:sz w:val="24"/>
          <w:szCs w:val="24"/>
          <w:highlight w:val="yellow"/>
        </w:rPr>
      </w:pPr>
    </w:p>
    <w:p w:rsidR="002B6F60" w:rsidRDefault="002B6F60" w:rsidP="002B6F60">
      <w:pPr>
        <w:spacing w:after="0"/>
        <w:ind w:left="720"/>
        <w:jc w:val="center"/>
        <w:rPr>
          <w:rFonts w:ascii="Times New Roman" w:hAnsi="Times New Roman" w:cs="Times New Roman"/>
          <w:b/>
          <w:sz w:val="24"/>
          <w:szCs w:val="24"/>
        </w:rPr>
      </w:pPr>
      <w:r>
        <w:rPr>
          <w:rFonts w:ascii="Times New Roman" w:hAnsi="Times New Roman" w:cs="Times New Roman"/>
          <w:b/>
          <w:sz w:val="24"/>
          <w:szCs w:val="24"/>
        </w:rPr>
        <w:t>Охорона навколишнього природного середовища</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У 2020 році на виконання заходів відповідно до Програми природоохоронних заходів місцевого фонду охорони навколишнього середовища на 2020 рік, затвердженої рішенням сесії від 16.12.2019 року № 4, по спеціальному фонду плануються видатки в сумі 186 000 гривень для проведення заходів із транспортування та складування побутових сільськогосподарських і промислових відходів виробництва, кубових залишків, рекультивації </w:t>
      </w:r>
      <w:proofErr w:type="spellStart"/>
      <w:r>
        <w:rPr>
          <w:rFonts w:ascii="Times New Roman" w:hAnsi="Times New Roman" w:cs="Times New Roman"/>
          <w:sz w:val="24"/>
          <w:szCs w:val="24"/>
        </w:rPr>
        <w:t>сміттєзвалища</w:t>
      </w:r>
      <w:proofErr w:type="spellEnd"/>
      <w:r>
        <w:rPr>
          <w:rFonts w:ascii="Times New Roman" w:hAnsi="Times New Roman" w:cs="Times New Roman"/>
          <w:sz w:val="24"/>
          <w:szCs w:val="24"/>
        </w:rPr>
        <w:t xml:space="preserve"> та проведення заходів з озеленення сіл. Вказаний захід забезпечить проведення благоустрою території,  знищення джерел забруднення.</w:t>
      </w:r>
    </w:p>
    <w:p w:rsidR="002B6F60" w:rsidRDefault="002B6F60" w:rsidP="002B6F60">
      <w:pPr>
        <w:spacing w:after="0"/>
        <w:ind w:firstLine="720"/>
        <w:jc w:val="both"/>
        <w:rPr>
          <w:rFonts w:ascii="Times New Roman" w:hAnsi="Times New Roman" w:cs="Times New Roman"/>
          <w:sz w:val="24"/>
          <w:szCs w:val="24"/>
        </w:rPr>
      </w:pPr>
    </w:p>
    <w:p w:rsidR="002B6F60" w:rsidRDefault="002B6F60" w:rsidP="002B6F60">
      <w:pPr>
        <w:spacing w:after="0"/>
        <w:ind w:firstLine="720"/>
        <w:jc w:val="center"/>
        <w:rPr>
          <w:rFonts w:ascii="Times New Roman" w:hAnsi="Times New Roman" w:cs="Times New Roman"/>
          <w:b/>
          <w:sz w:val="24"/>
          <w:szCs w:val="24"/>
        </w:rPr>
      </w:pPr>
      <w:r>
        <w:rPr>
          <w:rFonts w:ascii="Times New Roman" w:hAnsi="Times New Roman" w:cs="Times New Roman"/>
          <w:b/>
          <w:sz w:val="24"/>
          <w:szCs w:val="24"/>
        </w:rPr>
        <w:t>Інші видатки</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xml:space="preserve">У загальному фонді сільського бюджету на 2020 рік передбачено видатки згідно Програма фінансового забезпечення представницьких витрат та інших видатків, пов'язаних з діяльністю Крупецької сільської ради на 2020-2023 роки в сумі 60 000 гривень. Дані кошти будуть спрямовані на організацію та проведення заходів, передбачених чинним законодавством та визначених Програмою, та </w:t>
      </w:r>
      <w:r>
        <w:rPr>
          <w:rFonts w:ascii="Times New Roman" w:hAnsi="Times New Roman" w:cs="Times New Roman"/>
          <w:bCs/>
          <w:sz w:val="24"/>
          <w:szCs w:val="24"/>
        </w:rPr>
        <w:t>на сплату членських внесків до ВАОМС «Асоціація міст України» та «Асоціація об’єднаних територіальних громад».</w:t>
      </w:r>
      <w:r>
        <w:rPr>
          <w:rFonts w:ascii="Times New Roman" w:hAnsi="Times New Roman" w:cs="Times New Roman"/>
          <w:sz w:val="24"/>
          <w:szCs w:val="24"/>
        </w:rPr>
        <w:t xml:space="preserve"> </w:t>
      </w:r>
    </w:p>
    <w:p w:rsidR="002B6F60" w:rsidRDefault="002B6F60" w:rsidP="002B6F60">
      <w:pPr>
        <w:spacing w:after="0"/>
        <w:ind w:firstLine="720"/>
        <w:jc w:val="both"/>
        <w:rPr>
          <w:rFonts w:ascii="Times New Roman" w:hAnsi="Times New Roman" w:cs="Times New Roman"/>
          <w:sz w:val="24"/>
          <w:szCs w:val="24"/>
        </w:rPr>
      </w:pPr>
    </w:p>
    <w:p w:rsidR="002B6F60" w:rsidRDefault="002B6F60" w:rsidP="002B6F60">
      <w:pPr>
        <w:spacing w:after="0"/>
        <w:jc w:val="center"/>
        <w:rPr>
          <w:rFonts w:ascii="Times New Roman" w:hAnsi="Times New Roman" w:cs="Times New Roman"/>
          <w:b/>
          <w:sz w:val="24"/>
          <w:szCs w:val="24"/>
        </w:rPr>
      </w:pPr>
      <w:r>
        <w:rPr>
          <w:rFonts w:ascii="Times New Roman" w:hAnsi="Times New Roman" w:cs="Times New Roman"/>
          <w:b/>
          <w:sz w:val="24"/>
          <w:szCs w:val="24"/>
        </w:rPr>
        <w:t>Міжбюджетні трансферти</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У складі бюджету планується передбачити видатки  3 921 900 гривень, в тому числі:</w:t>
      </w:r>
    </w:p>
    <w:p w:rsidR="002B6F60" w:rsidRDefault="002B6F60" w:rsidP="002B6F60">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Реверсна дотація – 2 196 800 гривень.</w:t>
      </w:r>
    </w:p>
    <w:p w:rsidR="002B6F60" w:rsidRDefault="002B6F60" w:rsidP="002B6F60">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Субвенція з місцевого бюджету на здійснення переданих видатків у сфері охорони здоров`я за рахунок коштів медичної субвенції – 651 300 гривень.</w:t>
      </w:r>
    </w:p>
    <w:p w:rsidR="002B6F60" w:rsidRDefault="002B6F60" w:rsidP="002B6F60">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 908 080 гривень, в тому числі </w:t>
      </w:r>
      <w:r>
        <w:rPr>
          <w:rFonts w:ascii="Times New Roman" w:hAnsi="Times New Roman" w:cs="Times New Roman"/>
          <w:color w:val="000000"/>
          <w:sz w:val="24"/>
          <w:szCs w:val="24"/>
        </w:rPr>
        <w:t xml:space="preserve">для Центральної районної лікарні на оплату енергоносіїв – 336 850 гривень; для Відділу з гуманітарних питань </w:t>
      </w:r>
      <w:proofErr w:type="spellStart"/>
      <w:r>
        <w:rPr>
          <w:rFonts w:ascii="Times New Roman" w:hAnsi="Times New Roman" w:cs="Times New Roman"/>
          <w:color w:val="000000"/>
          <w:sz w:val="24"/>
          <w:szCs w:val="24"/>
        </w:rPr>
        <w:t>Улашанівської</w:t>
      </w:r>
      <w:proofErr w:type="spellEnd"/>
      <w:r>
        <w:rPr>
          <w:rFonts w:ascii="Times New Roman" w:hAnsi="Times New Roman" w:cs="Times New Roman"/>
          <w:color w:val="000000"/>
          <w:sz w:val="24"/>
          <w:szCs w:val="24"/>
        </w:rPr>
        <w:t xml:space="preserve"> сільської ради на утримання методиста – 100 000 гривень, на утримання 1 ставки тренера ДЮСШ (січень-липень) та відрядження команди на змагання – 61 590 гривень, утримання 0,22 ставки керівника гуртка БДТ – 17 900 гривень; для </w:t>
      </w:r>
      <w:proofErr w:type="spellStart"/>
      <w:r>
        <w:rPr>
          <w:rFonts w:ascii="Times New Roman" w:hAnsi="Times New Roman" w:cs="Times New Roman"/>
          <w:color w:val="000000"/>
          <w:sz w:val="24"/>
          <w:szCs w:val="24"/>
        </w:rPr>
        <w:t>КП</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Славутський</w:t>
      </w:r>
      <w:proofErr w:type="spellEnd"/>
      <w:r>
        <w:rPr>
          <w:rFonts w:ascii="Times New Roman" w:hAnsi="Times New Roman" w:cs="Times New Roman"/>
          <w:color w:val="000000"/>
          <w:sz w:val="24"/>
          <w:szCs w:val="24"/>
        </w:rPr>
        <w:t xml:space="preserve"> центр ПМСД» на утримання фельдшерів </w:t>
      </w:r>
      <w:proofErr w:type="spellStart"/>
      <w:r>
        <w:rPr>
          <w:rFonts w:ascii="Times New Roman" w:hAnsi="Times New Roman" w:cs="Times New Roman"/>
          <w:color w:val="000000"/>
          <w:sz w:val="24"/>
          <w:szCs w:val="24"/>
        </w:rPr>
        <w:t>ФАПу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с.Полянь</w:t>
      </w:r>
      <w:proofErr w:type="spellEnd"/>
      <w:r>
        <w:rPr>
          <w:rFonts w:ascii="Times New Roman" w:hAnsi="Times New Roman" w:cs="Times New Roman"/>
          <w:color w:val="000000"/>
          <w:sz w:val="24"/>
          <w:szCs w:val="24"/>
        </w:rPr>
        <w:t xml:space="preserve">, МПТБ </w:t>
      </w:r>
      <w:proofErr w:type="spellStart"/>
      <w:r>
        <w:rPr>
          <w:rFonts w:ascii="Times New Roman" w:hAnsi="Times New Roman" w:cs="Times New Roman"/>
          <w:color w:val="000000"/>
          <w:sz w:val="24"/>
          <w:szCs w:val="24"/>
        </w:rPr>
        <w:t>с.Хоровиця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с.Дідова</w:t>
      </w:r>
      <w:proofErr w:type="spellEnd"/>
      <w:r>
        <w:rPr>
          <w:rFonts w:ascii="Times New Roman" w:hAnsi="Times New Roman" w:cs="Times New Roman"/>
          <w:color w:val="000000"/>
          <w:sz w:val="24"/>
          <w:szCs w:val="24"/>
        </w:rPr>
        <w:t xml:space="preserve"> Гора – 174 210 гривень, на придбання пільгових медикаментів – 10 000 гривень; для спільного утримання Трудового архіву Славутського району – 55 000 гривень; для Славутського РБК на утримання керівника народного ансамблю танцю «Пролісок» - 111 600 гривень; для </w:t>
      </w:r>
      <w:r>
        <w:rPr>
          <w:rFonts w:ascii="Times New Roman" w:hAnsi="Times New Roman" w:cs="Times New Roman"/>
          <w:sz w:val="24"/>
          <w:szCs w:val="24"/>
        </w:rPr>
        <w:t xml:space="preserve">комунальної установи «Інклюзивно-ресурсний центр»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сільської ради на виплату заробітної плати техпрацівнику та медичній сестрі, оплату енергоносіїв – 40 930 гривень.</w:t>
      </w:r>
    </w:p>
    <w:p w:rsidR="002B6F60" w:rsidRDefault="002B6F60" w:rsidP="002B6F60">
      <w:pPr>
        <w:numPr>
          <w:ilvl w:val="0"/>
          <w:numId w:val="8"/>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Інші субвенції з місцевого бюджету – 165 720 гривень, у тому числі </w:t>
      </w:r>
      <w:r>
        <w:rPr>
          <w:rFonts w:ascii="Times New Roman" w:hAnsi="Times New Roman" w:cs="Times New Roman"/>
          <w:color w:val="000000"/>
          <w:sz w:val="24"/>
          <w:szCs w:val="24"/>
        </w:rPr>
        <w:t xml:space="preserve">для Управління соціального захисту населення Славутського району на виплату компенсацій фізичним особам, що надають соціальні послуги – 50 000 гривень; для бюджету </w:t>
      </w:r>
      <w:proofErr w:type="spellStart"/>
      <w:r>
        <w:rPr>
          <w:rFonts w:ascii="Times New Roman" w:hAnsi="Times New Roman" w:cs="Times New Roman"/>
          <w:color w:val="000000"/>
          <w:sz w:val="24"/>
          <w:szCs w:val="24"/>
        </w:rPr>
        <w:t>Ганнопільської</w:t>
      </w:r>
      <w:proofErr w:type="spellEnd"/>
      <w:r>
        <w:rPr>
          <w:rFonts w:ascii="Times New Roman" w:hAnsi="Times New Roman" w:cs="Times New Roman"/>
          <w:color w:val="000000"/>
          <w:sz w:val="24"/>
          <w:szCs w:val="24"/>
        </w:rPr>
        <w:t xml:space="preserve"> ОТГ на утримання спеціаліста, який буде проводити розрахунки на відшкодування компенсації за пільговий проїзд, відшкодування пільгового перевезення та надання пільг з послуг зв’язку в сумі 115 720 гривень.</w:t>
      </w:r>
    </w:p>
    <w:p w:rsidR="002B6F60" w:rsidRDefault="002B6F60" w:rsidP="002B6F60">
      <w:pPr>
        <w:spacing w:after="0"/>
        <w:ind w:firstLine="720"/>
        <w:jc w:val="both"/>
        <w:rPr>
          <w:rFonts w:ascii="Times New Roman" w:hAnsi="Times New Roman" w:cs="Times New Roman"/>
          <w:sz w:val="24"/>
          <w:szCs w:val="24"/>
        </w:rPr>
      </w:pP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sz w:val="24"/>
          <w:szCs w:val="24"/>
        </w:rPr>
        <w:t>На видатки резервного фонду планується спрямувати 50,0 тис. грн.</w:t>
      </w:r>
    </w:p>
    <w:p w:rsidR="002B6F60" w:rsidRDefault="002B6F60" w:rsidP="002B6F60">
      <w:pPr>
        <w:spacing w:after="0"/>
        <w:jc w:val="both"/>
        <w:rPr>
          <w:rFonts w:ascii="Times New Roman" w:hAnsi="Times New Roman" w:cs="Times New Roman"/>
          <w:sz w:val="24"/>
          <w:szCs w:val="24"/>
          <w:highlight w:val="yellow"/>
        </w:rPr>
      </w:pPr>
    </w:p>
    <w:p w:rsidR="002B6F60" w:rsidRDefault="002B6F60" w:rsidP="002B6F60">
      <w:pPr>
        <w:spacing w:after="0"/>
        <w:ind w:firstLine="697"/>
        <w:jc w:val="center"/>
        <w:rPr>
          <w:rFonts w:ascii="Times New Roman" w:hAnsi="Times New Roman" w:cs="Times New Roman"/>
          <w:b/>
          <w:sz w:val="24"/>
          <w:szCs w:val="24"/>
        </w:rPr>
      </w:pPr>
      <w:r>
        <w:rPr>
          <w:rFonts w:ascii="Times New Roman" w:hAnsi="Times New Roman" w:cs="Times New Roman"/>
          <w:b/>
          <w:sz w:val="24"/>
          <w:szCs w:val="24"/>
        </w:rPr>
        <w:t>І</w:t>
      </w:r>
      <w:r>
        <w:rPr>
          <w:rFonts w:ascii="Times New Roman" w:hAnsi="Times New Roman" w:cs="Times New Roman"/>
          <w:b/>
          <w:sz w:val="24"/>
          <w:szCs w:val="24"/>
          <w:lang w:val="en-US"/>
        </w:rPr>
        <w:t>V</w:t>
      </w:r>
      <w:r>
        <w:rPr>
          <w:rFonts w:ascii="Times New Roman" w:hAnsi="Times New Roman" w:cs="Times New Roman"/>
          <w:b/>
          <w:sz w:val="24"/>
          <w:szCs w:val="24"/>
        </w:rPr>
        <w:t xml:space="preserve">. Інформація про хід виконання бюджету Крупецької сільської ради у 2019 році </w:t>
      </w:r>
    </w:p>
    <w:p w:rsidR="002B6F60" w:rsidRDefault="002B6F60" w:rsidP="002B6F60">
      <w:pPr>
        <w:spacing w:after="0"/>
        <w:ind w:firstLine="697"/>
        <w:jc w:val="both"/>
        <w:rPr>
          <w:rFonts w:ascii="Times New Roman" w:hAnsi="Times New Roman" w:cs="Times New Roman"/>
          <w:sz w:val="24"/>
          <w:szCs w:val="24"/>
        </w:rPr>
      </w:pPr>
      <w:r>
        <w:rPr>
          <w:rFonts w:ascii="Times New Roman" w:hAnsi="Times New Roman" w:cs="Times New Roman"/>
          <w:sz w:val="24"/>
          <w:szCs w:val="24"/>
        </w:rPr>
        <w:t>Бюджет Крупецької сільської ради затверджено рішенням сесії сільської ради від 22.12.2018 р. № 13:</w:t>
      </w:r>
    </w:p>
    <w:p w:rsidR="002B6F60" w:rsidRDefault="002B6F60" w:rsidP="002B6F60">
      <w:pPr>
        <w:pStyle w:val="2"/>
        <w:spacing w:before="0"/>
        <w:ind w:firstLine="697"/>
      </w:pPr>
      <w:r>
        <w:rPr>
          <w:i/>
        </w:rPr>
        <w:lastRenderedPageBreak/>
        <w:t>- по доходах з урахуванням трансфертів в сумі 30 368 044 грн., в тому числі доходи загального фонду – 30 181 744 грн., спеціального фонду – 186 300 грн.;</w:t>
      </w:r>
    </w:p>
    <w:p w:rsidR="002B6F60" w:rsidRDefault="002B6F60" w:rsidP="002B6F60">
      <w:pPr>
        <w:tabs>
          <w:tab w:val="left" w:pos="720"/>
        </w:tabs>
        <w:spacing w:after="0"/>
        <w:ind w:firstLine="720"/>
        <w:jc w:val="both"/>
        <w:rPr>
          <w:rFonts w:ascii="Times New Roman" w:hAnsi="Times New Roman" w:cs="Times New Roman"/>
          <w:sz w:val="24"/>
          <w:szCs w:val="24"/>
        </w:rPr>
      </w:pPr>
      <w:r>
        <w:rPr>
          <w:rFonts w:ascii="Times New Roman" w:hAnsi="Times New Roman" w:cs="Times New Roman"/>
          <w:b/>
          <w:bCs/>
          <w:sz w:val="24"/>
          <w:szCs w:val="24"/>
        </w:rPr>
        <w:t>- по видатках</w:t>
      </w:r>
      <w:r>
        <w:rPr>
          <w:rFonts w:ascii="Times New Roman" w:hAnsi="Times New Roman" w:cs="Times New Roman"/>
          <w:sz w:val="24"/>
          <w:szCs w:val="24"/>
        </w:rPr>
        <w:t xml:space="preserve"> </w:t>
      </w:r>
      <w:r>
        <w:rPr>
          <w:rFonts w:ascii="Times New Roman" w:hAnsi="Times New Roman" w:cs="Times New Roman"/>
          <w:b/>
          <w:sz w:val="24"/>
          <w:szCs w:val="24"/>
        </w:rPr>
        <w:t>з урахуванням трансфертів</w:t>
      </w:r>
      <w:r>
        <w:rPr>
          <w:rFonts w:ascii="Times New Roman" w:hAnsi="Times New Roman" w:cs="Times New Roman"/>
          <w:b/>
          <w:i/>
          <w:sz w:val="24"/>
          <w:szCs w:val="24"/>
        </w:rPr>
        <w:t xml:space="preserve"> </w:t>
      </w:r>
      <w:r>
        <w:rPr>
          <w:rFonts w:ascii="Times New Roman" w:hAnsi="Times New Roman" w:cs="Times New Roman"/>
          <w:b/>
          <w:sz w:val="24"/>
          <w:szCs w:val="24"/>
        </w:rPr>
        <w:t>у сумі 30 368 044</w:t>
      </w:r>
      <w:r>
        <w:rPr>
          <w:rFonts w:ascii="Times New Roman" w:hAnsi="Times New Roman" w:cs="Times New Roman"/>
          <w:i/>
          <w:sz w:val="24"/>
          <w:szCs w:val="24"/>
        </w:rPr>
        <w:t> </w:t>
      </w:r>
      <w:r>
        <w:rPr>
          <w:rFonts w:ascii="Times New Roman" w:hAnsi="Times New Roman" w:cs="Times New Roman"/>
          <w:b/>
          <w:sz w:val="24"/>
          <w:szCs w:val="24"/>
        </w:rPr>
        <w:t> грн.,</w:t>
      </w:r>
      <w:r>
        <w:rPr>
          <w:rFonts w:ascii="Times New Roman" w:hAnsi="Times New Roman" w:cs="Times New Roman"/>
          <w:sz w:val="24"/>
          <w:szCs w:val="24"/>
        </w:rPr>
        <w:t xml:space="preserve"> в тому числі </w:t>
      </w:r>
      <w:r>
        <w:rPr>
          <w:rFonts w:ascii="Times New Roman" w:hAnsi="Times New Roman" w:cs="Times New Roman"/>
          <w:bCs/>
          <w:sz w:val="24"/>
          <w:szCs w:val="24"/>
        </w:rPr>
        <w:t>видатки загального фонду –</w:t>
      </w:r>
      <w:r>
        <w:rPr>
          <w:rFonts w:ascii="Times New Roman" w:hAnsi="Times New Roman" w:cs="Times New Roman"/>
          <w:sz w:val="24"/>
          <w:szCs w:val="24"/>
        </w:rPr>
        <w:t xml:space="preserve"> 28 932 004 грн., видатки спеціального фонду – 1 436 040 грн.</w:t>
      </w:r>
    </w:p>
    <w:p w:rsidR="002B6F60" w:rsidRDefault="002B6F60" w:rsidP="002B6F60">
      <w:pPr>
        <w:spacing w:after="0"/>
        <w:jc w:val="both"/>
        <w:rPr>
          <w:rFonts w:ascii="Times New Roman" w:hAnsi="Times New Roman" w:cs="Times New Roman"/>
          <w:sz w:val="24"/>
          <w:szCs w:val="24"/>
        </w:rPr>
      </w:pPr>
      <w:r>
        <w:rPr>
          <w:rFonts w:ascii="Times New Roman" w:hAnsi="Times New Roman" w:cs="Times New Roman"/>
          <w:sz w:val="24"/>
          <w:szCs w:val="24"/>
        </w:rPr>
        <w:tab/>
        <w:t>Протягом року до розпису сільського бюджету вносилися зміни. Так, станом на 01.11.2019 року планові показники по:</w:t>
      </w:r>
    </w:p>
    <w:p w:rsidR="002B6F60" w:rsidRDefault="002B6F60" w:rsidP="002B6F60">
      <w:pPr>
        <w:spacing w:after="0"/>
        <w:ind w:firstLine="700"/>
        <w:jc w:val="both"/>
        <w:rPr>
          <w:rFonts w:ascii="Times New Roman" w:hAnsi="Times New Roman" w:cs="Times New Roman"/>
          <w:bCs/>
          <w:sz w:val="24"/>
          <w:szCs w:val="24"/>
        </w:rPr>
      </w:pPr>
      <w:r>
        <w:rPr>
          <w:rFonts w:ascii="Times New Roman" w:hAnsi="Times New Roman" w:cs="Times New Roman"/>
          <w:b/>
          <w:sz w:val="24"/>
          <w:szCs w:val="24"/>
        </w:rPr>
        <w:t xml:space="preserve">- доходах з урахуванням трансфертів на 2019 рік </w:t>
      </w:r>
      <w:proofErr w:type="spellStart"/>
      <w:r>
        <w:rPr>
          <w:rFonts w:ascii="Times New Roman" w:hAnsi="Times New Roman" w:cs="Times New Roman"/>
          <w:b/>
          <w:sz w:val="24"/>
          <w:szCs w:val="24"/>
        </w:rPr>
        <w:t>складаєють</w:t>
      </w:r>
      <w:proofErr w:type="spellEnd"/>
      <w:r>
        <w:rPr>
          <w:rFonts w:ascii="Times New Roman" w:hAnsi="Times New Roman" w:cs="Times New Roman"/>
          <w:b/>
          <w:sz w:val="24"/>
          <w:szCs w:val="24"/>
        </w:rPr>
        <w:t xml:space="preserve"> 36 941 949 грн.</w:t>
      </w:r>
      <w:r>
        <w:rPr>
          <w:rFonts w:ascii="Times New Roman" w:hAnsi="Times New Roman" w:cs="Times New Roman"/>
          <w:sz w:val="24"/>
          <w:szCs w:val="24"/>
        </w:rPr>
        <w:t xml:space="preserve">, в тому числі доходи загального фонду – </w:t>
      </w:r>
      <w:r>
        <w:rPr>
          <w:rFonts w:ascii="Times New Roman" w:hAnsi="Times New Roman" w:cs="Times New Roman"/>
          <w:bCs/>
          <w:sz w:val="24"/>
          <w:szCs w:val="24"/>
        </w:rPr>
        <w:t xml:space="preserve">35 207 649 грн., </w:t>
      </w:r>
      <w:r>
        <w:rPr>
          <w:rFonts w:ascii="Times New Roman" w:hAnsi="Times New Roman" w:cs="Times New Roman"/>
          <w:sz w:val="24"/>
          <w:szCs w:val="24"/>
        </w:rPr>
        <w:t xml:space="preserve">спеціального фонду – </w:t>
      </w:r>
      <w:r>
        <w:rPr>
          <w:rFonts w:ascii="Times New Roman" w:hAnsi="Times New Roman" w:cs="Times New Roman"/>
          <w:bCs/>
          <w:sz w:val="24"/>
          <w:szCs w:val="24"/>
        </w:rPr>
        <w:t>1 734 300 грн.;</w:t>
      </w:r>
    </w:p>
    <w:p w:rsidR="002B6F60" w:rsidRDefault="002B6F60" w:rsidP="002B6F60">
      <w:pPr>
        <w:spacing w:after="0"/>
        <w:ind w:firstLine="700"/>
        <w:jc w:val="both"/>
        <w:rPr>
          <w:rFonts w:ascii="Times New Roman" w:hAnsi="Times New Roman" w:cs="Times New Roman"/>
          <w:bCs/>
          <w:sz w:val="24"/>
          <w:szCs w:val="24"/>
        </w:rPr>
      </w:pPr>
      <w:r>
        <w:rPr>
          <w:rFonts w:ascii="Times New Roman" w:hAnsi="Times New Roman" w:cs="Times New Roman"/>
          <w:b/>
          <w:sz w:val="24"/>
          <w:szCs w:val="24"/>
        </w:rPr>
        <w:t>- видатках з урахуванням трансфертів на 2019 рік складають 40 878 643 грн.</w:t>
      </w:r>
      <w:r>
        <w:rPr>
          <w:rFonts w:ascii="Times New Roman" w:hAnsi="Times New Roman" w:cs="Times New Roman"/>
          <w:sz w:val="24"/>
          <w:szCs w:val="24"/>
        </w:rPr>
        <w:t xml:space="preserve">, в тому числі видатки загального фонду – </w:t>
      </w:r>
      <w:r>
        <w:rPr>
          <w:rFonts w:ascii="Times New Roman" w:hAnsi="Times New Roman" w:cs="Times New Roman"/>
          <w:bCs/>
          <w:sz w:val="24"/>
          <w:szCs w:val="24"/>
        </w:rPr>
        <w:t xml:space="preserve">33 620 050 грн., </w:t>
      </w:r>
      <w:r>
        <w:rPr>
          <w:rFonts w:ascii="Times New Roman" w:hAnsi="Times New Roman" w:cs="Times New Roman"/>
          <w:sz w:val="24"/>
          <w:szCs w:val="24"/>
        </w:rPr>
        <w:t xml:space="preserve">спеціального фонду – </w:t>
      </w:r>
      <w:r>
        <w:rPr>
          <w:rFonts w:ascii="Times New Roman" w:hAnsi="Times New Roman" w:cs="Times New Roman"/>
          <w:bCs/>
          <w:sz w:val="24"/>
          <w:szCs w:val="24"/>
        </w:rPr>
        <w:t>7 258 593 грн.</w:t>
      </w:r>
    </w:p>
    <w:p w:rsidR="002B6F60" w:rsidRDefault="002B6F60" w:rsidP="002B6F60">
      <w:pPr>
        <w:spacing w:after="0"/>
        <w:jc w:val="both"/>
        <w:rPr>
          <w:rFonts w:ascii="Times New Roman" w:hAnsi="Times New Roman" w:cs="Times New Roman"/>
          <w:sz w:val="24"/>
          <w:szCs w:val="24"/>
        </w:rPr>
      </w:pPr>
    </w:p>
    <w:p w:rsidR="002B6F60" w:rsidRDefault="002B6F60" w:rsidP="002B6F60">
      <w:pPr>
        <w:spacing w:after="0"/>
        <w:ind w:firstLine="700"/>
        <w:jc w:val="both"/>
        <w:rPr>
          <w:rFonts w:ascii="Times New Roman" w:hAnsi="Times New Roman" w:cs="Times New Roman"/>
          <w:sz w:val="24"/>
          <w:szCs w:val="24"/>
          <w:lang w:eastAsia="ru-RU"/>
        </w:rPr>
      </w:pPr>
      <w:r>
        <w:rPr>
          <w:rFonts w:ascii="Times New Roman" w:hAnsi="Times New Roman" w:cs="Times New Roman"/>
          <w:sz w:val="24"/>
          <w:szCs w:val="24"/>
        </w:rPr>
        <w:t>Виконання доходної частини сільського бюджету за 10 місяців 2019 року характеризується наступними показниками:</w:t>
      </w:r>
    </w:p>
    <w:p w:rsidR="002B6F60" w:rsidRDefault="002B6F60" w:rsidP="002B6F60">
      <w:pPr>
        <w:spacing w:after="0"/>
        <w:ind w:firstLine="700"/>
        <w:jc w:val="both"/>
        <w:rPr>
          <w:rFonts w:ascii="Times New Roman" w:hAnsi="Times New Roman" w:cs="Times New Roman"/>
          <w:sz w:val="24"/>
          <w:szCs w:val="24"/>
        </w:rPr>
      </w:pPr>
    </w:p>
    <w:p w:rsidR="002B6F60" w:rsidRDefault="002B6F60" w:rsidP="002B6F60">
      <w:pPr>
        <w:tabs>
          <w:tab w:val="left" w:pos="9525"/>
        </w:tabs>
        <w:spacing w:after="0"/>
        <w:jc w:val="center"/>
        <w:rPr>
          <w:rFonts w:ascii="Times New Roman" w:hAnsi="Times New Roman" w:cs="Times New Roman"/>
          <w:b/>
          <w:bCs/>
          <w:sz w:val="24"/>
          <w:szCs w:val="24"/>
        </w:rPr>
      </w:pPr>
      <w:r>
        <w:rPr>
          <w:rFonts w:ascii="Times New Roman" w:hAnsi="Times New Roman" w:cs="Times New Roman"/>
          <w:b/>
          <w:bCs/>
          <w:sz w:val="24"/>
          <w:szCs w:val="24"/>
        </w:rPr>
        <w:t>Аналіз виконання доходів бюджету Крупецької сільської за 10 місяців 2019 року</w:t>
      </w:r>
    </w:p>
    <w:p w:rsidR="002B6F60" w:rsidRDefault="002B6F60" w:rsidP="002B6F60">
      <w:pPr>
        <w:tabs>
          <w:tab w:val="left" w:pos="9525"/>
        </w:tabs>
        <w:spacing w:after="0"/>
        <w:jc w:val="right"/>
        <w:rPr>
          <w:rFonts w:ascii="Times New Roman" w:hAnsi="Times New Roman" w:cs="Times New Roman"/>
          <w:bCs/>
          <w:sz w:val="24"/>
          <w:szCs w:val="24"/>
        </w:rPr>
      </w:pPr>
      <w:r>
        <w:rPr>
          <w:rFonts w:ascii="Times New Roman" w:hAnsi="Times New Roman" w:cs="Times New Roman"/>
          <w:bCs/>
          <w:sz w:val="24"/>
          <w:szCs w:val="24"/>
        </w:rPr>
        <w:t>грн.</w:t>
      </w:r>
    </w:p>
    <w:tbl>
      <w:tblPr>
        <w:tblW w:w="10215" w:type="dxa"/>
        <w:tblInd w:w="93" w:type="dxa"/>
        <w:tblLayout w:type="fixed"/>
        <w:tblLook w:val="04A0"/>
      </w:tblPr>
      <w:tblGrid>
        <w:gridCol w:w="1095"/>
        <w:gridCol w:w="2686"/>
        <w:gridCol w:w="1194"/>
        <w:gridCol w:w="1274"/>
        <w:gridCol w:w="813"/>
        <w:gridCol w:w="1070"/>
        <w:gridCol w:w="1133"/>
        <w:gridCol w:w="950"/>
      </w:tblGrid>
      <w:tr w:rsidR="002B6F60" w:rsidTr="00A014CF">
        <w:trPr>
          <w:trHeight w:val="420"/>
        </w:trPr>
        <w:tc>
          <w:tcPr>
            <w:tcW w:w="1095" w:type="dxa"/>
            <w:vMerge w:val="restart"/>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Код</w:t>
            </w:r>
          </w:p>
        </w:tc>
        <w:tc>
          <w:tcPr>
            <w:tcW w:w="2687" w:type="dxa"/>
            <w:vMerge w:val="restart"/>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Найменування надходжень</w:t>
            </w:r>
          </w:p>
        </w:tc>
        <w:tc>
          <w:tcPr>
            <w:tcW w:w="3283" w:type="dxa"/>
            <w:gridSpan w:val="3"/>
            <w:tcBorders>
              <w:top w:val="single" w:sz="4" w:space="0" w:color="auto"/>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b/>
                <w:bCs/>
                <w:sz w:val="24"/>
                <w:szCs w:val="24"/>
                <w:lang w:val="ru-RU" w:eastAsia="ru-RU"/>
              </w:rPr>
            </w:pPr>
            <w:r>
              <w:rPr>
                <w:rFonts w:ascii="Times New Roman" w:hAnsi="Times New Roman" w:cs="Times New Roman"/>
                <w:b/>
                <w:bCs/>
                <w:sz w:val="24"/>
                <w:szCs w:val="24"/>
              </w:rPr>
              <w:t>Загальний фонд</w:t>
            </w:r>
          </w:p>
        </w:tc>
        <w:tc>
          <w:tcPr>
            <w:tcW w:w="3156" w:type="dxa"/>
            <w:gridSpan w:val="3"/>
            <w:tcBorders>
              <w:top w:val="single" w:sz="4" w:space="0" w:color="auto"/>
              <w:left w:val="nil"/>
              <w:bottom w:val="single" w:sz="4" w:space="0" w:color="auto"/>
              <w:right w:val="single" w:sz="4" w:space="0" w:color="000000"/>
            </w:tcBorders>
            <w:vAlign w:val="center"/>
            <w:hideMark/>
          </w:tcPr>
          <w:p w:rsidR="002B6F60" w:rsidRDefault="002B6F60" w:rsidP="00A014CF">
            <w:pPr>
              <w:spacing w:after="0"/>
              <w:jc w:val="center"/>
              <w:rPr>
                <w:rFonts w:ascii="Times New Roman" w:hAnsi="Times New Roman" w:cs="Times New Roman"/>
                <w:b/>
                <w:bCs/>
                <w:sz w:val="24"/>
                <w:szCs w:val="24"/>
                <w:lang w:val="ru-RU" w:eastAsia="ru-RU"/>
              </w:rPr>
            </w:pPr>
            <w:r>
              <w:rPr>
                <w:rFonts w:ascii="Times New Roman" w:hAnsi="Times New Roman" w:cs="Times New Roman"/>
                <w:b/>
                <w:bCs/>
                <w:sz w:val="24"/>
                <w:szCs w:val="24"/>
              </w:rPr>
              <w:t>Спеціальний фонд</w:t>
            </w:r>
          </w:p>
        </w:tc>
      </w:tr>
      <w:tr w:rsidR="002B6F60" w:rsidTr="00A014CF">
        <w:trPr>
          <w:trHeight w:val="523"/>
        </w:trPr>
        <w:tc>
          <w:tcPr>
            <w:tcW w:w="3782" w:type="dxa"/>
            <w:vMerge/>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2687" w:type="dxa"/>
            <w:vMerge/>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1195" w:type="dxa"/>
            <w:vMerge w:val="restart"/>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proofErr w:type="spellStart"/>
            <w:r>
              <w:rPr>
                <w:rFonts w:ascii="Times New Roman" w:hAnsi="Times New Roman" w:cs="Times New Roman"/>
                <w:sz w:val="24"/>
                <w:szCs w:val="24"/>
              </w:rPr>
              <w:t>Затверд-жено</w:t>
            </w:r>
            <w:proofErr w:type="spellEnd"/>
            <w:r>
              <w:rPr>
                <w:rFonts w:ascii="Times New Roman" w:hAnsi="Times New Roman" w:cs="Times New Roman"/>
                <w:sz w:val="24"/>
                <w:szCs w:val="24"/>
              </w:rPr>
              <w:t xml:space="preserve"> розписом з урахуванням змін на рік</w:t>
            </w:r>
          </w:p>
        </w:tc>
        <w:tc>
          <w:tcPr>
            <w:tcW w:w="1275" w:type="dxa"/>
            <w:vMerge w:val="restart"/>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Фактично надійшло</w:t>
            </w:r>
          </w:p>
        </w:tc>
        <w:tc>
          <w:tcPr>
            <w:tcW w:w="813" w:type="dxa"/>
            <w:vMerge w:val="restart"/>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 виконання</w:t>
            </w:r>
          </w:p>
        </w:tc>
        <w:tc>
          <w:tcPr>
            <w:tcW w:w="1071" w:type="dxa"/>
            <w:vMerge w:val="restart"/>
            <w:tcBorders>
              <w:top w:val="nil"/>
              <w:left w:val="single" w:sz="4" w:space="0" w:color="auto"/>
              <w:bottom w:val="single" w:sz="4" w:space="0" w:color="auto"/>
              <w:right w:val="single" w:sz="4" w:space="0" w:color="auto"/>
            </w:tcBorders>
            <w:vAlign w:val="center"/>
            <w:hideMark/>
          </w:tcPr>
          <w:p w:rsidR="002B6F60" w:rsidRDefault="002B6F60" w:rsidP="00A014CF">
            <w:pPr>
              <w:spacing w:after="0"/>
              <w:ind w:firstLine="5"/>
              <w:jc w:val="center"/>
              <w:rPr>
                <w:rFonts w:ascii="Times New Roman" w:hAnsi="Times New Roman" w:cs="Times New Roman"/>
                <w:sz w:val="24"/>
                <w:szCs w:val="24"/>
                <w:lang w:val="ru-RU" w:eastAsia="ru-RU"/>
              </w:rPr>
            </w:pPr>
            <w:proofErr w:type="spellStart"/>
            <w:r>
              <w:rPr>
                <w:rFonts w:ascii="Times New Roman" w:hAnsi="Times New Roman" w:cs="Times New Roman"/>
                <w:sz w:val="24"/>
                <w:szCs w:val="24"/>
              </w:rPr>
              <w:t>Затверд-жено</w:t>
            </w:r>
            <w:proofErr w:type="spellEnd"/>
            <w:r>
              <w:rPr>
                <w:rFonts w:ascii="Times New Roman" w:hAnsi="Times New Roman" w:cs="Times New Roman"/>
                <w:sz w:val="24"/>
                <w:szCs w:val="24"/>
              </w:rPr>
              <w:t xml:space="preserve"> розписом з урахуванням змін на рік</w:t>
            </w:r>
          </w:p>
        </w:tc>
        <w:tc>
          <w:tcPr>
            <w:tcW w:w="1134" w:type="dxa"/>
            <w:vMerge w:val="restart"/>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Фактично надійшло</w:t>
            </w:r>
          </w:p>
        </w:tc>
        <w:tc>
          <w:tcPr>
            <w:tcW w:w="951" w:type="dxa"/>
            <w:vMerge w:val="restart"/>
            <w:tcBorders>
              <w:top w:val="nil"/>
              <w:left w:val="single" w:sz="4" w:space="0" w:color="auto"/>
              <w:bottom w:val="single" w:sz="4" w:space="0" w:color="000000"/>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 виконання</w:t>
            </w:r>
          </w:p>
        </w:tc>
      </w:tr>
      <w:tr w:rsidR="002B6F60" w:rsidTr="00A014CF">
        <w:trPr>
          <w:trHeight w:val="814"/>
        </w:trPr>
        <w:tc>
          <w:tcPr>
            <w:tcW w:w="3782" w:type="dxa"/>
            <w:vMerge/>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2687" w:type="dxa"/>
            <w:vMerge/>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3283" w:type="dxa"/>
            <w:vMerge/>
            <w:tcBorders>
              <w:top w:val="nil"/>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1275" w:type="dxa"/>
            <w:vMerge/>
            <w:tcBorders>
              <w:top w:val="nil"/>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813" w:type="dxa"/>
            <w:vMerge/>
            <w:tcBorders>
              <w:top w:val="nil"/>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3156" w:type="dxa"/>
            <w:vMerge/>
            <w:tcBorders>
              <w:top w:val="nil"/>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1134" w:type="dxa"/>
            <w:vMerge/>
            <w:tcBorders>
              <w:top w:val="nil"/>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c>
          <w:tcPr>
            <w:tcW w:w="951" w:type="dxa"/>
            <w:vMerge/>
            <w:tcBorders>
              <w:top w:val="nil"/>
              <w:left w:val="single" w:sz="4" w:space="0" w:color="auto"/>
              <w:bottom w:val="single" w:sz="4" w:space="0" w:color="000000"/>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val="ru-RU" w:eastAsia="ru-RU"/>
              </w:rPr>
            </w:pPr>
          </w:p>
        </w:tc>
      </w:tr>
      <w:tr w:rsidR="002B6F60" w:rsidTr="00A014CF">
        <w:trPr>
          <w:trHeight w:val="255"/>
        </w:trPr>
        <w:tc>
          <w:tcPr>
            <w:tcW w:w="1095" w:type="dxa"/>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1</w:t>
            </w:r>
          </w:p>
        </w:tc>
        <w:tc>
          <w:tcPr>
            <w:tcW w:w="2687"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2</w:t>
            </w:r>
          </w:p>
        </w:tc>
        <w:tc>
          <w:tcPr>
            <w:tcW w:w="1195"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3</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4</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6</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7</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center"/>
              <w:rPr>
                <w:rFonts w:ascii="Times New Roman" w:hAnsi="Times New Roman" w:cs="Times New Roman"/>
                <w:i/>
                <w:iCs/>
                <w:sz w:val="24"/>
                <w:szCs w:val="24"/>
                <w:lang w:val="ru-RU" w:eastAsia="ru-RU"/>
              </w:rPr>
            </w:pPr>
            <w:r>
              <w:rPr>
                <w:rFonts w:ascii="Times New Roman" w:hAnsi="Times New Roman" w:cs="Times New Roman"/>
                <w:i/>
                <w:iCs/>
                <w:sz w:val="24"/>
                <w:szCs w:val="24"/>
              </w:rPr>
              <w:t>8</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10000000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Податкові 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22 737 690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 xml:space="preserve">19 665 934 </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86,5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127 800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172 039</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134,6</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11000000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eastAsia="ru-RU"/>
              </w:rPr>
            </w:pPr>
            <w:r>
              <w:rPr>
                <w:rFonts w:ascii="Times New Roman" w:hAnsi="Times New Roman" w:cs="Times New Roman"/>
                <w:b/>
                <w:bCs/>
                <w:sz w:val="24"/>
                <w:szCs w:val="24"/>
              </w:rPr>
              <w:t xml:space="preserve">Податки на доходи, </w:t>
            </w:r>
            <w:proofErr w:type="spellStart"/>
            <w:r>
              <w:rPr>
                <w:rFonts w:ascii="Times New Roman" w:hAnsi="Times New Roman" w:cs="Times New Roman"/>
                <w:b/>
                <w:bCs/>
                <w:sz w:val="24"/>
                <w:szCs w:val="24"/>
              </w:rPr>
              <w:t>подат-ки</w:t>
            </w:r>
            <w:proofErr w:type="spellEnd"/>
            <w:r>
              <w:rPr>
                <w:rFonts w:ascii="Times New Roman" w:hAnsi="Times New Roman" w:cs="Times New Roman"/>
                <w:b/>
                <w:bCs/>
                <w:sz w:val="24"/>
                <w:szCs w:val="24"/>
              </w:rPr>
              <w:t xml:space="preserve"> на прибуток, податки на збільшення ринкової вартості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13 089 230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11 417 663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87,2</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11010000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Податок та збір на доходи фізичних осіб</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13 085 070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11 415 503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87,2</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1101010</w:t>
            </w:r>
            <w:r>
              <w:rPr>
                <w:rFonts w:ascii="Times New Roman" w:hAnsi="Times New Roman" w:cs="Times New Roman"/>
                <w:sz w:val="24"/>
                <w:szCs w:val="24"/>
              </w:rPr>
              <w:lastRenderedPageBreak/>
              <w:t>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lastRenderedPageBreak/>
              <w:t xml:space="preserve">Податок на доходи </w:t>
            </w:r>
            <w:r>
              <w:rPr>
                <w:rFonts w:ascii="Times New Roman" w:hAnsi="Times New Roman" w:cs="Times New Roman"/>
                <w:sz w:val="24"/>
                <w:szCs w:val="24"/>
              </w:rPr>
              <w:lastRenderedPageBreak/>
              <w:t>фізичних осіб, що сплачується податковими агентами, із доходів платника податку у вигляді заробітної плати</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 xml:space="preserve">12 242 </w:t>
            </w:r>
            <w:r>
              <w:rPr>
                <w:rFonts w:ascii="Times New Roman" w:hAnsi="Times New Roman" w:cs="Times New Roman"/>
                <w:sz w:val="24"/>
                <w:szCs w:val="24"/>
              </w:rPr>
              <w:lastRenderedPageBreak/>
              <w:t>440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 xml:space="preserve">10 713 </w:t>
            </w:r>
            <w:r>
              <w:rPr>
                <w:rFonts w:ascii="Times New Roman" w:hAnsi="Times New Roman" w:cs="Times New Roman"/>
                <w:sz w:val="24"/>
                <w:szCs w:val="24"/>
              </w:rPr>
              <w:lastRenderedPageBreak/>
              <w:t>325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87,5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8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11010400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Податок на доходи фізичних осіб, що сплачується податковими агентами, із доходів платника податку інших ніж заробітна плата</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793 780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644 958</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81,2</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4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11010500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Податок на доходи фізичних осіб, що сплачується </w:t>
            </w:r>
            <w:proofErr w:type="spellStart"/>
            <w:r>
              <w:rPr>
                <w:rFonts w:ascii="Times New Roman" w:hAnsi="Times New Roman" w:cs="Times New Roman"/>
                <w:sz w:val="24"/>
                <w:szCs w:val="24"/>
              </w:rPr>
              <w:t>фізич-ними</w:t>
            </w:r>
            <w:proofErr w:type="spellEnd"/>
            <w:r>
              <w:rPr>
                <w:rFonts w:ascii="Times New Roman" w:hAnsi="Times New Roman" w:cs="Times New Roman"/>
                <w:sz w:val="24"/>
                <w:szCs w:val="24"/>
              </w:rPr>
              <w:t xml:space="preserve"> особами за </w:t>
            </w:r>
            <w:proofErr w:type="spellStart"/>
            <w:r>
              <w:rPr>
                <w:rFonts w:ascii="Times New Roman" w:hAnsi="Times New Roman" w:cs="Times New Roman"/>
                <w:sz w:val="24"/>
                <w:szCs w:val="24"/>
              </w:rPr>
              <w:t>результа-тами</w:t>
            </w:r>
            <w:proofErr w:type="spellEnd"/>
            <w:r>
              <w:rPr>
                <w:rFonts w:ascii="Times New Roman" w:hAnsi="Times New Roman" w:cs="Times New Roman"/>
                <w:sz w:val="24"/>
                <w:szCs w:val="24"/>
              </w:rPr>
              <w:t xml:space="preserve"> річного декларування</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48 850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57 220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117,1</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11020000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Податок на прибуток підприємств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4 160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2 160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51,9</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11020200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Податок на прибуток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та фінансових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комунальної власності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4 160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2 160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51,9</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13000000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Рентна плата та плата за використання інших природних ресурсів</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4 984 610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3 618 339</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72,6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30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13010000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Рентна плата за спеціальне використання лісових ресурсів</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2 566 260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1 864 755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72,7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102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13010100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Рентна плата за спеціальне використання лісових ресурсів в частині деревини, заготовленої в порядку рубок головного </w:t>
            </w:r>
            <w:r>
              <w:rPr>
                <w:rFonts w:ascii="Times New Roman" w:hAnsi="Times New Roman" w:cs="Times New Roman"/>
                <w:sz w:val="24"/>
                <w:szCs w:val="24"/>
              </w:rPr>
              <w:lastRenderedPageBreak/>
              <w:t>користування</w:t>
            </w:r>
          </w:p>
        </w:tc>
        <w:tc>
          <w:tcPr>
            <w:tcW w:w="1195" w:type="dxa"/>
            <w:tcBorders>
              <w:top w:val="nil"/>
              <w:left w:val="nil"/>
              <w:bottom w:val="single" w:sz="4" w:space="0" w:color="auto"/>
              <w:right w:val="single" w:sz="4" w:space="0" w:color="auto"/>
            </w:tcBorders>
            <w:noWrap/>
            <w:vAlign w:val="center"/>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584 000</w:t>
            </w:r>
          </w:p>
          <w:p w:rsidR="002B6F60" w:rsidRDefault="002B6F60" w:rsidP="00A014CF">
            <w:pPr>
              <w:spacing w:after="0"/>
              <w:jc w:val="right"/>
              <w:rPr>
                <w:rFonts w:ascii="Times New Roman" w:hAnsi="Times New Roman" w:cs="Times New Roman"/>
                <w:sz w:val="24"/>
                <w:szCs w:val="24"/>
                <w:lang w:eastAsia="ru-RU"/>
              </w:rPr>
            </w:pPr>
          </w:p>
        </w:tc>
        <w:tc>
          <w:tcPr>
            <w:tcW w:w="1275" w:type="dxa"/>
            <w:tcBorders>
              <w:top w:val="nil"/>
              <w:left w:val="nil"/>
              <w:bottom w:val="single" w:sz="4" w:space="0" w:color="auto"/>
              <w:right w:val="single" w:sz="4" w:space="0" w:color="auto"/>
            </w:tcBorders>
            <w:noWrap/>
            <w:vAlign w:val="center"/>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586 719</w:t>
            </w:r>
          </w:p>
          <w:p w:rsidR="002B6F60" w:rsidRDefault="002B6F60" w:rsidP="00A014CF">
            <w:pPr>
              <w:spacing w:after="0"/>
              <w:jc w:val="right"/>
              <w:rPr>
                <w:rFonts w:ascii="Times New Roman" w:hAnsi="Times New Roman" w:cs="Times New Roman"/>
                <w:sz w:val="24"/>
                <w:szCs w:val="24"/>
                <w:lang w:eastAsia="ru-RU"/>
              </w:rPr>
            </w:pP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102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13010200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1 982 260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1 278 036</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64,5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13030000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Рентна плата за користування надрами</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2 418 350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1 753 583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72,5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 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0 </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b/>
                <w:bCs/>
                <w:sz w:val="24"/>
                <w:szCs w:val="24"/>
                <w:lang w:eastAsia="ru-RU"/>
              </w:rPr>
            </w:pPr>
            <w:r>
              <w:rPr>
                <w:rFonts w:ascii="Times New Roman" w:hAnsi="Times New Roman" w:cs="Times New Roman"/>
                <w:b/>
                <w:bCs/>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13030100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Рентна плата за користування надрами для видобування корисних копалин загальнодержавного значення</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4 000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4 144</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103,6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13030200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Рентна плата за користування надрами для видобування корисних копалин місцевого значення</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2 414 350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1 749 439</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72,5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 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0 </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0,0 </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14000000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Внутрішні податки на товари та послуги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108 100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98 093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90,7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14040000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Акцизний податок з реалізації суб`єктами господарювання роздрібної торгівлі підакцизних товарів</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108 100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98 093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90,7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34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18000000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Місцеві податки</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4 555 750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4 531 839</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99,5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34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18010000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Податок на майно</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3 566 750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3 487 336</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97 8</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79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18010100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Податок на нерухоме майно, відмінне від земельної ділянки, сплачений юридичними особами, які є власниками об`єктів житлової нерухомості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7 000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2 985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42,6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78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Податок на нерухоме майно, відмінне від земельної ділянки, сплачений фізичними особами, які є власниками об`єктів житлової нерухомості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6 950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13 007</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187,2</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18010300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Податок на нерухоме майно, відмінне від земельної ділянки, сплачений фізичними особами, які є власниками об`єктів нежитлової нерухомості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49 560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103 147</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208,1</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18010400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Податок на нерухоме майно, відмінне від земельної ділянки, сплачений юридичними особами,які є власниками об`єктів нежитлової нерухомості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642 430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733 508</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114,2</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18010500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Земельний податок з юридичних осіб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776 070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734 914</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94,7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18010600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Орендна плата з юридичних осіб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1 928 000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1 732 206</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89,8</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18010700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Земельний податок з фізичних осіб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86 990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94 032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108,1</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18010900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Орендна плата з фізичних осіб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69 750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73 537</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105,4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18030000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Туристичний збір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1 250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18030200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Туристичний збір, сплачений фізичними особами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1 250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18050000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Єдиний податок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987 750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1 044 202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105,7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18050400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Єдиний податок з фізичних осіб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571 680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673 711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117,8</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18050500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Єдиний податок з сільськогосподарських товаровиробників, у яких частка сільськогосподарського </w:t>
            </w:r>
            <w:proofErr w:type="spellStart"/>
            <w:r>
              <w:rPr>
                <w:rFonts w:ascii="Times New Roman" w:hAnsi="Times New Roman" w:cs="Times New Roman"/>
                <w:sz w:val="24"/>
                <w:szCs w:val="24"/>
              </w:rPr>
              <w:t>товаровиробництва</w:t>
            </w:r>
            <w:proofErr w:type="spellEnd"/>
            <w:r>
              <w:rPr>
                <w:rFonts w:ascii="Times New Roman" w:hAnsi="Times New Roman" w:cs="Times New Roman"/>
                <w:sz w:val="24"/>
                <w:szCs w:val="24"/>
              </w:rPr>
              <w:t xml:space="preserve"> за попередній податковий (звітний) рік дорівнює або перевищує 75 відсотків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416 070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370 491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89</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21"/>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19000000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Інші податки та збори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127 800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172 039</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134,6</w:t>
            </w:r>
          </w:p>
        </w:tc>
      </w:tr>
      <w:tr w:rsidR="002B6F60" w:rsidTr="00A014CF">
        <w:trPr>
          <w:trHeight w:val="291"/>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19010000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Екологічний податок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127 800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172 039</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134,6</w:t>
            </w:r>
          </w:p>
        </w:tc>
      </w:tr>
      <w:tr w:rsidR="002B6F60" w:rsidTr="00A014CF">
        <w:trPr>
          <w:trHeight w:val="75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19010100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Надходження від викидів забруднюючих речовин в атмосферне повітря стаціонарними джерелами забруднення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55 000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32 435</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59</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19010200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Надходження від скидів забруднюючих речовин безпосередньо у водні об`єкти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11 560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9 872</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85,4</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19010300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Надходження від розміщення відходів у спеціально відведених для цього місцях чи на об`єктах, крім розміщення окремих видів відходів як вторинної сировини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61 240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129 732</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211,8</w:t>
            </w:r>
          </w:p>
        </w:tc>
      </w:tr>
      <w:tr w:rsidR="002B6F60" w:rsidTr="00A014CF">
        <w:trPr>
          <w:trHeight w:val="416"/>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2000000</w:t>
            </w:r>
            <w:r>
              <w:rPr>
                <w:rFonts w:ascii="Times New Roman" w:hAnsi="Times New Roman" w:cs="Times New Roman"/>
                <w:b/>
                <w:bCs/>
                <w:sz w:val="24"/>
                <w:szCs w:val="24"/>
              </w:rPr>
              <w:lastRenderedPageBreak/>
              <w:t>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lastRenderedPageBreak/>
              <w:t xml:space="preserve">Неподаткові </w:t>
            </w:r>
            <w:r>
              <w:rPr>
                <w:rFonts w:ascii="Times New Roman" w:hAnsi="Times New Roman" w:cs="Times New Roman"/>
                <w:b/>
                <w:bCs/>
                <w:sz w:val="24"/>
                <w:szCs w:val="24"/>
              </w:rPr>
              <w:lastRenderedPageBreak/>
              <w:t>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33 880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25 365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74,9</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58 500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 xml:space="preserve">8 664 </w:t>
            </w:r>
            <w:r>
              <w:rPr>
                <w:rFonts w:ascii="Times New Roman" w:hAnsi="Times New Roman" w:cs="Times New Roman"/>
                <w:b/>
                <w:bCs/>
                <w:sz w:val="24"/>
                <w:szCs w:val="24"/>
              </w:rPr>
              <w:lastRenderedPageBreak/>
              <w:t>015</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14810,</w:t>
            </w:r>
            <w:r>
              <w:rPr>
                <w:rFonts w:ascii="Times New Roman" w:hAnsi="Times New Roman" w:cs="Times New Roman"/>
                <w:b/>
                <w:bCs/>
                <w:sz w:val="24"/>
                <w:szCs w:val="24"/>
              </w:rPr>
              <w:lastRenderedPageBreak/>
              <w:t>3</w:t>
            </w:r>
          </w:p>
        </w:tc>
      </w:tr>
      <w:tr w:rsidR="002B6F60" w:rsidTr="00A014CF">
        <w:trPr>
          <w:trHeight w:val="604"/>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lastRenderedPageBreak/>
              <w:t>21000000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Доходи від власності та підприємницької діяльності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10 560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13 451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127,4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21010000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Частина чистого прибутку (доходу) державних або комунальних унітарних підприємств та їх об`єднань, що вилучається до відповідного бюджету, та дивіденди (дохід), нараховані на акції (частки, паї) господарських товариств, у статутних капіталах яких є держава</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10 560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160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21010300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Частина чистого прибутку (доходу) комунальних унітарних підприємств та їх об`єднань, що вилучається до відповідного місцевого бюджету</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10 560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333"/>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21080000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Інші 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13 291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single" w:sz="4" w:space="0" w:color="auto"/>
              <w:left w:val="nil"/>
              <w:bottom w:val="single" w:sz="4" w:space="0" w:color="auto"/>
              <w:right w:val="nil"/>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21081100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Адміністративні штрафи та інші санкції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3 281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102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21081500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Адміністративні штрафи та штрафні санкції за порушення законодавства у сфері виробництва та обігу алкогольних напоїв та тютюнових виробів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10 000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2108170</w:t>
            </w:r>
            <w:r>
              <w:rPr>
                <w:rFonts w:ascii="Times New Roman" w:hAnsi="Times New Roman" w:cs="Times New Roman"/>
                <w:b/>
                <w:bCs/>
                <w:sz w:val="24"/>
                <w:szCs w:val="24"/>
              </w:rPr>
              <w:lastRenderedPageBreak/>
              <w:t>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 xml:space="preserve">Плата за </w:t>
            </w:r>
            <w:r>
              <w:rPr>
                <w:rFonts w:ascii="Times New Roman" w:hAnsi="Times New Roman" w:cs="Times New Roman"/>
                <w:b/>
                <w:bCs/>
                <w:sz w:val="24"/>
                <w:szCs w:val="24"/>
              </w:rPr>
              <w:lastRenderedPageBreak/>
              <w:t>встановлення земельного сервітуту</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10,55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lastRenderedPageBreak/>
              <w:t>22000000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Адміністративні збори та платежі, доходи від некомерційної господарської діяльності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23 320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9 413</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40,4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22010000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Плата за надання адміністративних послуг</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23 200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9 371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40,4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22012500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Плата за надання інших адміністративних послуг</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23 200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9 371</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40,4</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22090000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Державне мито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22090100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Державне мито, що сплачується за місцем розгляду та оформлення документів, у тому числі за оформлення документів на спадщину і дарування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120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24000000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Інші неподаткові 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2 500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298</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r>
      <w:tr w:rsidR="002B6F60" w:rsidTr="00A014CF">
        <w:trPr>
          <w:trHeight w:val="28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24060000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Інші 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2 500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298</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24062100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298</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24062200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 xml:space="preserve">Кошти за шкоду, що заподіяна на земельних ділянках державної та </w:t>
            </w:r>
            <w:r>
              <w:rPr>
                <w:rFonts w:ascii="Times New Roman" w:hAnsi="Times New Roman" w:cs="Times New Roman"/>
                <w:sz w:val="24"/>
                <w:szCs w:val="24"/>
              </w:rPr>
              <w:lastRenderedPageBreak/>
              <w:t xml:space="preserve">комунальної власності, які не надані у користування та не передані у власність, внаслідок їх самовільного зайняття, використання не за цільовим призначенням, зняття </w:t>
            </w:r>
            <w:proofErr w:type="spellStart"/>
            <w:r>
              <w:rPr>
                <w:rFonts w:ascii="Times New Roman" w:hAnsi="Times New Roman" w:cs="Times New Roman"/>
                <w:sz w:val="24"/>
                <w:szCs w:val="24"/>
              </w:rPr>
              <w:t>грунтового</w:t>
            </w:r>
            <w:proofErr w:type="spellEnd"/>
            <w:r>
              <w:rPr>
                <w:rFonts w:ascii="Times New Roman" w:hAnsi="Times New Roman" w:cs="Times New Roman"/>
                <w:sz w:val="24"/>
                <w:szCs w:val="24"/>
              </w:rPr>
              <w:t xml:space="preserve"> покриву (родючого шару </w:t>
            </w:r>
            <w:proofErr w:type="spellStart"/>
            <w:r>
              <w:rPr>
                <w:rFonts w:ascii="Times New Roman" w:hAnsi="Times New Roman" w:cs="Times New Roman"/>
                <w:sz w:val="24"/>
                <w:szCs w:val="24"/>
              </w:rPr>
              <w:t>грунту</w:t>
            </w:r>
            <w:proofErr w:type="spellEnd"/>
            <w:r>
              <w:rPr>
                <w:rFonts w:ascii="Times New Roman" w:hAnsi="Times New Roman" w:cs="Times New Roman"/>
                <w:sz w:val="24"/>
                <w:szCs w:val="24"/>
              </w:rPr>
              <w:t>) без спеціального дозволу</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2 500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89"/>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24060300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Інші надходження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15</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bottom"/>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1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25000000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Власні надходження бюджетних установ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58 500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8 663 717</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14809,8</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25010000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Надходження від плати за послуги, що надаються бюджетними установами згідно із законодавством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58 500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46 922</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80,2</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25010100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Плата за послуги, що надаються бюджетними установами згідно з їх основною діяльністю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58 500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42 449</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72,6</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25010300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Плата за оренду майна бюджетних установ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4 473</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r>
      <w:tr w:rsidR="002B6F60" w:rsidTr="00A014CF">
        <w:trPr>
          <w:trHeight w:val="676"/>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25020000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Інші джерела власних надходжень бюджетних установ</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8 616 795</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502"/>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25020100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Благодійні внески, гранти та дарунки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6 965 537</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25020200</w:t>
            </w:r>
          </w:p>
        </w:tc>
        <w:tc>
          <w:tcPr>
            <w:tcW w:w="2687" w:type="dxa"/>
            <w:tcBorders>
              <w:top w:val="nil"/>
              <w:left w:val="nil"/>
              <w:bottom w:val="single" w:sz="4" w:space="0" w:color="auto"/>
              <w:right w:val="single" w:sz="4" w:space="0" w:color="auto"/>
            </w:tcBorders>
            <w:vAlign w:val="bottom"/>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Кошти, що отримують бюджетні установи від підприємств, організацій, фізичних осіб та від інших </w:t>
            </w:r>
            <w:r>
              <w:rPr>
                <w:rFonts w:ascii="Times New Roman" w:hAnsi="Times New Roman" w:cs="Times New Roman"/>
                <w:sz w:val="24"/>
                <w:szCs w:val="24"/>
              </w:rPr>
              <w:lastRenderedPageBreak/>
              <w:t>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lastRenderedPageBreak/>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1 651 258</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lastRenderedPageBreak/>
              <w:t>30000000</w:t>
            </w:r>
          </w:p>
        </w:tc>
        <w:tc>
          <w:tcPr>
            <w:tcW w:w="2687" w:type="dxa"/>
            <w:tcBorders>
              <w:top w:val="nil"/>
              <w:left w:val="nil"/>
              <w:bottom w:val="single" w:sz="4" w:space="0" w:color="auto"/>
              <w:right w:val="single" w:sz="4" w:space="0" w:color="auto"/>
            </w:tcBorders>
            <w:vAlign w:val="bottom"/>
            <w:hideMark/>
          </w:tcPr>
          <w:p w:rsidR="002B6F60" w:rsidRDefault="002B6F60" w:rsidP="00A014CF">
            <w:pPr>
              <w:spacing w:after="0"/>
              <w:rPr>
                <w:rFonts w:ascii="Times New Roman" w:hAnsi="Times New Roman" w:cs="Times New Roman"/>
                <w:b/>
                <w:sz w:val="24"/>
                <w:szCs w:val="24"/>
                <w:lang w:val="ru-RU" w:eastAsia="ru-RU"/>
              </w:rPr>
            </w:pPr>
            <w:r>
              <w:rPr>
                <w:rFonts w:ascii="Times New Roman" w:hAnsi="Times New Roman" w:cs="Times New Roman"/>
                <w:b/>
                <w:sz w:val="24"/>
                <w:szCs w:val="24"/>
              </w:rPr>
              <w:t>Доходи від операцій з капіталом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1530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31000000</w:t>
            </w:r>
          </w:p>
        </w:tc>
        <w:tc>
          <w:tcPr>
            <w:tcW w:w="2687" w:type="dxa"/>
            <w:tcBorders>
              <w:top w:val="nil"/>
              <w:left w:val="nil"/>
              <w:bottom w:val="single" w:sz="4" w:space="0" w:color="auto"/>
              <w:right w:val="single" w:sz="4" w:space="0" w:color="auto"/>
            </w:tcBorders>
            <w:vAlign w:val="bottom"/>
            <w:hideMark/>
          </w:tcPr>
          <w:p w:rsidR="002B6F60" w:rsidRDefault="002B6F60" w:rsidP="00A014CF">
            <w:pPr>
              <w:spacing w:after="0"/>
              <w:rPr>
                <w:rFonts w:ascii="Times New Roman" w:hAnsi="Times New Roman" w:cs="Times New Roman"/>
                <w:b/>
                <w:sz w:val="24"/>
                <w:szCs w:val="24"/>
                <w:lang w:val="ru-RU" w:eastAsia="ru-RU"/>
              </w:rPr>
            </w:pPr>
            <w:r>
              <w:rPr>
                <w:rFonts w:ascii="Times New Roman" w:hAnsi="Times New Roman" w:cs="Times New Roman"/>
                <w:b/>
                <w:sz w:val="24"/>
                <w:szCs w:val="24"/>
              </w:rPr>
              <w:t>Надходження від продажу основного капіталу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1530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31010000</w:t>
            </w:r>
          </w:p>
        </w:tc>
        <w:tc>
          <w:tcPr>
            <w:tcW w:w="2687" w:type="dxa"/>
            <w:tcBorders>
              <w:top w:val="nil"/>
              <w:left w:val="nil"/>
              <w:bottom w:val="single" w:sz="4" w:space="0" w:color="auto"/>
              <w:right w:val="single" w:sz="4" w:space="0" w:color="auto"/>
            </w:tcBorders>
            <w:vAlign w:val="bottom"/>
            <w:hideMark/>
          </w:tcPr>
          <w:p w:rsidR="002B6F60" w:rsidRDefault="002B6F60" w:rsidP="00A014CF">
            <w:pPr>
              <w:spacing w:after="0"/>
              <w:rPr>
                <w:rFonts w:ascii="Times New Roman" w:hAnsi="Times New Roman" w:cs="Times New Roman"/>
                <w:b/>
                <w:sz w:val="24"/>
                <w:szCs w:val="24"/>
                <w:lang w:eastAsia="ru-RU"/>
              </w:rPr>
            </w:pPr>
            <w:r>
              <w:rPr>
                <w:rFonts w:ascii="Times New Roman" w:hAnsi="Times New Roman" w:cs="Times New Roman"/>
                <w:b/>
                <w:sz w:val="24"/>
                <w:szCs w:val="24"/>
              </w:rPr>
              <w:t>Кошти від реалізації скарбів, майна, одержаного державою або територіальною громадою в порядку спадкування чи дарування, безхазяйного майна, знахідок, а також валютних цінностей і грошових коштів, власники яких невідомі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1530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eastAsia="ru-RU"/>
              </w:rPr>
            </w:pPr>
            <w:r>
              <w:rPr>
                <w:rFonts w:ascii="Times New Roman" w:hAnsi="Times New Roman" w:cs="Times New Roman"/>
                <w:b/>
                <w:sz w:val="24"/>
                <w:szCs w:val="24"/>
              </w:rPr>
              <w:t>0,0</w:t>
            </w:r>
          </w:p>
        </w:tc>
      </w:tr>
      <w:tr w:rsidR="002B6F60" w:rsidTr="00A014CF">
        <w:trPr>
          <w:trHeight w:val="5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31010200</w:t>
            </w:r>
          </w:p>
        </w:tc>
        <w:tc>
          <w:tcPr>
            <w:tcW w:w="2687" w:type="dxa"/>
            <w:tcBorders>
              <w:top w:val="nil"/>
              <w:left w:val="nil"/>
              <w:bottom w:val="single" w:sz="4" w:space="0" w:color="auto"/>
              <w:right w:val="single" w:sz="4" w:space="0" w:color="auto"/>
            </w:tcBorders>
            <w:vAlign w:val="bottom"/>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Кошти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1530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255"/>
        </w:trPr>
        <w:tc>
          <w:tcPr>
            <w:tcW w:w="3782" w:type="dxa"/>
            <w:gridSpan w:val="2"/>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 xml:space="preserve">РАЗОМ ДОХОДІВ без </w:t>
            </w:r>
            <w:r>
              <w:rPr>
                <w:rFonts w:ascii="Times New Roman" w:hAnsi="Times New Roman" w:cs="Times New Roman"/>
                <w:b/>
                <w:bCs/>
                <w:sz w:val="24"/>
                <w:szCs w:val="24"/>
              </w:rPr>
              <w:lastRenderedPageBreak/>
              <w:t>урахування трансфертів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 xml:space="preserve">22 771 </w:t>
            </w:r>
            <w:r>
              <w:rPr>
                <w:rFonts w:ascii="Times New Roman" w:hAnsi="Times New Roman" w:cs="Times New Roman"/>
                <w:b/>
                <w:bCs/>
                <w:sz w:val="24"/>
                <w:szCs w:val="24"/>
              </w:rPr>
              <w:lastRenderedPageBreak/>
              <w:t>570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 xml:space="preserve">19 692 </w:t>
            </w:r>
            <w:r>
              <w:rPr>
                <w:rFonts w:ascii="Times New Roman" w:hAnsi="Times New Roman" w:cs="Times New Roman"/>
                <w:b/>
                <w:bCs/>
                <w:sz w:val="24"/>
                <w:szCs w:val="24"/>
              </w:rPr>
              <w:lastRenderedPageBreak/>
              <w:t>829</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86,5</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186 300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 xml:space="preserve">8 836 </w:t>
            </w:r>
            <w:r>
              <w:rPr>
                <w:rFonts w:ascii="Times New Roman" w:hAnsi="Times New Roman" w:cs="Times New Roman"/>
                <w:b/>
                <w:bCs/>
                <w:sz w:val="24"/>
                <w:szCs w:val="24"/>
              </w:rPr>
              <w:lastRenderedPageBreak/>
              <w:t>054</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lastRenderedPageBreak/>
              <w:t>4742,9</w:t>
            </w:r>
          </w:p>
        </w:tc>
      </w:tr>
      <w:tr w:rsidR="002B6F60" w:rsidTr="00A014CF">
        <w:trPr>
          <w:trHeight w:val="330"/>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lastRenderedPageBreak/>
              <w:t>40000000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Офіційні трансферти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12 436 079</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10 400 512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83,6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100,0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41000000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Від органів державного управління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12 436 079</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10 400 512</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83,6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100,0</w:t>
            </w:r>
          </w:p>
        </w:tc>
      </w:tr>
      <w:tr w:rsidR="002B6F60" w:rsidTr="00A014CF">
        <w:trPr>
          <w:trHeight w:val="236"/>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41030000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Субвенції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10 654 800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8 920 000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83,7</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41033200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Субвенція з державного бюджету місцевим бюджетам на формування інфраструктури об’єднаних </w:t>
            </w:r>
            <w:proofErr w:type="spellStart"/>
            <w:r>
              <w:rPr>
                <w:rFonts w:ascii="Times New Roman" w:hAnsi="Times New Roman" w:cs="Times New Roman"/>
                <w:sz w:val="24"/>
                <w:szCs w:val="24"/>
              </w:rPr>
              <w:t>теиторіальних</w:t>
            </w:r>
            <w:proofErr w:type="spellEnd"/>
            <w:r>
              <w:rPr>
                <w:rFonts w:ascii="Times New Roman" w:hAnsi="Times New Roman" w:cs="Times New Roman"/>
                <w:sz w:val="24"/>
                <w:szCs w:val="24"/>
              </w:rPr>
              <w:t xml:space="preserve"> громад</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1 335 800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1 036 000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77,6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25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41033900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Освітня субвенція з державного бюджету місцевим бюджетам</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7 509 900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6 356 700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84,6</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23"/>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41034200</w:t>
            </w:r>
          </w:p>
        </w:tc>
        <w:tc>
          <w:tcPr>
            <w:tcW w:w="2687" w:type="dxa"/>
            <w:tcBorders>
              <w:top w:val="single" w:sz="4" w:space="0" w:color="auto"/>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Медична субвенція з державного бюджету місцевим бюджетам</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1 691 100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1 409 300</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8333</w:t>
            </w:r>
          </w:p>
        </w:tc>
        <w:tc>
          <w:tcPr>
            <w:tcW w:w="107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23"/>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41034500</w:t>
            </w:r>
          </w:p>
        </w:tc>
        <w:tc>
          <w:tcPr>
            <w:tcW w:w="2687" w:type="dxa"/>
            <w:tcBorders>
              <w:top w:val="single" w:sz="4" w:space="0" w:color="auto"/>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Субвенція з державного бюджету місцевим бюджетам на здійснення заходів щодо соціально-економічного розвитку окремих територій</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118 000</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118 0000</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c>
          <w:tcPr>
            <w:tcW w:w="107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95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549"/>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val="ru-RU" w:eastAsia="ru-RU"/>
              </w:rPr>
            </w:pPr>
            <w:r>
              <w:rPr>
                <w:rFonts w:ascii="Times New Roman" w:hAnsi="Times New Roman" w:cs="Times New Roman"/>
                <w:b/>
                <w:sz w:val="24"/>
                <w:szCs w:val="24"/>
              </w:rPr>
              <w:t>41040000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b/>
                <w:sz w:val="24"/>
                <w:szCs w:val="24"/>
                <w:lang w:val="ru-RU" w:eastAsia="ru-RU"/>
              </w:rPr>
            </w:pPr>
            <w:r>
              <w:rPr>
                <w:rFonts w:ascii="Times New Roman" w:hAnsi="Times New Roman" w:cs="Times New Roman"/>
                <w:b/>
                <w:sz w:val="24"/>
                <w:szCs w:val="24"/>
              </w:rPr>
              <w:t>Дотації з місцевих бюджетів іншим місцевим бюджетам</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 xml:space="preserve"> 1 244 844</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1 055 837</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84,8</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val="ru-RU" w:eastAsia="ru-RU"/>
              </w:rPr>
            </w:pPr>
            <w:r>
              <w:rPr>
                <w:rFonts w:ascii="Times New Roman" w:hAnsi="Times New Roman" w:cs="Times New Roman"/>
                <w:b/>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val="ru-RU" w:eastAsia="ru-RU"/>
              </w:rPr>
            </w:pPr>
            <w:r>
              <w:rPr>
                <w:rFonts w:ascii="Times New Roman" w:hAnsi="Times New Roman" w:cs="Times New Roman"/>
                <w:b/>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sz w:val="24"/>
                <w:szCs w:val="24"/>
                <w:lang w:val="ru-RU" w:eastAsia="ru-RU"/>
              </w:rPr>
            </w:pPr>
            <w:r>
              <w:rPr>
                <w:rFonts w:ascii="Times New Roman" w:hAnsi="Times New Roman" w:cs="Times New Roman"/>
                <w:b/>
                <w:sz w:val="24"/>
                <w:szCs w:val="24"/>
              </w:rPr>
              <w:t>0,0</w:t>
            </w:r>
          </w:p>
        </w:tc>
      </w:tr>
      <w:tr w:rsidR="002B6F60" w:rsidTr="00A014CF">
        <w:trPr>
          <w:trHeight w:val="1335"/>
        </w:trPr>
        <w:tc>
          <w:tcPr>
            <w:tcW w:w="1095" w:type="dxa"/>
            <w:tcBorders>
              <w:top w:val="nil"/>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41040200</w:t>
            </w:r>
          </w:p>
        </w:tc>
        <w:tc>
          <w:tcPr>
            <w:tcW w:w="2687" w:type="dxa"/>
            <w:tcBorders>
              <w:top w:val="nil"/>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Дотація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w:t>
            </w:r>
            <w:r>
              <w:rPr>
                <w:rFonts w:ascii="Times New Roman" w:hAnsi="Times New Roman" w:cs="Times New Roman"/>
                <w:sz w:val="24"/>
                <w:szCs w:val="24"/>
              </w:rPr>
              <w:lastRenderedPageBreak/>
              <w:t>державного бюджету</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1 244 844</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1 055 837</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84,8</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585"/>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lastRenderedPageBreak/>
              <w:t>41050000</w:t>
            </w:r>
          </w:p>
        </w:tc>
        <w:tc>
          <w:tcPr>
            <w:tcW w:w="2687" w:type="dxa"/>
            <w:tcBorders>
              <w:top w:val="single" w:sz="4" w:space="0" w:color="auto"/>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Субвенції з місцевих бюджетів іншим місцевим бюджетам</w:t>
            </w:r>
          </w:p>
        </w:tc>
        <w:tc>
          <w:tcPr>
            <w:tcW w:w="11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536 435</w:t>
            </w:r>
          </w:p>
        </w:tc>
        <w:tc>
          <w:tcPr>
            <w:tcW w:w="127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424 675</w:t>
            </w:r>
          </w:p>
        </w:tc>
        <w:tc>
          <w:tcPr>
            <w:tcW w:w="813"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79,2</w:t>
            </w:r>
          </w:p>
        </w:tc>
        <w:tc>
          <w:tcPr>
            <w:tcW w:w="107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1134"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1 548 000</w:t>
            </w:r>
          </w:p>
        </w:tc>
        <w:tc>
          <w:tcPr>
            <w:tcW w:w="951"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val="ru-RU" w:eastAsia="ru-RU"/>
              </w:rPr>
            </w:pPr>
            <w:r>
              <w:rPr>
                <w:rFonts w:ascii="Times New Roman" w:hAnsi="Times New Roman" w:cs="Times New Roman"/>
                <w:b/>
                <w:bCs/>
                <w:sz w:val="24"/>
                <w:szCs w:val="24"/>
              </w:rPr>
              <w:t>100,0</w:t>
            </w:r>
          </w:p>
        </w:tc>
      </w:tr>
      <w:tr w:rsidR="002B6F60" w:rsidTr="00A014CF">
        <w:trPr>
          <w:trHeight w:val="480"/>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41050800</w:t>
            </w:r>
          </w:p>
        </w:tc>
        <w:tc>
          <w:tcPr>
            <w:tcW w:w="2687" w:type="dxa"/>
            <w:tcBorders>
              <w:top w:val="single" w:sz="4" w:space="0" w:color="auto"/>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 xml:space="preserve">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за рахунок відповідної субвенції з державного бюджету </w:t>
            </w:r>
          </w:p>
        </w:tc>
        <w:tc>
          <w:tcPr>
            <w:tcW w:w="119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279 400</w:t>
            </w:r>
          </w:p>
        </w:tc>
        <w:tc>
          <w:tcPr>
            <w:tcW w:w="1275"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167 640</w:t>
            </w:r>
          </w:p>
        </w:tc>
        <w:tc>
          <w:tcPr>
            <w:tcW w:w="813"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60,0</w:t>
            </w:r>
          </w:p>
        </w:tc>
        <w:tc>
          <w:tcPr>
            <w:tcW w:w="107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480"/>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41051400</w:t>
            </w:r>
          </w:p>
        </w:tc>
        <w:tc>
          <w:tcPr>
            <w:tcW w:w="2687" w:type="dxa"/>
            <w:tcBorders>
              <w:top w:val="single" w:sz="4" w:space="0" w:color="auto"/>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Субвенція з місцевого бюджету на забезпечення якісної, сучасної та доступної загальної середньої освіти `Нова українська </w:t>
            </w:r>
            <w:proofErr w:type="spellStart"/>
            <w:r>
              <w:rPr>
                <w:rFonts w:ascii="Times New Roman" w:hAnsi="Times New Roman" w:cs="Times New Roman"/>
                <w:sz w:val="24"/>
                <w:szCs w:val="24"/>
              </w:rPr>
              <w:t>школа`</w:t>
            </w:r>
            <w:proofErr w:type="spellEnd"/>
            <w:r>
              <w:rPr>
                <w:rFonts w:ascii="Times New Roman" w:hAnsi="Times New Roman" w:cs="Times New Roman"/>
                <w:sz w:val="24"/>
                <w:szCs w:val="24"/>
              </w:rPr>
              <w:t xml:space="preserve"> за рахунок відповідної субвенції з державного бюджету</w:t>
            </w:r>
          </w:p>
        </w:tc>
        <w:tc>
          <w:tcPr>
            <w:tcW w:w="119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94 735</w:t>
            </w:r>
          </w:p>
        </w:tc>
        <w:tc>
          <w:tcPr>
            <w:tcW w:w="127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94 735</w:t>
            </w:r>
          </w:p>
        </w:tc>
        <w:tc>
          <w:tcPr>
            <w:tcW w:w="813"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c>
          <w:tcPr>
            <w:tcW w:w="107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1095"/>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41053000</w:t>
            </w:r>
          </w:p>
        </w:tc>
        <w:tc>
          <w:tcPr>
            <w:tcW w:w="2687" w:type="dxa"/>
            <w:tcBorders>
              <w:top w:val="single" w:sz="4" w:space="0" w:color="auto"/>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Субвенція з державного бюджету місцевим бюджетам на проведення виборів депутатів місцевих рад та сільських, селищних, міських голів</w:t>
            </w:r>
          </w:p>
        </w:tc>
        <w:tc>
          <w:tcPr>
            <w:tcW w:w="119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162 300</w:t>
            </w:r>
          </w:p>
        </w:tc>
        <w:tc>
          <w:tcPr>
            <w:tcW w:w="127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162 300</w:t>
            </w:r>
          </w:p>
        </w:tc>
        <w:tc>
          <w:tcPr>
            <w:tcW w:w="813"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c>
          <w:tcPr>
            <w:tcW w:w="107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134"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95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480"/>
        </w:trPr>
        <w:tc>
          <w:tcPr>
            <w:tcW w:w="1095" w:type="dxa"/>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41053900</w:t>
            </w:r>
          </w:p>
        </w:tc>
        <w:tc>
          <w:tcPr>
            <w:tcW w:w="2687" w:type="dxa"/>
            <w:tcBorders>
              <w:top w:val="single" w:sz="4" w:space="0" w:color="auto"/>
              <w:left w:val="nil"/>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Інші субвенції з місцевого бюджету</w:t>
            </w:r>
          </w:p>
        </w:tc>
        <w:tc>
          <w:tcPr>
            <w:tcW w:w="119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27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813"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07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1 548 000</w:t>
            </w:r>
          </w:p>
        </w:tc>
        <w:tc>
          <w:tcPr>
            <w:tcW w:w="1134"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1 548 000</w:t>
            </w:r>
          </w:p>
        </w:tc>
        <w:tc>
          <w:tcPr>
            <w:tcW w:w="95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100,0</w:t>
            </w:r>
          </w:p>
        </w:tc>
      </w:tr>
      <w:tr w:rsidR="002B6F60" w:rsidTr="00A014CF">
        <w:trPr>
          <w:trHeight w:val="480"/>
        </w:trPr>
        <w:tc>
          <w:tcPr>
            <w:tcW w:w="3782" w:type="dxa"/>
            <w:gridSpan w:val="2"/>
            <w:tcBorders>
              <w:top w:val="single" w:sz="4" w:space="0" w:color="auto"/>
              <w:left w:val="single" w:sz="4" w:space="0" w:color="auto"/>
              <w:bottom w:val="single" w:sz="4" w:space="0" w:color="auto"/>
              <w:right w:val="single" w:sz="4" w:space="0" w:color="auto"/>
            </w:tcBorders>
            <w:noWrap/>
            <w:vAlign w:val="center"/>
            <w:hideMark/>
          </w:tcPr>
          <w:p w:rsidR="002B6F60" w:rsidRDefault="002B6F60" w:rsidP="00A014CF">
            <w:pPr>
              <w:spacing w:after="0"/>
              <w:rPr>
                <w:rFonts w:ascii="Times New Roman" w:hAnsi="Times New Roman" w:cs="Times New Roman"/>
                <w:b/>
                <w:bCs/>
                <w:sz w:val="24"/>
                <w:szCs w:val="24"/>
                <w:lang w:val="ru-RU" w:eastAsia="ru-RU"/>
              </w:rPr>
            </w:pPr>
            <w:r>
              <w:rPr>
                <w:rFonts w:ascii="Times New Roman" w:hAnsi="Times New Roman" w:cs="Times New Roman"/>
                <w:b/>
                <w:bCs/>
                <w:sz w:val="24"/>
                <w:szCs w:val="24"/>
              </w:rPr>
              <w:t>ВСЬОГО ДОХОДІВ </w:t>
            </w:r>
          </w:p>
        </w:tc>
        <w:tc>
          <w:tcPr>
            <w:tcW w:w="119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35 207 649</w:t>
            </w:r>
          </w:p>
        </w:tc>
        <w:tc>
          <w:tcPr>
            <w:tcW w:w="1275"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30 093 341</w:t>
            </w:r>
          </w:p>
        </w:tc>
        <w:tc>
          <w:tcPr>
            <w:tcW w:w="813"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85,5</w:t>
            </w:r>
          </w:p>
        </w:tc>
        <w:tc>
          <w:tcPr>
            <w:tcW w:w="107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1 734 300</w:t>
            </w:r>
          </w:p>
        </w:tc>
        <w:tc>
          <w:tcPr>
            <w:tcW w:w="1134"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10 384 053</w:t>
            </w:r>
          </w:p>
        </w:tc>
        <w:tc>
          <w:tcPr>
            <w:tcW w:w="951" w:type="dxa"/>
            <w:tcBorders>
              <w:top w:val="single" w:sz="4" w:space="0" w:color="auto"/>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598,7</w:t>
            </w:r>
          </w:p>
        </w:tc>
      </w:tr>
    </w:tbl>
    <w:p w:rsidR="002B6F60" w:rsidRDefault="002B6F60" w:rsidP="002B6F60">
      <w:pPr>
        <w:pStyle w:val="af7"/>
        <w:spacing w:line="256" w:lineRule="auto"/>
        <w:ind w:firstLine="720"/>
        <w:jc w:val="both"/>
        <w:rPr>
          <w:b/>
          <w:lang w:val="ru-RU" w:eastAsia="ru-RU"/>
        </w:rPr>
      </w:pPr>
      <w:r>
        <w:rPr>
          <w:lang w:val="ru-RU" w:eastAsia="ru-RU"/>
        </w:rPr>
        <w:lastRenderedPageBreak/>
        <w:t xml:space="preserve">До </w:t>
      </w:r>
      <w:proofErr w:type="spellStart"/>
      <w:r>
        <w:rPr>
          <w:lang w:val="ru-RU" w:eastAsia="ru-RU"/>
        </w:rPr>
        <w:t>загального</w:t>
      </w:r>
      <w:proofErr w:type="spellEnd"/>
      <w:r>
        <w:rPr>
          <w:lang w:val="ru-RU" w:eastAsia="ru-RU"/>
        </w:rPr>
        <w:t xml:space="preserve"> фонду бюджету</w:t>
      </w:r>
      <w:r>
        <w:rPr>
          <w:b/>
          <w:lang w:val="ru-RU" w:eastAsia="ru-RU"/>
        </w:rPr>
        <w:t xml:space="preserve"> </w:t>
      </w:r>
      <w:r>
        <w:rPr>
          <w:lang w:val="ru-RU" w:eastAsia="ru-RU"/>
        </w:rPr>
        <w:t xml:space="preserve">за 10 </w:t>
      </w:r>
      <w:proofErr w:type="spellStart"/>
      <w:r>
        <w:rPr>
          <w:lang w:val="ru-RU" w:eastAsia="ru-RU"/>
        </w:rPr>
        <w:t>місяців</w:t>
      </w:r>
      <w:proofErr w:type="spellEnd"/>
      <w:r>
        <w:rPr>
          <w:lang w:val="ru-RU" w:eastAsia="ru-RU"/>
        </w:rPr>
        <w:t xml:space="preserve"> 201</w:t>
      </w:r>
      <w:r>
        <w:rPr>
          <w:lang w:eastAsia="ru-RU"/>
        </w:rPr>
        <w:t xml:space="preserve">9 </w:t>
      </w:r>
      <w:r>
        <w:rPr>
          <w:lang w:val="ru-RU" w:eastAsia="ru-RU"/>
        </w:rPr>
        <w:t>року</w:t>
      </w:r>
      <w:r>
        <w:rPr>
          <w:b/>
          <w:lang w:val="ru-RU" w:eastAsia="ru-RU"/>
        </w:rPr>
        <w:t xml:space="preserve"> </w:t>
      </w:r>
      <w:proofErr w:type="spellStart"/>
      <w:r>
        <w:rPr>
          <w:b/>
          <w:lang w:val="ru-RU" w:eastAsia="ru-RU"/>
        </w:rPr>
        <w:t>надійшло</w:t>
      </w:r>
      <w:proofErr w:type="spellEnd"/>
      <w:r>
        <w:rPr>
          <w:b/>
          <w:lang w:val="ru-RU" w:eastAsia="ru-RU"/>
        </w:rPr>
        <w:t xml:space="preserve"> </w:t>
      </w:r>
      <w:r>
        <w:rPr>
          <w:lang w:eastAsia="ru-RU"/>
        </w:rPr>
        <w:t>19 692 829</w:t>
      </w:r>
      <w:r>
        <w:rPr>
          <w:lang w:val="ru-RU" w:eastAsia="ru-RU"/>
        </w:rPr>
        <w:t xml:space="preserve"> </w:t>
      </w:r>
      <w:proofErr w:type="spellStart"/>
      <w:r>
        <w:rPr>
          <w:lang w:val="ru-RU" w:eastAsia="ru-RU"/>
        </w:rPr>
        <w:t>грн</w:t>
      </w:r>
      <w:proofErr w:type="spellEnd"/>
      <w:r>
        <w:rPr>
          <w:lang w:val="ru-RU" w:eastAsia="ru-RU"/>
        </w:rPr>
        <w:t>.</w:t>
      </w:r>
      <w:r>
        <w:rPr>
          <w:b/>
          <w:lang w:val="ru-RU" w:eastAsia="ru-RU"/>
        </w:rPr>
        <w:t xml:space="preserve"> </w:t>
      </w:r>
      <w:proofErr w:type="spellStart"/>
      <w:r>
        <w:rPr>
          <w:lang w:val="ru-RU" w:eastAsia="ru-RU"/>
        </w:rPr>
        <w:t>власних</w:t>
      </w:r>
      <w:proofErr w:type="spellEnd"/>
      <w:r>
        <w:rPr>
          <w:lang w:val="ru-RU" w:eastAsia="ru-RU"/>
        </w:rPr>
        <w:t xml:space="preserve"> </w:t>
      </w:r>
      <w:proofErr w:type="spellStart"/>
      <w:r>
        <w:rPr>
          <w:lang w:val="ru-RU" w:eastAsia="ru-RU"/>
        </w:rPr>
        <w:t>надходжень</w:t>
      </w:r>
      <w:proofErr w:type="spellEnd"/>
      <w:r>
        <w:rPr>
          <w:b/>
          <w:lang w:val="ru-RU" w:eastAsia="ru-RU"/>
        </w:rPr>
        <w:t xml:space="preserve">, </w:t>
      </w:r>
      <w:proofErr w:type="spellStart"/>
      <w:r>
        <w:rPr>
          <w:b/>
          <w:lang w:val="ru-RU" w:eastAsia="ru-RU"/>
        </w:rPr>
        <w:t>планові</w:t>
      </w:r>
      <w:proofErr w:type="spellEnd"/>
      <w:r>
        <w:rPr>
          <w:b/>
          <w:lang w:val="ru-RU" w:eastAsia="ru-RU"/>
        </w:rPr>
        <w:t xml:space="preserve"> </w:t>
      </w:r>
      <w:proofErr w:type="spellStart"/>
      <w:r>
        <w:rPr>
          <w:b/>
          <w:lang w:val="ru-RU" w:eastAsia="ru-RU"/>
        </w:rPr>
        <w:t>призначення</w:t>
      </w:r>
      <w:proofErr w:type="spellEnd"/>
      <w:r>
        <w:rPr>
          <w:b/>
          <w:lang w:val="ru-RU" w:eastAsia="ru-RU"/>
        </w:rPr>
        <w:t xml:space="preserve"> </w:t>
      </w:r>
      <w:proofErr w:type="spellStart"/>
      <w:r>
        <w:rPr>
          <w:b/>
          <w:lang w:val="ru-RU" w:eastAsia="ru-RU"/>
        </w:rPr>
        <w:t>виконано</w:t>
      </w:r>
      <w:proofErr w:type="spellEnd"/>
      <w:r>
        <w:rPr>
          <w:b/>
          <w:lang w:val="ru-RU" w:eastAsia="ru-RU"/>
        </w:rPr>
        <w:t xml:space="preserve"> на </w:t>
      </w:r>
      <w:r>
        <w:rPr>
          <w:lang w:eastAsia="ru-RU"/>
        </w:rPr>
        <w:t>105,3</w:t>
      </w:r>
      <w:r>
        <w:rPr>
          <w:lang w:val="ru-RU" w:eastAsia="ru-RU"/>
        </w:rPr>
        <w:t>%,</w:t>
      </w:r>
      <w:r>
        <w:rPr>
          <w:b/>
          <w:lang w:val="ru-RU" w:eastAsia="ru-RU"/>
        </w:rPr>
        <w:t xml:space="preserve"> </w:t>
      </w:r>
      <w:proofErr w:type="spellStart"/>
      <w:r>
        <w:rPr>
          <w:b/>
          <w:lang w:val="ru-RU" w:eastAsia="ru-RU"/>
        </w:rPr>
        <w:t>перевиконання</w:t>
      </w:r>
      <w:proofErr w:type="spellEnd"/>
      <w:r>
        <w:rPr>
          <w:b/>
          <w:lang w:val="ru-RU" w:eastAsia="ru-RU"/>
        </w:rPr>
        <w:t xml:space="preserve"> </w:t>
      </w:r>
      <w:proofErr w:type="spellStart"/>
      <w:r>
        <w:rPr>
          <w:b/>
          <w:lang w:val="ru-RU" w:eastAsia="ru-RU"/>
        </w:rPr>
        <w:t>складає</w:t>
      </w:r>
      <w:proofErr w:type="spellEnd"/>
      <w:r>
        <w:rPr>
          <w:b/>
          <w:lang w:val="ru-RU" w:eastAsia="ru-RU"/>
        </w:rPr>
        <w:t xml:space="preserve"> </w:t>
      </w:r>
      <w:r>
        <w:rPr>
          <w:b/>
          <w:lang w:eastAsia="ru-RU"/>
        </w:rPr>
        <w:t xml:space="preserve">993 249 </w:t>
      </w:r>
      <w:proofErr w:type="spellStart"/>
      <w:r>
        <w:rPr>
          <w:b/>
          <w:lang w:val="ru-RU" w:eastAsia="ru-RU"/>
        </w:rPr>
        <w:t>грн</w:t>
      </w:r>
      <w:proofErr w:type="spellEnd"/>
      <w:r>
        <w:rPr>
          <w:b/>
          <w:lang w:val="ru-RU" w:eastAsia="ru-RU"/>
        </w:rPr>
        <w:t xml:space="preserve">. </w:t>
      </w:r>
    </w:p>
    <w:p w:rsidR="002B6F60" w:rsidRDefault="002B6F60" w:rsidP="002B6F60">
      <w:pPr>
        <w:spacing w:after="0"/>
        <w:ind w:firstLine="720"/>
        <w:jc w:val="both"/>
        <w:rPr>
          <w:rFonts w:ascii="Times New Roman" w:hAnsi="Times New Roman" w:cs="Times New Roman"/>
          <w:sz w:val="24"/>
          <w:szCs w:val="24"/>
          <w:lang w:eastAsia="ru-RU"/>
        </w:rPr>
      </w:pPr>
      <w:r>
        <w:rPr>
          <w:rFonts w:ascii="Times New Roman" w:hAnsi="Times New Roman" w:cs="Times New Roman"/>
          <w:b/>
          <w:i/>
          <w:sz w:val="24"/>
          <w:szCs w:val="24"/>
        </w:rPr>
        <w:t>Податок на доходи фізичних осіб</w:t>
      </w:r>
      <w:r>
        <w:rPr>
          <w:rFonts w:ascii="Times New Roman" w:hAnsi="Times New Roman" w:cs="Times New Roman"/>
          <w:sz w:val="24"/>
          <w:szCs w:val="24"/>
        </w:rPr>
        <w:t xml:space="preserve"> є основним джерелом формування доходної частини сільського бюджету. За 10 місяців 2019 року в бюджет Крупецької сільської ради поступило </w:t>
      </w:r>
      <w:r>
        <w:rPr>
          <w:rFonts w:ascii="Times New Roman" w:hAnsi="Times New Roman" w:cs="Times New Roman"/>
          <w:b/>
          <w:bCs/>
          <w:sz w:val="24"/>
          <w:szCs w:val="24"/>
        </w:rPr>
        <w:t xml:space="preserve">11 415 503 </w:t>
      </w:r>
      <w:r>
        <w:rPr>
          <w:rFonts w:ascii="Times New Roman" w:hAnsi="Times New Roman" w:cs="Times New Roman"/>
          <w:b/>
          <w:i/>
          <w:sz w:val="24"/>
          <w:szCs w:val="24"/>
        </w:rPr>
        <w:t>грн.</w:t>
      </w:r>
      <w:r>
        <w:rPr>
          <w:rFonts w:ascii="Times New Roman" w:hAnsi="Times New Roman" w:cs="Times New Roman"/>
          <w:sz w:val="24"/>
          <w:szCs w:val="24"/>
        </w:rPr>
        <w:t xml:space="preserve"> податку на доходи фізичних осіб, що складає </w:t>
      </w:r>
      <w:r>
        <w:rPr>
          <w:rFonts w:ascii="Times New Roman" w:hAnsi="Times New Roman" w:cs="Times New Roman"/>
          <w:b/>
          <w:i/>
          <w:sz w:val="24"/>
          <w:szCs w:val="24"/>
        </w:rPr>
        <w:t>103,2%</w:t>
      </w:r>
      <w:r>
        <w:rPr>
          <w:rFonts w:ascii="Times New Roman" w:hAnsi="Times New Roman" w:cs="Times New Roman"/>
          <w:sz w:val="24"/>
          <w:szCs w:val="24"/>
        </w:rPr>
        <w:t xml:space="preserve"> планових призначень на звітний період (11 058 540 грн.). Перевиконання в абсолютному значенні становить 356 963 грн.</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bCs/>
          <w:sz w:val="24"/>
          <w:szCs w:val="24"/>
        </w:rPr>
        <w:t xml:space="preserve">Надходження по </w:t>
      </w:r>
      <w:r>
        <w:rPr>
          <w:rFonts w:ascii="Times New Roman" w:hAnsi="Times New Roman" w:cs="Times New Roman"/>
          <w:b/>
          <w:bCs/>
          <w:sz w:val="24"/>
          <w:szCs w:val="24"/>
        </w:rPr>
        <w:t>рентній платі та платі за використання інших природних ресурсів</w:t>
      </w:r>
      <w:r>
        <w:rPr>
          <w:rFonts w:ascii="Times New Roman" w:hAnsi="Times New Roman" w:cs="Times New Roman"/>
          <w:bCs/>
          <w:sz w:val="24"/>
          <w:szCs w:val="24"/>
        </w:rPr>
        <w:t xml:space="preserve"> за 10 місяців 2019 року становлять </w:t>
      </w:r>
      <w:r>
        <w:rPr>
          <w:rFonts w:ascii="Times New Roman" w:hAnsi="Times New Roman" w:cs="Times New Roman"/>
          <w:b/>
          <w:bCs/>
          <w:sz w:val="24"/>
          <w:szCs w:val="24"/>
        </w:rPr>
        <w:t>3 618 339 грн</w:t>
      </w:r>
      <w:r>
        <w:rPr>
          <w:rFonts w:ascii="Times New Roman" w:hAnsi="Times New Roman" w:cs="Times New Roman"/>
          <w:bCs/>
          <w:sz w:val="24"/>
          <w:szCs w:val="24"/>
        </w:rPr>
        <w:t xml:space="preserve">., </w:t>
      </w:r>
      <w:r>
        <w:rPr>
          <w:rFonts w:ascii="Times New Roman" w:hAnsi="Times New Roman" w:cs="Times New Roman"/>
          <w:sz w:val="24"/>
          <w:szCs w:val="24"/>
        </w:rPr>
        <w:t xml:space="preserve">що складає </w:t>
      </w:r>
      <w:r>
        <w:rPr>
          <w:rFonts w:ascii="Times New Roman" w:hAnsi="Times New Roman" w:cs="Times New Roman"/>
          <w:b/>
          <w:i/>
          <w:sz w:val="24"/>
          <w:szCs w:val="24"/>
        </w:rPr>
        <w:t>100,2%</w:t>
      </w:r>
      <w:r>
        <w:rPr>
          <w:rFonts w:ascii="Times New Roman" w:hAnsi="Times New Roman" w:cs="Times New Roman"/>
          <w:sz w:val="24"/>
          <w:szCs w:val="24"/>
        </w:rPr>
        <w:t xml:space="preserve"> планових призначень на звітний період (3 609 630 грн.). Перевиконання в абсолютному значенні становить 8 709 грн.</w:t>
      </w:r>
    </w:p>
    <w:p w:rsidR="002B6F60" w:rsidRDefault="002B6F60" w:rsidP="002B6F60">
      <w:pPr>
        <w:widowControl w:val="0"/>
        <w:tabs>
          <w:tab w:val="left" w:pos="543"/>
        </w:tabs>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sz w:val="24"/>
          <w:szCs w:val="24"/>
        </w:rPr>
        <w:t>З початку року в бюджет сільської ради надійшло</w:t>
      </w:r>
      <w:r>
        <w:rPr>
          <w:rFonts w:ascii="Times New Roman" w:hAnsi="Times New Roman" w:cs="Times New Roman"/>
          <w:bCs/>
          <w:sz w:val="24"/>
          <w:szCs w:val="24"/>
        </w:rPr>
        <w:t xml:space="preserve"> </w:t>
      </w:r>
      <w:r>
        <w:rPr>
          <w:rFonts w:ascii="Times New Roman" w:hAnsi="Times New Roman" w:cs="Times New Roman"/>
          <w:b/>
          <w:bCs/>
          <w:sz w:val="24"/>
          <w:szCs w:val="24"/>
        </w:rPr>
        <w:t>3 487 337</w:t>
      </w:r>
      <w:r>
        <w:rPr>
          <w:rFonts w:ascii="Times New Roman" w:hAnsi="Times New Roman" w:cs="Times New Roman"/>
          <w:sz w:val="24"/>
          <w:szCs w:val="24"/>
        </w:rPr>
        <w:t xml:space="preserve"> грн. </w:t>
      </w:r>
      <w:r>
        <w:rPr>
          <w:rFonts w:ascii="Times New Roman" w:hAnsi="Times New Roman" w:cs="Times New Roman"/>
          <w:b/>
          <w:sz w:val="24"/>
          <w:szCs w:val="24"/>
        </w:rPr>
        <w:t>плати за майно</w:t>
      </w:r>
      <w:r>
        <w:rPr>
          <w:rFonts w:ascii="Times New Roman" w:hAnsi="Times New Roman" w:cs="Times New Roman"/>
          <w:sz w:val="24"/>
          <w:szCs w:val="24"/>
        </w:rPr>
        <w:t>, що більше запланованих обсягів надходжень за відповідний період на 276 197 грн. (108,6%).</w:t>
      </w:r>
    </w:p>
    <w:p w:rsidR="002B6F60" w:rsidRDefault="002B6F60" w:rsidP="002B6F60">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b/>
          <w:i/>
          <w:sz w:val="24"/>
          <w:szCs w:val="24"/>
        </w:rPr>
        <w:t>По єдиному податку</w:t>
      </w:r>
      <w:r>
        <w:rPr>
          <w:rFonts w:ascii="Times New Roman" w:hAnsi="Times New Roman" w:cs="Times New Roman"/>
          <w:sz w:val="24"/>
          <w:szCs w:val="24"/>
        </w:rPr>
        <w:t xml:space="preserve"> за 10 місяців 2019 року поступлення склали </w:t>
      </w:r>
      <w:r>
        <w:rPr>
          <w:rFonts w:ascii="Times New Roman" w:hAnsi="Times New Roman" w:cs="Times New Roman"/>
          <w:b/>
          <w:i/>
          <w:sz w:val="24"/>
          <w:szCs w:val="24"/>
        </w:rPr>
        <w:t>1 044 202 грн.</w:t>
      </w:r>
      <w:r>
        <w:rPr>
          <w:rFonts w:ascii="Times New Roman" w:hAnsi="Times New Roman" w:cs="Times New Roman"/>
          <w:sz w:val="24"/>
          <w:szCs w:val="24"/>
        </w:rPr>
        <w:t xml:space="preserve"> При планових надходженнях 699 510 грн. виконання складає </w:t>
      </w:r>
      <w:r>
        <w:rPr>
          <w:rFonts w:ascii="Times New Roman" w:hAnsi="Times New Roman" w:cs="Times New Roman"/>
          <w:b/>
          <w:i/>
          <w:sz w:val="24"/>
          <w:szCs w:val="24"/>
        </w:rPr>
        <w:t>149,3%.</w:t>
      </w:r>
      <w:r>
        <w:rPr>
          <w:rFonts w:ascii="Times New Roman" w:hAnsi="Times New Roman" w:cs="Times New Roman"/>
          <w:sz w:val="24"/>
          <w:szCs w:val="24"/>
        </w:rPr>
        <w:t xml:space="preserve"> Перевиконання в загальному 344 692 грн.</w:t>
      </w:r>
    </w:p>
    <w:p w:rsidR="002B6F60" w:rsidRDefault="002B6F60" w:rsidP="002B6F60">
      <w:pPr>
        <w:tabs>
          <w:tab w:val="center" w:pos="709"/>
        </w:tabs>
        <w:spacing w:after="0"/>
        <w:ind w:firstLine="720"/>
        <w:jc w:val="both"/>
        <w:rPr>
          <w:rFonts w:ascii="Times New Roman" w:hAnsi="Times New Roman" w:cs="Times New Roman"/>
          <w:sz w:val="24"/>
          <w:szCs w:val="24"/>
        </w:rPr>
      </w:pPr>
      <w:r>
        <w:rPr>
          <w:rFonts w:ascii="Times New Roman" w:hAnsi="Times New Roman" w:cs="Times New Roman"/>
          <w:b/>
          <w:i/>
          <w:sz w:val="24"/>
          <w:szCs w:val="24"/>
        </w:rPr>
        <w:t>Поступлення акцизного податку</w:t>
      </w:r>
      <w:r>
        <w:rPr>
          <w:rFonts w:ascii="Times New Roman" w:hAnsi="Times New Roman" w:cs="Times New Roman"/>
          <w:sz w:val="24"/>
          <w:szCs w:val="24"/>
        </w:rPr>
        <w:t xml:space="preserve"> з реалізації суб`єктами господарювання роздрібної торгівлі підакцизних товарів за 10 місяців 2019 року склали </w:t>
      </w:r>
      <w:r>
        <w:rPr>
          <w:rFonts w:ascii="Times New Roman" w:hAnsi="Times New Roman" w:cs="Times New Roman"/>
          <w:b/>
          <w:i/>
          <w:sz w:val="24"/>
          <w:szCs w:val="24"/>
        </w:rPr>
        <w:t>98 093 грн.,</w:t>
      </w:r>
      <w:r>
        <w:rPr>
          <w:rFonts w:ascii="Times New Roman" w:hAnsi="Times New Roman" w:cs="Times New Roman"/>
          <w:sz w:val="24"/>
          <w:szCs w:val="24"/>
        </w:rPr>
        <w:t xml:space="preserve"> що складає </w:t>
      </w:r>
      <w:r>
        <w:rPr>
          <w:rFonts w:ascii="Times New Roman" w:hAnsi="Times New Roman" w:cs="Times New Roman"/>
          <w:b/>
          <w:i/>
          <w:sz w:val="24"/>
          <w:szCs w:val="24"/>
        </w:rPr>
        <w:t>109%</w:t>
      </w:r>
      <w:r>
        <w:rPr>
          <w:rFonts w:ascii="Times New Roman" w:hAnsi="Times New Roman" w:cs="Times New Roman"/>
          <w:sz w:val="24"/>
          <w:szCs w:val="24"/>
        </w:rPr>
        <w:t xml:space="preserve"> до запланованих надходжень на відповідний період (90 000 грн.). </w:t>
      </w:r>
    </w:p>
    <w:p w:rsidR="002B6F60" w:rsidRDefault="002B6F60" w:rsidP="002B6F60">
      <w:pPr>
        <w:tabs>
          <w:tab w:val="center" w:pos="709"/>
        </w:tabs>
        <w:spacing w:after="0"/>
        <w:ind w:firstLine="720"/>
        <w:jc w:val="both"/>
        <w:rPr>
          <w:rFonts w:ascii="Times New Roman" w:hAnsi="Times New Roman" w:cs="Times New Roman"/>
          <w:sz w:val="24"/>
          <w:szCs w:val="24"/>
        </w:rPr>
      </w:pPr>
      <w:r>
        <w:rPr>
          <w:rFonts w:ascii="Times New Roman" w:hAnsi="Times New Roman" w:cs="Times New Roman"/>
          <w:b/>
          <w:sz w:val="24"/>
          <w:szCs w:val="24"/>
        </w:rPr>
        <w:t>До спеціального фонду</w:t>
      </w:r>
      <w:r>
        <w:rPr>
          <w:rFonts w:ascii="Times New Roman" w:hAnsi="Times New Roman" w:cs="Times New Roman"/>
          <w:sz w:val="24"/>
          <w:szCs w:val="24"/>
        </w:rPr>
        <w:t xml:space="preserve"> </w:t>
      </w:r>
      <w:r>
        <w:rPr>
          <w:rFonts w:ascii="Times New Roman" w:hAnsi="Times New Roman" w:cs="Times New Roman"/>
          <w:b/>
          <w:sz w:val="24"/>
          <w:szCs w:val="24"/>
        </w:rPr>
        <w:t>сільського</w:t>
      </w:r>
      <w:r>
        <w:rPr>
          <w:rFonts w:ascii="Times New Roman" w:hAnsi="Times New Roman" w:cs="Times New Roman"/>
          <w:sz w:val="24"/>
          <w:szCs w:val="24"/>
        </w:rPr>
        <w:t xml:space="preserve"> </w:t>
      </w:r>
      <w:r>
        <w:rPr>
          <w:rFonts w:ascii="Times New Roman" w:hAnsi="Times New Roman" w:cs="Times New Roman"/>
          <w:b/>
          <w:sz w:val="24"/>
          <w:szCs w:val="24"/>
        </w:rPr>
        <w:t>бюджету за 10 місяців 2019 року</w:t>
      </w:r>
      <w:r>
        <w:rPr>
          <w:rFonts w:ascii="Times New Roman" w:hAnsi="Times New Roman" w:cs="Times New Roman"/>
          <w:sz w:val="24"/>
          <w:szCs w:val="24"/>
        </w:rPr>
        <w:t xml:space="preserve"> надійшло </w:t>
      </w:r>
      <w:r>
        <w:rPr>
          <w:rFonts w:ascii="Times New Roman" w:hAnsi="Times New Roman" w:cs="Times New Roman"/>
          <w:b/>
          <w:sz w:val="24"/>
          <w:szCs w:val="24"/>
        </w:rPr>
        <w:t>8 836 053</w:t>
      </w:r>
      <w:r>
        <w:rPr>
          <w:rFonts w:ascii="Times New Roman" w:hAnsi="Times New Roman" w:cs="Times New Roman"/>
          <w:b/>
          <w:sz w:val="24"/>
          <w:szCs w:val="24"/>
          <w:lang w:val="en-US"/>
        </w:rPr>
        <w:t> </w:t>
      </w:r>
      <w:r>
        <w:rPr>
          <w:rFonts w:ascii="Times New Roman" w:hAnsi="Times New Roman" w:cs="Times New Roman"/>
          <w:b/>
          <w:sz w:val="24"/>
          <w:szCs w:val="24"/>
        </w:rPr>
        <w:t>грн.</w:t>
      </w:r>
      <w:r>
        <w:rPr>
          <w:rFonts w:ascii="Times New Roman" w:hAnsi="Times New Roman" w:cs="Times New Roman"/>
          <w:sz w:val="24"/>
          <w:szCs w:val="24"/>
        </w:rPr>
        <w:t xml:space="preserve"> доходів без врахування трансфертів.</w:t>
      </w:r>
    </w:p>
    <w:p w:rsidR="002B6F60" w:rsidRDefault="002B6F60" w:rsidP="002B6F60">
      <w:pPr>
        <w:widowControl w:val="0"/>
        <w:autoSpaceDE w:val="0"/>
        <w:autoSpaceDN w:val="0"/>
        <w:adjustRightInd w:val="0"/>
        <w:spacing w:after="0"/>
        <w:ind w:firstLine="720"/>
        <w:jc w:val="both"/>
        <w:rPr>
          <w:rFonts w:ascii="Times New Roman" w:hAnsi="Times New Roman" w:cs="Times New Roman"/>
          <w:sz w:val="24"/>
          <w:szCs w:val="24"/>
        </w:rPr>
      </w:pPr>
      <w:r>
        <w:rPr>
          <w:rFonts w:ascii="Times New Roman" w:hAnsi="Times New Roman" w:cs="Times New Roman"/>
          <w:b/>
          <w:sz w:val="24"/>
          <w:szCs w:val="24"/>
        </w:rPr>
        <w:t>Протягом 10 місяців</w:t>
      </w:r>
      <w:r>
        <w:rPr>
          <w:rFonts w:ascii="Times New Roman" w:hAnsi="Times New Roman" w:cs="Times New Roman"/>
          <w:sz w:val="24"/>
          <w:szCs w:val="24"/>
        </w:rPr>
        <w:t xml:space="preserve"> </w:t>
      </w:r>
      <w:r>
        <w:rPr>
          <w:rFonts w:ascii="Times New Roman" w:hAnsi="Times New Roman" w:cs="Times New Roman"/>
          <w:b/>
          <w:sz w:val="24"/>
          <w:szCs w:val="24"/>
        </w:rPr>
        <w:t xml:space="preserve">2019 </w:t>
      </w:r>
      <w:r>
        <w:rPr>
          <w:rFonts w:ascii="Times New Roman" w:hAnsi="Times New Roman" w:cs="Times New Roman"/>
          <w:sz w:val="24"/>
          <w:szCs w:val="24"/>
        </w:rPr>
        <w:t xml:space="preserve">року сплачено </w:t>
      </w:r>
      <w:r>
        <w:rPr>
          <w:rFonts w:ascii="Times New Roman" w:hAnsi="Times New Roman" w:cs="Times New Roman"/>
          <w:b/>
          <w:sz w:val="24"/>
          <w:szCs w:val="24"/>
        </w:rPr>
        <w:t>екологічного податку</w:t>
      </w:r>
      <w:r>
        <w:rPr>
          <w:rFonts w:ascii="Times New Roman" w:hAnsi="Times New Roman" w:cs="Times New Roman"/>
          <w:sz w:val="24"/>
          <w:szCs w:val="24"/>
        </w:rPr>
        <w:t xml:space="preserve"> в сумі </w:t>
      </w:r>
      <w:r>
        <w:rPr>
          <w:rFonts w:ascii="Times New Roman" w:hAnsi="Times New Roman" w:cs="Times New Roman"/>
          <w:b/>
          <w:sz w:val="24"/>
          <w:szCs w:val="24"/>
        </w:rPr>
        <w:t>172 039</w:t>
      </w:r>
      <w:r>
        <w:rPr>
          <w:rFonts w:ascii="Times New Roman" w:hAnsi="Times New Roman" w:cs="Times New Roman"/>
          <w:sz w:val="24"/>
          <w:szCs w:val="24"/>
        </w:rPr>
        <w:t xml:space="preserve"> грн. При планових надходженнях 94 450 грн. виконання складає </w:t>
      </w:r>
      <w:r>
        <w:rPr>
          <w:rFonts w:ascii="Times New Roman" w:hAnsi="Times New Roman" w:cs="Times New Roman"/>
          <w:b/>
          <w:i/>
          <w:sz w:val="24"/>
          <w:szCs w:val="24"/>
        </w:rPr>
        <w:t>182,1%.</w:t>
      </w:r>
      <w:r>
        <w:rPr>
          <w:rFonts w:ascii="Times New Roman" w:hAnsi="Times New Roman" w:cs="Times New Roman"/>
          <w:sz w:val="24"/>
          <w:szCs w:val="24"/>
        </w:rPr>
        <w:t xml:space="preserve"> Перевиконання становить 77 589 грн.</w:t>
      </w:r>
    </w:p>
    <w:p w:rsidR="002B6F60" w:rsidRDefault="002B6F60" w:rsidP="002B6F60">
      <w:pPr>
        <w:tabs>
          <w:tab w:val="center" w:pos="709"/>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З початку року в бюджет сільської ради поступили кошти </w:t>
      </w:r>
      <w:r>
        <w:rPr>
          <w:rFonts w:ascii="Times New Roman" w:hAnsi="Times New Roman" w:cs="Times New Roman"/>
          <w:b/>
          <w:sz w:val="24"/>
          <w:szCs w:val="24"/>
        </w:rPr>
        <w:t xml:space="preserve">власних надходжень </w:t>
      </w:r>
      <w:r>
        <w:rPr>
          <w:rFonts w:ascii="Times New Roman" w:hAnsi="Times New Roman" w:cs="Times New Roman"/>
          <w:sz w:val="24"/>
          <w:szCs w:val="24"/>
        </w:rPr>
        <w:t>бюджетних установ в сумі 8 663 717 грн. З них 42 449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w:t>
      </w:r>
    </w:p>
    <w:p w:rsidR="002B6F60" w:rsidRDefault="002B6F60" w:rsidP="002B6F60">
      <w:pPr>
        <w:tabs>
          <w:tab w:val="center" w:pos="709"/>
        </w:tabs>
        <w:spacing w:after="0"/>
        <w:ind w:firstLine="720"/>
        <w:jc w:val="both"/>
        <w:rPr>
          <w:rFonts w:ascii="Times New Roman" w:hAnsi="Times New Roman" w:cs="Times New Roman"/>
          <w:sz w:val="24"/>
          <w:szCs w:val="24"/>
        </w:rPr>
      </w:pPr>
      <w:r>
        <w:rPr>
          <w:rFonts w:ascii="Times New Roman" w:hAnsi="Times New Roman" w:cs="Times New Roman"/>
          <w:sz w:val="24"/>
          <w:szCs w:val="24"/>
        </w:rPr>
        <w:t>Надходження отримані у вигляді благодійних внесків, грандів, дарунків становлять 6 965 537 грн.</w:t>
      </w:r>
    </w:p>
    <w:p w:rsidR="002B6F60" w:rsidRDefault="002B6F60" w:rsidP="002B6F60">
      <w:pPr>
        <w:tabs>
          <w:tab w:val="center" w:pos="709"/>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Також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сільська рада протягом звітного періоду отримала у користування згідно актів прийому передачі основні засоби та необоротні активи закладів освіти та закладів охорони здоров’я, які розташовані на території сільської ради. Надходження згідно даних актів становлять 1 651 258 грн. </w:t>
      </w:r>
    </w:p>
    <w:p w:rsidR="002B6F60" w:rsidRDefault="002B6F60" w:rsidP="002B6F60">
      <w:pPr>
        <w:widowControl w:val="0"/>
        <w:autoSpaceDE w:val="0"/>
        <w:autoSpaceDN w:val="0"/>
        <w:adjustRightInd w:val="0"/>
        <w:spacing w:after="0"/>
        <w:jc w:val="both"/>
        <w:rPr>
          <w:rFonts w:ascii="Times New Roman" w:hAnsi="Times New Roman" w:cs="Times New Roman"/>
          <w:sz w:val="24"/>
          <w:szCs w:val="24"/>
          <w:highlight w:val="yellow"/>
        </w:rPr>
      </w:pPr>
    </w:p>
    <w:p w:rsidR="002B6F60" w:rsidRDefault="002B6F60" w:rsidP="002B6F60">
      <w:pPr>
        <w:spacing w:after="0"/>
        <w:ind w:firstLine="700"/>
        <w:jc w:val="both"/>
        <w:rPr>
          <w:rFonts w:ascii="Times New Roman" w:hAnsi="Times New Roman" w:cs="Times New Roman"/>
          <w:b/>
          <w:sz w:val="24"/>
          <w:szCs w:val="24"/>
        </w:rPr>
      </w:pPr>
      <w:r>
        <w:rPr>
          <w:rFonts w:ascii="Times New Roman" w:hAnsi="Times New Roman" w:cs="Times New Roman"/>
          <w:b/>
          <w:sz w:val="24"/>
          <w:szCs w:val="24"/>
        </w:rPr>
        <w:t>Виконання видаткової частини сільського бюджету за 10 місяців 2019 року характеризується наступними показниками:</w:t>
      </w:r>
    </w:p>
    <w:p w:rsidR="002B6F60" w:rsidRDefault="002B6F60" w:rsidP="002B6F60">
      <w:pPr>
        <w:pStyle w:val="af7"/>
        <w:spacing w:line="256" w:lineRule="auto"/>
        <w:ind w:firstLine="720"/>
        <w:jc w:val="both"/>
        <w:rPr>
          <w:i/>
          <w:lang w:val="ru-RU" w:eastAsia="ru-RU"/>
        </w:rPr>
      </w:pPr>
      <w:r>
        <w:rPr>
          <w:lang w:val="ru-RU" w:eastAsia="ru-RU"/>
        </w:rPr>
        <w:lastRenderedPageBreak/>
        <w:t xml:space="preserve">За </w:t>
      </w:r>
      <w:proofErr w:type="spellStart"/>
      <w:proofErr w:type="gramStart"/>
      <w:r>
        <w:rPr>
          <w:lang w:val="ru-RU" w:eastAsia="ru-RU"/>
        </w:rPr>
        <w:t>п</w:t>
      </w:r>
      <w:proofErr w:type="gramEnd"/>
      <w:r>
        <w:rPr>
          <w:lang w:val="ru-RU" w:eastAsia="ru-RU"/>
        </w:rPr>
        <w:t>ідсумками</w:t>
      </w:r>
      <w:proofErr w:type="spellEnd"/>
      <w:r>
        <w:rPr>
          <w:lang w:val="ru-RU" w:eastAsia="ru-RU"/>
        </w:rPr>
        <w:t xml:space="preserve"> 10 </w:t>
      </w:r>
      <w:proofErr w:type="spellStart"/>
      <w:r>
        <w:rPr>
          <w:lang w:val="ru-RU" w:eastAsia="ru-RU"/>
        </w:rPr>
        <w:t>місяців</w:t>
      </w:r>
      <w:proofErr w:type="spellEnd"/>
      <w:r>
        <w:rPr>
          <w:lang w:val="ru-RU" w:eastAsia="ru-RU"/>
        </w:rPr>
        <w:t xml:space="preserve"> 201</w:t>
      </w:r>
      <w:r>
        <w:rPr>
          <w:lang w:eastAsia="ru-RU"/>
        </w:rPr>
        <w:t>9</w:t>
      </w:r>
      <w:r>
        <w:rPr>
          <w:lang w:val="ru-RU" w:eastAsia="ru-RU"/>
        </w:rPr>
        <w:t xml:space="preserve"> року </w:t>
      </w:r>
      <w:proofErr w:type="spellStart"/>
      <w:r>
        <w:rPr>
          <w:lang w:val="ru-RU" w:eastAsia="ru-RU"/>
        </w:rPr>
        <w:t>видаткова</w:t>
      </w:r>
      <w:proofErr w:type="spellEnd"/>
      <w:r>
        <w:rPr>
          <w:lang w:val="ru-RU" w:eastAsia="ru-RU"/>
        </w:rPr>
        <w:t xml:space="preserve"> </w:t>
      </w:r>
      <w:proofErr w:type="spellStart"/>
      <w:r>
        <w:rPr>
          <w:lang w:val="ru-RU" w:eastAsia="ru-RU"/>
        </w:rPr>
        <w:t>частина</w:t>
      </w:r>
      <w:proofErr w:type="spellEnd"/>
      <w:r>
        <w:rPr>
          <w:lang w:val="ru-RU" w:eastAsia="ru-RU"/>
        </w:rPr>
        <w:t xml:space="preserve"> </w:t>
      </w:r>
      <w:proofErr w:type="spellStart"/>
      <w:r>
        <w:rPr>
          <w:lang w:val="ru-RU" w:eastAsia="ru-RU"/>
        </w:rPr>
        <w:t>сільського</w:t>
      </w:r>
      <w:proofErr w:type="spellEnd"/>
      <w:r>
        <w:rPr>
          <w:lang w:val="ru-RU" w:eastAsia="ru-RU"/>
        </w:rPr>
        <w:t xml:space="preserve"> бюджету по </w:t>
      </w:r>
      <w:proofErr w:type="spellStart"/>
      <w:r>
        <w:rPr>
          <w:lang w:val="ru-RU" w:eastAsia="ru-RU"/>
        </w:rPr>
        <w:t>загальному</w:t>
      </w:r>
      <w:proofErr w:type="spellEnd"/>
      <w:r>
        <w:rPr>
          <w:lang w:val="ru-RU" w:eastAsia="ru-RU"/>
        </w:rPr>
        <w:t xml:space="preserve"> фонду </w:t>
      </w:r>
      <w:proofErr w:type="spellStart"/>
      <w:r>
        <w:rPr>
          <w:lang w:val="ru-RU" w:eastAsia="ru-RU"/>
        </w:rPr>
        <w:t>виконана</w:t>
      </w:r>
      <w:proofErr w:type="spellEnd"/>
      <w:r>
        <w:rPr>
          <w:lang w:val="ru-RU" w:eastAsia="ru-RU"/>
        </w:rPr>
        <w:t xml:space="preserve"> в </w:t>
      </w:r>
      <w:proofErr w:type="spellStart"/>
      <w:r>
        <w:rPr>
          <w:lang w:val="ru-RU" w:eastAsia="ru-RU"/>
        </w:rPr>
        <w:t>сумі</w:t>
      </w:r>
      <w:proofErr w:type="spellEnd"/>
      <w:r>
        <w:rPr>
          <w:lang w:val="ru-RU" w:eastAsia="ru-RU"/>
        </w:rPr>
        <w:t xml:space="preserve"> </w:t>
      </w:r>
      <w:r>
        <w:rPr>
          <w:lang w:eastAsia="ru-RU"/>
        </w:rPr>
        <w:t>26 410 710</w:t>
      </w:r>
      <w:r>
        <w:rPr>
          <w:lang w:val="ru-RU" w:eastAsia="ru-RU"/>
        </w:rPr>
        <w:t xml:space="preserve"> </w:t>
      </w:r>
      <w:proofErr w:type="spellStart"/>
      <w:r>
        <w:rPr>
          <w:lang w:val="ru-RU" w:eastAsia="ru-RU"/>
        </w:rPr>
        <w:t>грн</w:t>
      </w:r>
      <w:proofErr w:type="spellEnd"/>
      <w:r>
        <w:rPr>
          <w:lang w:val="ru-RU" w:eastAsia="ru-RU"/>
        </w:rPr>
        <w:t xml:space="preserve">. </w:t>
      </w:r>
      <w:proofErr w:type="spellStart"/>
      <w:r>
        <w:rPr>
          <w:lang w:val="ru-RU" w:eastAsia="ru-RU"/>
        </w:rPr>
        <w:t>або</w:t>
      </w:r>
      <w:proofErr w:type="spellEnd"/>
      <w:r>
        <w:rPr>
          <w:lang w:val="ru-RU" w:eastAsia="ru-RU"/>
        </w:rPr>
        <w:t xml:space="preserve"> на </w:t>
      </w:r>
      <w:r>
        <w:rPr>
          <w:lang w:eastAsia="ru-RU"/>
        </w:rPr>
        <w:t>78,6</w:t>
      </w:r>
      <w:r>
        <w:rPr>
          <w:lang w:val="ru-RU" w:eastAsia="ru-RU"/>
        </w:rPr>
        <w:t xml:space="preserve">% до </w:t>
      </w:r>
      <w:proofErr w:type="spellStart"/>
      <w:r>
        <w:rPr>
          <w:lang w:val="ru-RU" w:eastAsia="ru-RU"/>
        </w:rPr>
        <w:t>уточненого</w:t>
      </w:r>
      <w:proofErr w:type="spellEnd"/>
      <w:r>
        <w:rPr>
          <w:lang w:val="ru-RU" w:eastAsia="ru-RU"/>
        </w:rPr>
        <w:t xml:space="preserve"> плану на 201</w:t>
      </w:r>
      <w:r>
        <w:rPr>
          <w:lang w:eastAsia="ru-RU"/>
        </w:rPr>
        <w:t>9</w:t>
      </w:r>
      <w:r>
        <w:rPr>
          <w:lang w:val="ru-RU" w:eastAsia="ru-RU"/>
        </w:rPr>
        <w:t xml:space="preserve"> </w:t>
      </w:r>
      <w:proofErr w:type="spellStart"/>
      <w:r>
        <w:rPr>
          <w:lang w:val="ru-RU" w:eastAsia="ru-RU"/>
        </w:rPr>
        <w:t>рік</w:t>
      </w:r>
      <w:proofErr w:type="spellEnd"/>
      <w:r>
        <w:rPr>
          <w:lang w:val="ru-RU" w:eastAsia="ru-RU"/>
        </w:rPr>
        <w:t xml:space="preserve">. </w:t>
      </w:r>
      <w:proofErr w:type="spellStart"/>
      <w:r>
        <w:rPr>
          <w:lang w:val="ru-RU" w:eastAsia="ru-RU"/>
        </w:rPr>
        <w:t>Виконання</w:t>
      </w:r>
      <w:proofErr w:type="spellEnd"/>
      <w:r>
        <w:rPr>
          <w:lang w:val="ru-RU" w:eastAsia="ru-RU"/>
        </w:rPr>
        <w:t xml:space="preserve"> </w:t>
      </w:r>
      <w:proofErr w:type="spellStart"/>
      <w:r>
        <w:rPr>
          <w:lang w:val="ru-RU" w:eastAsia="ru-RU"/>
        </w:rPr>
        <w:t>видатків</w:t>
      </w:r>
      <w:proofErr w:type="spellEnd"/>
      <w:r>
        <w:rPr>
          <w:lang w:val="ru-RU" w:eastAsia="ru-RU"/>
        </w:rPr>
        <w:t xml:space="preserve"> по </w:t>
      </w:r>
      <w:proofErr w:type="spellStart"/>
      <w:r>
        <w:rPr>
          <w:lang w:val="ru-RU" w:eastAsia="ru-RU"/>
        </w:rPr>
        <w:t>спеціальному</w:t>
      </w:r>
      <w:proofErr w:type="spellEnd"/>
      <w:r>
        <w:rPr>
          <w:lang w:val="ru-RU" w:eastAsia="ru-RU"/>
        </w:rPr>
        <w:t xml:space="preserve"> фонду бюджету становить </w:t>
      </w:r>
      <w:r>
        <w:rPr>
          <w:lang w:eastAsia="ru-RU"/>
        </w:rPr>
        <w:t>5 997 208</w:t>
      </w:r>
      <w:r>
        <w:rPr>
          <w:lang w:val="ru-RU" w:eastAsia="ru-RU"/>
        </w:rPr>
        <w:t xml:space="preserve"> </w:t>
      </w:r>
      <w:proofErr w:type="spellStart"/>
      <w:r>
        <w:rPr>
          <w:lang w:val="ru-RU" w:eastAsia="ru-RU"/>
        </w:rPr>
        <w:t>грн</w:t>
      </w:r>
      <w:proofErr w:type="spellEnd"/>
      <w:r>
        <w:rPr>
          <w:lang w:val="ru-RU" w:eastAsia="ru-RU"/>
        </w:rPr>
        <w:t xml:space="preserve">. </w:t>
      </w:r>
      <w:proofErr w:type="spellStart"/>
      <w:r>
        <w:rPr>
          <w:lang w:val="ru-RU" w:eastAsia="ru-RU"/>
        </w:rPr>
        <w:t>або</w:t>
      </w:r>
      <w:proofErr w:type="spellEnd"/>
      <w:r>
        <w:rPr>
          <w:lang w:val="ru-RU" w:eastAsia="ru-RU"/>
        </w:rPr>
        <w:t xml:space="preserve"> </w:t>
      </w:r>
      <w:r>
        <w:rPr>
          <w:lang w:eastAsia="ru-RU"/>
        </w:rPr>
        <w:t>83,3</w:t>
      </w:r>
      <w:r>
        <w:rPr>
          <w:lang w:val="ru-RU" w:eastAsia="ru-RU"/>
        </w:rPr>
        <w:t xml:space="preserve">% до </w:t>
      </w:r>
      <w:proofErr w:type="spellStart"/>
      <w:r>
        <w:rPr>
          <w:lang w:val="ru-RU" w:eastAsia="ru-RU"/>
        </w:rPr>
        <w:t>річного</w:t>
      </w:r>
      <w:proofErr w:type="spellEnd"/>
      <w:r>
        <w:rPr>
          <w:lang w:val="ru-RU" w:eastAsia="ru-RU"/>
        </w:rPr>
        <w:t xml:space="preserve"> </w:t>
      </w:r>
      <w:proofErr w:type="spellStart"/>
      <w:r>
        <w:rPr>
          <w:lang w:val="ru-RU" w:eastAsia="ru-RU"/>
        </w:rPr>
        <w:t>показника</w:t>
      </w:r>
      <w:proofErr w:type="spellEnd"/>
      <w:r>
        <w:rPr>
          <w:lang w:val="ru-RU" w:eastAsia="ru-RU"/>
        </w:rPr>
        <w:t xml:space="preserve"> </w:t>
      </w:r>
      <w:proofErr w:type="spellStart"/>
      <w:r>
        <w:rPr>
          <w:lang w:val="ru-RU" w:eastAsia="ru-RU"/>
        </w:rPr>
        <w:t>уточненого</w:t>
      </w:r>
      <w:proofErr w:type="spellEnd"/>
      <w:r>
        <w:rPr>
          <w:lang w:val="ru-RU" w:eastAsia="ru-RU"/>
        </w:rPr>
        <w:t xml:space="preserve"> плану. </w:t>
      </w:r>
    </w:p>
    <w:p w:rsidR="002B6F60" w:rsidRDefault="002B6F60" w:rsidP="002B6F60">
      <w:pPr>
        <w:spacing w:after="0"/>
        <w:jc w:val="both"/>
        <w:rPr>
          <w:rFonts w:ascii="Times New Roman" w:hAnsi="Times New Roman" w:cs="Times New Roman"/>
          <w:b/>
          <w:sz w:val="24"/>
          <w:szCs w:val="24"/>
          <w:lang w:eastAsia="ru-RU"/>
        </w:rPr>
      </w:pPr>
    </w:p>
    <w:p w:rsidR="002B6F60" w:rsidRDefault="002B6F60" w:rsidP="002B6F60">
      <w:pPr>
        <w:tabs>
          <w:tab w:val="left" w:pos="9525"/>
        </w:tabs>
        <w:spacing w:after="0"/>
        <w:jc w:val="center"/>
        <w:rPr>
          <w:rFonts w:ascii="Times New Roman" w:hAnsi="Times New Roman" w:cs="Times New Roman"/>
          <w:b/>
          <w:bCs/>
          <w:sz w:val="24"/>
          <w:szCs w:val="24"/>
        </w:rPr>
      </w:pPr>
      <w:r>
        <w:rPr>
          <w:rFonts w:ascii="Times New Roman" w:hAnsi="Times New Roman" w:cs="Times New Roman"/>
          <w:b/>
          <w:bCs/>
          <w:sz w:val="24"/>
          <w:szCs w:val="24"/>
        </w:rPr>
        <w:t>Аналіз виконання видатків сільського бюджету за 10 місяців 2019 року</w:t>
      </w:r>
    </w:p>
    <w:p w:rsidR="002B6F60" w:rsidRDefault="002B6F60" w:rsidP="002B6F60">
      <w:pPr>
        <w:tabs>
          <w:tab w:val="left" w:pos="9525"/>
        </w:tabs>
        <w:spacing w:after="0"/>
        <w:jc w:val="center"/>
        <w:rPr>
          <w:rFonts w:ascii="Times New Roman" w:hAnsi="Times New Roman" w:cs="Times New Roman"/>
          <w:b/>
          <w:bCs/>
          <w:sz w:val="24"/>
          <w:szCs w:val="24"/>
          <w:highlight w:val="yellow"/>
        </w:rPr>
      </w:pPr>
    </w:p>
    <w:tbl>
      <w:tblPr>
        <w:tblW w:w="10304" w:type="dxa"/>
        <w:tblInd w:w="93" w:type="dxa"/>
        <w:tblLook w:val="04A0"/>
      </w:tblPr>
      <w:tblGrid>
        <w:gridCol w:w="2135"/>
        <w:gridCol w:w="1380"/>
        <w:gridCol w:w="1474"/>
        <w:gridCol w:w="1382"/>
        <w:gridCol w:w="1474"/>
        <w:gridCol w:w="1237"/>
        <w:gridCol w:w="1222"/>
      </w:tblGrid>
      <w:tr w:rsidR="002B6F60" w:rsidTr="00A014CF">
        <w:trPr>
          <w:trHeight w:val="705"/>
        </w:trPr>
        <w:tc>
          <w:tcPr>
            <w:tcW w:w="3311" w:type="dxa"/>
            <w:vMerge w:val="restart"/>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eastAsia="ru-RU"/>
              </w:rPr>
            </w:pPr>
            <w:r>
              <w:rPr>
                <w:rFonts w:ascii="Times New Roman" w:hAnsi="Times New Roman" w:cs="Times New Roman"/>
                <w:sz w:val="24"/>
                <w:szCs w:val="24"/>
              </w:rPr>
              <w:t>Назва галузі</w:t>
            </w:r>
          </w:p>
        </w:tc>
        <w:tc>
          <w:tcPr>
            <w:tcW w:w="2667" w:type="dxa"/>
            <w:gridSpan w:val="2"/>
            <w:tcBorders>
              <w:top w:val="single" w:sz="4" w:space="0" w:color="auto"/>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eastAsia="ru-RU"/>
              </w:rPr>
            </w:pPr>
            <w:r>
              <w:rPr>
                <w:rFonts w:ascii="Times New Roman" w:hAnsi="Times New Roman" w:cs="Times New Roman"/>
                <w:sz w:val="24"/>
                <w:szCs w:val="24"/>
              </w:rPr>
              <w:t>Планові призначення на 2019 рік, грн.</w:t>
            </w:r>
          </w:p>
        </w:tc>
        <w:tc>
          <w:tcPr>
            <w:tcW w:w="2542" w:type="dxa"/>
            <w:gridSpan w:val="2"/>
            <w:tcBorders>
              <w:top w:val="single" w:sz="4" w:space="0" w:color="auto"/>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eastAsia="ru-RU"/>
              </w:rPr>
            </w:pPr>
            <w:r>
              <w:rPr>
                <w:rFonts w:ascii="Times New Roman" w:hAnsi="Times New Roman" w:cs="Times New Roman"/>
                <w:sz w:val="24"/>
                <w:szCs w:val="24"/>
              </w:rPr>
              <w:t>Касові видатки за  2019 рік, грн.</w:t>
            </w:r>
          </w:p>
        </w:tc>
        <w:tc>
          <w:tcPr>
            <w:tcW w:w="1784" w:type="dxa"/>
            <w:gridSpan w:val="2"/>
            <w:tcBorders>
              <w:top w:val="single" w:sz="4" w:space="0" w:color="auto"/>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 xml:space="preserve">% виконання </w:t>
            </w:r>
            <w:proofErr w:type="spellStart"/>
            <w:r>
              <w:rPr>
                <w:rFonts w:ascii="Times New Roman" w:hAnsi="Times New Roman" w:cs="Times New Roman"/>
                <w:sz w:val="24"/>
                <w:szCs w:val="24"/>
              </w:rPr>
              <w:t>уточнен</w:t>
            </w:r>
            <w:proofErr w:type="spellEnd"/>
            <w:r>
              <w:rPr>
                <w:rFonts w:ascii="Times New Roman" w:hAnsi="Times New Roman" w:cs="Times New Roman"/>
                <w:sz w:val="24"/>
                <w:szCs w:val="24"/>
              </w:rPr>
              <w:t>. плану</w:t>
            </w:r>
          </w:p>
        </w:tc>
      </w:tr>
      <w:tr w:rsidR="002B6F60" w:rsidTr="00A014CF">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6F60" w:rsidRDefault="002B6F60" w:rsidP="00A014CF">
            <w:pPr>
              <w:spacing w:after="0" w:line="240" w:lineRule="auto"/>
              <w:rPr>
                <w:rFonts w:ascii="Times New Roman" w:hAnsi="Times New Roman" w:cs="Times New Roman"/>
                <w:sz w:val="24"/>
                <w:szCs w:val="24"/>
                <w:lang w:eastAsia="ru-RU"/>
              </w:rPr>
            </w:pP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загальний фонд</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спеціальний фонд</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загальний фонд</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спеціальний фонд</w:t>
            </w:r>
          </w:p>
        </w:tc>
        <w:tc>
          <w:tcPr>
            <w:tcW w:w="897"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r>
              <w:rPr>
                <w:rFonts w:ascii="Times New Roman" w:hAnsi="Times New Roman" w:cs="Times New Roman"/>
                <w:sz w:val="24"/>
                <w:szCs w:val="24"/>
              </w:rPr>
              <w:t>загальний фонд</w:t>
            </w:r>
          </w:p>
        </w:tc>
        <w:tc>
          <w:tcPr>
            <w:tcW w:w="887" w:type="dxa"/>
            <w:tcBorders>
              <w:top w:val="nil"/>
              <w:left w:val="nil"/>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sz w:val="24"/>
                <w:szCs w:val="24"/>
                <w:lang w:val="ru-RU" w:eastAsia="ru-RU"/>
              </w:rPr>
            </w:pPr>
            <w:proofErr w:type="spellStart"/>
            <w:r>
              <w:rPr>
                <w:rFonts w:ascii="Times New Roman" w:hAnsi="Times New Roman" w:cs="Times New Roman"/>
                <w:sz w:val="24"/>
                <w:szCs w:val="24"/>
              </w:rPr>
              <w:t>Спеціаль-ний</w:t>
            </w:r>
            <w:proofErr w:type="spellEnd"/>
            <w:r>
              <w:rPr>
                <w:rFonts w:ascii="Times New Roman" w:hAnsi="Times New Roman" w:cs="Times New Roman"/>
                <w:sz w:val="24"/>
                <w:szCs w:val="24"/>
              </w:rPr>
              <w:t xml:space="preserve"> фонд</w:t>
            </w:r>
          </w:p>
        </w:tc>
      </w:tr>
      <w:tr w:rsidR="002B6F60" w:rsidTr="00A014CF">
        <w:trPr>
          <w:trHeight w:val="346"/>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Державне управління</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7 518 130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566 060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5 803 987</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553 066</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77,2</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97,7</w:t>
            </w:r>
          </w:p>
        </w:tc>
      </w:tr>
      <w:tr w:rsidR="002B6F60" w:rsidTr="00A014CF">
        <w:trPr>
          <w:trHeight w:val="276"/>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Освіта</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11 857 264</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1 329 645</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8 393 846</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1 234 634</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70,8</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92,8</w:t>
            </w:r>
          </w:p>
        </w:tc>
      </w:tr>
      <w:tr w:rsidR="002B6F60" w:rsidTr="00A014CF">
        <w:trPr>
          <w:trHeight w:val="319"/>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Охорона здоров</w:t>
            </w:r>
            <w:r>
              <w:rPr>
                <w:rFonts w:ascii="Times New Roman" w:hAnsi="Times New Roman" w:cs="Times New Roman"/>
                <w:sz w:val="24"/>
                <w:szCs w:val="24"/>
                <w:lang w:val="en-US"/>
              </w:rPr>
              <w:t>’</w:t>
            </w:r>
            <w:r>
              <w:rPr>
                <w:rFonts w:ascii="Times New Roman" w:hAnsi="Times New Roman" w:cs="Times New Roman"/>
                <w:sz w:val="24"/>
                <w:szCs w:val="24"/>
              </w:rPr>
              <w:t>я</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493 820</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624 440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493 814</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469 708</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75,2</w:t>
            </w:r>
          </w:p>
        </w:tc>
      </w:tr>
      <w:tr w:rsidR="002B6F60" w:rsidTr="00A014CF">
        <w:trPr>
          <w:trHeight w:val="319"/>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Соціальний захист</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714 440</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598 801</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83,8</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220"/>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ЖКГ</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1 600 701</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469 970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1 138 581</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265 289</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71,1</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56,4</w:t>
            </w:r>
          </w:p>
        </w:tc>
      </w:tr>
      <w:tr w:rsidR="002B6F60" w:rsidTr="00A014CF">
        <w:trPr>
          <w:trHeight w:val="31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Культура і мистецтво</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1 749 260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39 000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1 476 584</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37 427</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84,4</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96,0</w:t>
            </w:r>
          </w:p>
        </w:tc>
      </w:tr>
      <w:tr w:rsidR="002B6F60" w:rsidTr="00A014CF">
        <w:trPr>
          <w:trHeight w:val="37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Економічна діяльність, в </w:t>
            </w:r>
            <w:proofErr w:type="spellStart"/>
            <w:r>
              <w:rPr>
                <w:rFonts w:ascii="Times New Roman" w:hAnsi="Times New Roman" w:cs="Times New Roman"/>
                <w:sz w:val="24"/>
                <w:szCs w:val="24"/>
              </w:rPr>
              <w:t>т.числі</w:t>
            </w:r>
            <w:proofErr w:type="spellEnd"/>
            <w:r>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2 653 360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3 590 600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2 444 792</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2 960 334</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92,1</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82,4</w:t>
            </w:r>
          </w:p>
        </w:tc>
      </w:tr>
      <w:tr w:rsidR="002B6F60" w:rsidTr="00A014CF">
        <w:trPr>
          <w:trHeight w:val="31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t>Будівництво та регіональний розвиток</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211 010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211 006</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100,0</w:t>
            </w:r>
          </w:p>
        </w:tc>
      </w:tr>
      <w:tr w:rsidR="002B6F60" w:rsidTr="00A014CF">
        <w:trPr>
          <w:trHeight w:val="37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t>Транспорт та транспортна інфраструктура</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2 646 380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2 437 812</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92,1</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0,0</w:t>
            </w:r>
          </w:p>
        </w:tc>
      </w:tr>
      <w:tr w:rsidR="002B6F60" w:rsidTr="00A014CF">
        <w:trPr>
          <w:trHeight w:val="46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t xml:space="preserve">Інші програми та заходи, пов'язані з економічною </w:t>
            </w:r>
            <w:proofErr w:type="spellStart"/>
            <w:r>
              <w:rPr>
                <w:rFonts w:ascii="Times New Roman" w:hAnsi="Times New Roman" w:cs="Times New Roman"/>
                <w:i/>
                <w:iCs/>
                <w:sz w:val="24"/>
                <w:szCs w:val="24"/>
              </w:rPr>
              <w:t>діяльністтю</w:t>
            </w:r>
            <w:proofErr w:type="spellEnd"/>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6 980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3 379 590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6 980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2 749 328</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100,0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81,3</w:t>
            </w:r>
          </w:p>
        </w:tc>
      </w:tr>
      <w:tr w:rsidR="002B6F60" w:rsidTr="00A014CF">
        <w:trPr>
          <w:trHeight w:val="34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 xml:space="preserve">Інша діяльність, в </w:t>
            </w:r>
            <w:proofErr w:type="spellStart"/>
            <w:r>
              <w:rPr>
                <w:rFonts w:ascii="Times New Roman" w:hAnsi="Times New Roman" w:cs="Times New Roman"/>
                <w:sz w:val="24"/>
                <w:szCs w:val="24"/>
              </w:rPr>
              <w:t>т.числі</w:t>
            </w:r>
            <w:proofErr w:type="spellEnd"/>
            <w:r>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65 000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214 100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9 625</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130 750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14,8</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61,1</w:t>
            </w:r>
          </w:p>
        </w:tc>
      </w:tr>
      <w:tr w:rsidR="002B6F60" w:rsidTr="00A014CF">
        <w:trPr>
          <w:trHeight w:val="429"/>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t>Захист населення і територій від надзвичайних ситуацій</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15 000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9 625</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64,2</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0,0</w:t>
            </w:r>
          </w:p>
        </w:tc>
      </w:tr>
      <w:tr w:rsidR="002B6F60" w:rsidTr="00A014CF">
        <w:trPr>
          <w:trHeight w:val="31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t xml:space="preserve">Охорона </w:t>
            </w:r>
            <w:r>
              <w:rPr>
                <w:rFonts w:ascii="Times New Roman" w:hAnsi="Times New Roman" w:cs="Times New Roman"/>
                <w:i/>
                <w:iCs/>
                <w:sz w:val="24"/>
                <w:szCs w:val="24"/>
              </w:rPr>
              <w:lastRenderedPageBreak/>
              <w:t>навколишнього природного середовища</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lastRenderedPageBreak/>
              <w:t>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214 100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130 750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61,1</w:t>
            </w:r>
          </w:p>
        </w:tc>
      </w:tr>
      <w:tr w:rsidR="002B6F60" w:rsidTr="00A014CF">
        <w:trPr>
          <w:trHeight w:val="270"/>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i/>
                <w:iCs/>
                <w:sz w:val="24"/>
                <w:szCs w:val="24"/>
                <w:lang w:val="ru-RU" w:eastAsia="ru-RU"/>
              </w:rPr>
            </w:pPr>
            <w:r>
              <w:rPr>
                <w:rFonts w:ascii="Times New Roman" w:hAnsi="Times New Roman" w:cs="Times New Roman"/>
                <w:i/>
                <w:iCs/>
                <w:sz w:val="24"/>
                <w:szCs w:val="24"/>
              </w:rPr>
              <w:lastRenderedPageBreak/>
              <w:t>Резервний фонд</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eastAsia="ru-RU"/>
              </w:rPr>
            </w:pPr>
            <w:r>
              <w:rPr>
                <w:rFonts w:ascii="Times New Roman" w:hAnsi="Times New Roman" w:cs="Times New Roman"/>
                <w:i/>
                <w:iCs/>
                <w:sz w:val="24"/>
                <w:szCs w:val="24"/>
              </w:rPr>
              <w:t>50 000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i/>
                <w:iCs/>
                <w:sz w:val="24"/>
                <w:szCs w:val="24"/>
                <w:lang w:val="ru-RU" w:eastAsia="ru-RU"/>
              </w:rPr>
            </w:pPr>
            <w:r>
              <w:rPr>
                <w:rFonts w:ascii="Times New Roman" w:hAnsi="Times New Roman" w:cs="Times New Roman"/>
                <w:i/>
                <w:iCs/>
                <w:sz w:val="24"/>
                <w:szCs w:val="24"/>
              </w:rPr>
              <w:t>0,0</w:t>
            </w:r>
          </w:p>
        </w:tc>
      </w:tr>
      <w:tr w:rsidR="002B6F60" w:rsidTr="00A014CF">
        <w:trPr>
          <w:trHeight w:val="412"/>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Видатки не віднесені до основних груп і цільовий фондів</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486 765</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20 278</w:t>
            </w:r>
          </w:p>
        </w:tc>
        <w:tc>
          <w:tcPr>
            <w:tcW w:w="1382"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405 744</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83,3</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0,0</w:t>
            </w:r>
          </w:p>
        </w:tc>
      </w:tr>
      <w:tr w:rsidR="002B6F60" w:rsidTr="00A014CF">
        <w:trPr>
          <w:trHeight w:val="330"/>
        </w:trPr>
        <w:tc>
          <w:tcPr>
            <w:tcW w:w="3311" w:type="dxa"/>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b/>
                <w:bCs/>
                <w:i/>
                <w:iCs/>
                <w:color w:val="FF0000"/>
                <w:sz w:val="24"/>
                <w:szCs w:val="24"/>
                <w:lang w:val="ru-RU" w:eastAsia="ru-RU"/>
              </w:rPr>
            </w:pPr>
            <w:r>
              <w:rPr>
                <w:rFonts w:ascii="Times New Roman" w:hAnsi="Times New Roman" w:cs="Times New Roman"/>
                <w:b/>
                <w:bCs/>
                <w:i/>
                <w:iCs/>
                <w:color w:val="FF0000"/>
                <w:sz w:val="24"/>
                <w:szCs w:val="24"/>
              </w:rPr>
              <w:t>Разом:</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27 138 740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6 854 093</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20 765 774</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5 651 208</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76,5</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i/>
                <w:iCs/>
                <w:sz w:val="24"/>
                <w:szCs w:val="24"/>
                <w:lang w:eastAsia="ru-RU"/>
              </w:rPr>
            </w:pPr>
            <w:r>
              <w:rPr>
                <w:rFonts w:ascii="Times New Roman" w:hAnsi="Times New Roman" w:cs="Times New Roman"/>
                <w:b/>
                <w:bCs/>
                <w:i/>
                <w:iCs/>
                <w:sz w:val="24"/>
                <w:szCs w:val="24"/>
              </w:rPr>
              <w:t>82,4</w:t>
            </w:r>
          </w:p>
        </w:tc>
      </w:tr>
      <w:tr w:rsidR="002B6F60" w:rsidTr="00A014CF">
        <w:trPr>
          <w:trHeight w:val="376"/>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Реверсна дотація</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1 403 400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1 170 000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83,4</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0</w:t>
            </w:r>
          </w:p>
        </w:tc>
      </w:tr>
      <w:tr w:rsidR="002B6F60" w:rsidTr="00A014CF">
        <w:trPr>
          <w:trHeight w:val="840"/>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освіти</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2 081 000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1 842 610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88,5</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840"/>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охорони здоров'я</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1 691 100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1 409 300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83,3</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0,0</w:t>
            </w:r>
          </w:p>
        </w:tc>
      </w:tr>
      <w:tr w:rsidR="002B6F60" w:rsidTr="00A014CF">
        <w:trPr>
          <w:trHeight w:val="765"/>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val="ru-RU" w:eastAsia="ru-RU"/>
              </w:rPr>
            </w:pPr>
            <w:r>
              <w:rPr>
                <w:rFonts w:ascii="Times New Roman" w:hAnsi="Times New Roman" w:cs="Times New Roman"/>
                <w:sz w:val="24"/>
                <w:szCs w:val="24"/>
              </w:rPr>
              <w:t>Субвенція з місцевого бюджету державному бюджету на виконання програм соціально-економічного розвитку регіонів.</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59 060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70 000</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55 560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70 000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94,1</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r>
      <w:tr w:rsidR="002B6F60" w:rsidTr="00A014CF">
        <w:trPr>
          <w:trHeight w:val="344"/>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t xml:space="preserve">Субвенція з місцевого </w:t>
            </w:r>
            <w:r>
              <w:rPr>
                <w:rFonts w:ascii="Times New Roman" w:hAnsi="Times New Roman" w:cs="Times New Roman"/>
                <w:sz w:val="24"/>
                <w:szCs w:val="24"/>
              </w:rPr>
              <w:lastRenderedPageBreak/>
              <w:t>бюджету на утримання об’єктів спільного користування чи ліквідацію негативних наслідків діяльності об’єктів спільного користування</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lastRenderedPageBreak/>
              <w:t>1 079 549</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265 000</w:t>
            </w:r>
          </w:p>
        </w:tc>
        <w:tc>
          <w:tcPr>
            <w:tcW w:w="1382"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1 000 265</w:t>
            </w:r>
          </w:p>
        </w:tc>
        <w:tc>
          <w:tcPr>
            <w:tcW w:w="116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265 000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92,6</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r>
      <w:tr w:rsidR="002B6F60" w:rsidTr="00A014CF">
        <w:trPr>
          <w:trHeight w:val="344"/>
        </w:trPr>
        <w:tc>
          <w:tcPr>
            <w:tcW w:w="3311" w:type="dxa"/>
            <w:tcBorders>
              <w:top w:val="nil"/>
              <w:left w:val="single" w:sz="4" w:space="0" w:color="auto"/>
              <w:bottom w:val="single" w:sz="4" w:space="0" w:color="auto"/>
              <w:right w:val="single" w:sz="4" w:space="0" w:color="auto"/>
            </w:tcBorders>
            <w:hideMark/>
          </w:tcPr>
          <w:p w:rsidR="002B6F60" w:rsidRDefault="002B6F60" w:rsidP="00A014CF">
            <w:pPr>
              <w:spacing w:after="0"/>
              <w:rPr>
                <w:rFonts w:ascii="Times New Roman" w:hAnsi="Times New Roman" w:cs="Times New Roman"/>
                <w:sz w:val="24"/>
                <w:szCs w:val="24"/>
                <w:lang w:eastAsia="ru-RU"/>
              </w:rPr>
            </w:pPr>
            <w:r>
              <w:rPr>
                <w:rFonts w:ascii="Times New Roman" w:hAnsi="Times New Roman" w:cs="Times New Roman"/>
                <w:sz w:val="24"/>
                <w:szCs w:val="24"/>
              </w:rPr>
              <w:lastRenderedPageBreak/>
              <w:t>Інші субвенції з місцевого бюджету</w:t>
            </w:r>
          </w:p>
        </w:tc>
        <w:tc>
          <w:tcPr>
            <w:tcW w:w="138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167 201</w:t>
            </w:r>
          </w:p>
        </w:tc>
        <w:tc>
          <w:tcPr>
            <w:tcW w:w="12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val="ru-RU" w:eastAsia="ru-RU"/>
              </w:rPr>
            </w:pPr>
            <w:r>
              <w:rPr>
                <w:rFonts w:ascii="Times New Roman" w:hAnsi="Times New Roman" w:cs="Times New Roman"/>
                <w:sz w:val="24"/>
                <w:szCs w:val="24"/>
              </w:rPr>
              <w:t>11 000</w:t>
            </w:r>
          </w:p>
        </w:tc>
        <w:tc>
          <w:tcPr>
            <w:tcW w:w="1382"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167 201</w:t>
            </w:r>
          </w:p>
        </w:tc>
        <w:tc>
          <w:tcPr>
            <w:tcW w:w="1160"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11 000</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sz w:val="24"/>
                <w:szCs w:val="24"/>
                <w:lang w:eastAsia="ru-RU"/>
              </w:rPr>
            </w:pPr>
            <w:r>
              <w:rPr>
                <w:rFonts w:ascii="Times New Roman" w:hAnsi="Times New Roman" w:cs="Times New Roman"/>
                <w:sz w:val="24"/>
                <w:szCs w:val="24"/>
              </w:rPr>
              <w:t>100,0</w:t>
            </w:r>
          </w:p>
        </w:tc>
      </w:tr>
      <w:tr w:rsidR="002B6F60" w:rsidTr="00A014CF">
        <w:trPr>
          <w:trHeight w:val="300"/>
        </w:trPr>
        <w:tc>
          <w:tcPr>
            <w:tcW w:w="3311" w:type="dxa"/>
            <w:tcBorders>
              <w:top w:val="nil"/>
              <w:left w:val="single" w:sz="4" w:space="0" w:color="auto"/>
              <w:bottom w:val="single" w:sz="4" w:space="0" w:color="auto"/>
              <w:right w:val="single" w:sz="4" w:space="0" w:color="auto"/>
            </w:tcBorders>
            <w:vAlign w:val="center"/>
            <w:hideMark/>
          </w:tcPr>
          <w:p w:rsidR="002B6F60" w:rsidRDefault="002B6F60" w:rsidP="00A014CF">
            <w:pPr>
              <w:spacing w:after="0"/>
              <w:jc w:val="center"/>
              <w:rPr>
                <w:rFonts w:ascii="Times New Roman" w:hAnsi="Times New Roman" w:cs="Times New Roman"/>
                <w:b/>
                <w:bCs/>
                <w:color w:val="FF0000"/>
                <w:sz w:val="24"/>
                <w:szCs w:val="24"/>
                <w:lang w:val="ru-RU" w:eastAsia="ru-RU"/>
              </w:rPr>
            </w:pPr>
            <w:r>
              <w:rPr>
                <w:rFonts w:ascii="Times New Roman" w:hAnsi="Times New Roman" w:cs="Times New Roman"/>
                <w:b/>
                <w:bCs/>
                <w:color w:val="FF0000"/>
                <w:sz w:val="24"/>
                <w:szCs w:val="24"/>
              </w:rPr>
              <w:t>Всього:</w:t>
            </w:r>
          </w:p>
        </w:tc>
        <w:tc>
          <w:tcPr>
            <w:tcW w:w="138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33 620 050</w:t>
            </w:r>
          </w:p>
        </w:tc>
        <w:tc>
          <w:tcPr>
            <w:tcW w:w="1287"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7 200 093</w:t>
            </w:r>
          </w:p>
        </w:tc>
        <w:tc>
          <w:tcPr>
            <w:tcW w:w="1382"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26 410 710</w:t>
            </w:r>
          </w:p>
        </w:tc>
        <w:tc>
          <w:tcPr>
            <w:tcW w:w="1160" w:type="dxa"/>
            <w:tcBorders>
              <w:top w:val="nil"/>
              <w:left w:val="nil"/>
              <w:bottom w:val="single" w:sz="4" w:space="0" w:color="auto"/>
              <w:right w:val="single" w:sz="4" w:space="0" w:color="auto"/>
            </w:tcBorders>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5 997 208</w:t>
            </w:r>
          </w:p>
        </w:tc>
        <w:tc>
          <w:tcPr>
            <w:tcW w:w="89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78,6</w:t>
            </w:r>
          </w:p>
        </w:tc>
        <w:tc>
          <w:tcPr>
            <w:tcW w:w="887" w:type="dxa"/>
            <w:tcBorders>
              <w:top w:val="nil"/>
              <w:left w:val="nil"/>
              <w:bottom w:val="single" w:sz="4" w:space="0" w:color="auto"/>
              <w:right w:val="single" w:sz="4" w:space="0" w:color="auto"/>
            </w:tcBorders>
            <w:noWrap/>
            <w:vAlign w:val="center"/>
            <w:hideMark/>
          </w:tcPr>
          <w:p w:rsidR="002B6F60" w:rsidRDefault="002B6F60" w:rsidP="00A014CF">
            <w:pPr>
              <w:spacing w:after="0"/>
              <w:jc w:val="right"/>
              <w:rPr>
                <w:rFonts w:ascii="Times New Roman" w:hAnsi="Times New Roman" w:cs="Times New Roman"/>
                <w:b/>
                <w:bCs/>
                <w:sz w:val="24"/>
                <w:szCs w:val="24"/>
                <w:lang w:eastAsia="ru-RU"/>
              </w:rPr>
            </w:pPr>
            <w:r>
              <w:rPr>
                <w:rFonts w:ascii="Times New Roman" w:hAnsi="Times New Roman" w:cs="Times New Roman"/>
                <w:b/>
                <w:bCs/>
                <w:sz w:val="24"/>
                <w:szCs w:val="24"/>
              </w:rPr>
              <w:t>83,3</w:t>
            </w:r>
          </w:p>
        </w:tc>
      </w:tr>
    </w:tbl>
    <w:p w:rsidR="002B6F60" w:rsidRDefault="002B6F60" w:rsidP="002B6F60">
      <w:pPr>
        <w:widowControl w:val="0"/>
        <w:autoSpaceDE w:val="0"/>
        <w:autoSpaceDN w:val="0"/>
        <w:adjustRightInd w:val="0"/>
        <w:spacing w:after="0"/>
        <w:jc w:val="both"/>
        <w:rPr>
          <w:rFonts w:ascii="Times New Roman" w:hAnsi="Times New Roman" w:cs="Times New Roman"/>
          <w:sz w:val="24"/>
          <w:szCs w:val="24"/>
          <w:lang w:eastAsia="ru-RU"/>
        </w:rPr>
      </w:pP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b/>
          <w:i/>
          <w:sz w:val="24"/>
          <w:szCs w:val="24"/>
        </w:rPr>
        <w:t>Станом на 1 листопада 2019 року кредиторська та дебіторська заборгованість по загальному фонду</w:t>
      </w:r>
      <w:r>
        <w:rPr>
          <w:rFonts w:ascii="Times New Roman" w:hAnsi="Times New Roman" w:cs="Times New Roman"/>
          <w:sz w:val="24"/>
          <w:szCs w:val="24"/>
        </w:rPr>
        <w:t xml:space="preserve"> бюджету Крупецької сільської ради відсутня.</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b/>
          <w:i/>
          <w:sz w:val="24"/>
          <w:szCs w:val="24"/>
        </w:rPr>
        <w:t xml:space="preserve">Кредиторська заборгованість по </w:t>
      </w:r>
      <w:proofErr w:type="spellStart"/>
      <w:r>
        <w:rPr>
          <w:rFonts w:ascii="Times New Roman" w:hAnsi="Times New Roman" w:cs="Times New Roman"/>
          <w:b/>
          <w:i/>
          <w:sz w:val="24"/>
          <w:szCs w:val="24"/>
        </w:rPr>
        <w:t>спецільному</w:t>
      </w:r>
      <w:proofErr w:type="spellEnd"/>
      <w:r>
        <w:rPr>
          <w:rFonts w:ascii="Times New Roman" w:hAnsi="Times New Roman" w:cs="Times New Roman"/>
          <w:b/>
          <w:i/>
          <w:sz w:val="24"/>
          <w:szCs w:val="24"/>
        </w:rPr>
        <w:t xml:space="preserve"> фонду бюджету</w:t>
      </w:r>
      <w:r>
        <w:rPr>
          <w:rFonts w:ascii="Times New Roman" w:hAnsi="Times New Roman" w:cs="Times New Roman"/>
          <w:sz w:val="24"/>
          <w:szCs w:val="24"/>
        </w:rPr>
        <w:t xml:space="preserve"> Крупецької сільської ради станом на 01.11.2019 року відсутня.</w:t>
      </w:r>
    </w:p>
    <w:p w:rsidR="002B6F60" w:rsidRDefault="002B6F60" w:rsidP="002B6F60">
      <w:pPr>
        <w:spacing w:after="0"/>
        <w:ind w:firstLine="720"/>
        <w:jc w:val="both"/>
        <w:rPr>
          <w:rFonts w:ascii="Times New Roman" w:hAnsi="Times New Roman" w:cs="Times New Roman"/>
          <w:sz w:val="24"/>
          <w:szCs w:val="24"/>
        </w:rPr>
      </w:pPr>
      <w:r>
        <w:rPr>
          <w:rFonts w:ascii="Times New Roman" w:hAnsi="Times New Roman" w:cs="Times New Roman"/>
          <w:b/>
          <w:i/>
          <w:sz w:val="24"/>
          <w:szCs w:val="24"/>
        </w:rPr>
        <w:t>Дебіторська заборгованість по видатках спеціального фонду</w:t>
      </w:r>
      <w:r>
        <w:rPr>
          <w:rFonts w:ascii="Times New Roman" w:hAnsi="Times New Roman" w:cs="Times New Roman"/>
          <w:sz w:val="24"/>
          <w:szCs w:val="24"/>
        </w:rPr>
        <w:t xml:space="preserve"> Крупецької сільської ради станом на 01.11.2019 року відсутня.</w:t>
      </w:r>
    </w:p>
    <w:p w:rsidR="00943C28" w:rsidRDefault="00943C28"/>
    <w:sectPr w:rsidR="00943C28" w:rsidSect="00943C2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Antiqu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1851E7"/>
    <w:multiLevelType w:val="hybridMultilevel"/>
    <w:tmpl w:val="03C6FF0E"/>
    <w:lvl w:ilvl="0" w:tplc="58BA7056">
      <w:start w:val="4"/>
      <w:numFmt w:val="bullet"/>
      <w:lvlText w:val="-"/>
      <w:lvlJc w:val="left"/>
      <w:pPr>
        <w:ind w:left="4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55515204"/>
    <w:multiLevelType w:val="hybridMultilevel"/>
    <w:tmpl w:val="C7906E72"/>
    <w:lvl w:ilvl="0" w:tplc="622EF3AC">
      <w:numFmt w:val="bullet"/>
      <w:lvlText w:val="-"/>
      <w:lvlJc w:val="left"/>
      <w:pPr>
        <w:ind w:left="1080" w:hanging="360"/>
      </w:pPr>
      <w:rPr>
        <w:rFonts w:ascii="Times New Roman" w:eastAsia="Times New Roman" w:hAnsi="Times New Roman" w:cs="Times New Roman" w:hint="default"/>
        <w:color w:val="000000"/>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70775FB6"/>
    <w:multiLevelType w:val="hybridMultilevel"/>
    <w:tmpl w:val="A1F491F8"/>
    <w:lvl w:ilvl="0" w:tplc="57E6A8E4">
      <w:start w:val="1"/>
      <w:numFmt w:val="decimal"/>
      <w:lvlText w:val="%1."/>
      <w:lvlJc w:val="left"/>
      <w:pPr>
        <w:ind w:left="1497" w:hanging="930"/>
      </w:pPr>
      <w:rPr>
        <w:b w:val="0"/>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2B6F60"/>
    <w:rsid w:val="00171A2E"/>
    <w:rsid w:val="00260D3D"/>
    <w:rsid w:val="002B6F60"/>
    <w:rsid w:val="00304C90"/>
    <w:rsid w:val="00505B6D"/>
    <w:rsid w:val="006D3977"/>
    <w:rsid w:val="007D6C18"/>
    <w:rsid w:val="00943C2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endnote text" w:uiPriority="0"/>
    <w:lsdException w:name="Title" w:semiHidden="0" w:uiPriority="0" w:unhideWhenUsed="0" w:qFormat="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34"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6F60"/>
    <w:rPr>
      <w:lang w:val="uk-UA" w:eastAsia="uk-UA" w:bidi="ar-SA"/>
    </w:rPr>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character" w:customStyle="1" w:styleId="af3">
    <w:name w:val="Абзац списка Знак"/>
    <w:link w:val="af2"/>
    <w:uiPriority w:val="34"/>
    <w:locked/>
    <w:rsid w:val="002B6F60"/>
  </w:style>
  <w:style w:type="paragraph" w:customStyle="1" w:styleId="Pro">
    <w:name w:val="Pro"/>
    <w:basedOn w:val="a"/>
    <w:rsid w:val="002B6F6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2B6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2B6F60"/>
    <w:rPr>
      <w:rFonts w:ascii="SimSun" w:eastAsia="SimSun" w:hAnsi="SimSun" w:cs="Times New Roman"/>
      <w:sz w:val="24"/>
      <w:szCs w:val="24"/>
      <w:lang w:eastAsia="zh-CN" w:bidi="ar-SA"/>
    </w:rPr>
  </w:style>
  <w:style w:type="character" w:customStyle="1" w:styleId="af6">
    <w:name w:val="Основной текст_"/>
    <w:basedOn w:val="a0"/>
    <w:link w:val="24"/>
    <w:uiPriority w:val="99"/>
    <w:locked/>
    <w:rsid w:val="002B6F60"/>
    <w:rPr>
      <w:rFonts w:ascii="Times New Roman" w:hAnsi="Times New Roman" w:cs="Times New Roman"/>
      <w:shd w:val="clear" w:color="auto" w:fill="FFFFFF"/>
    </w:rPr>
  </w:style>
  <w:style w:type="paragraph" w:customStyle="1" w:styleId="24">
    <w:name w:val="Основной текст2"/>
    <w:basedOn w:val="a"/>
    <w:link w:val="af6"/>
    <w:uiPriority w:val="99"/>
    <w:rsid w:val="002B6F60"/>
    <w:pPr>
      <w:widowControl w:val="0"/>
      <w:shd w:val="clear" w:color="auto" w:fill="FFFFFF"/>
      <w:spacing w:before="300" w:after="0" w:line="274" w:lineRule="exact"/>
      <w:jc w:val="both"/>
    </w:pPr>
    <w:rPr>
      <w:rFonts w:ascii="Times New Roman" w:hAnsi="Times New Roman" w:cs="Times New Roman"/>
      <w:lang w:val="en-US" w:eastAsia="en-US" w:bidi="en-US"/>
    </w:rPr>
  </w:style>
  <w:style w:type="character" w:customStyle="1" w:styleId="12">
    <w:name w:val="Заголовок №1_"/>
    <w:basedOn w:val="a0"/>
    <w:link w:val="13"/>
    <w:locked/>
    <w:rsid w:val="002B6F60"/>
    <w:rPr>
      <w:rFonts w:ascii="Times New Roman" w:hAnsi="Times New Roman" w:cs="Times New Roman"/>
      <w:b/>
      <w:bCs/>
      <w:shd w:val="clear" w:color="auto" w:fill="FFFFFF"/>
    </w:rPr>
  </w:style>
  <w:style w:type="paragraph" w:customStyle="1" w:styleId="13">
    <w:name w:val="Заголовок №1"/>
    <w:basedOn w:val="a"/>
    <w:link w:val="12"/>
    <w:rsid w:val="002B6F60"/>
    <w:pPr>
      <w:widowControl w:val="0"/>
      <w:shd w:val="clear" w:color="auto" w:fill="FFFFFF"/>
      <w:spacing w:after="300" w:line="240" w:lineRule="atLeast"/>
      <w:jc w:val="center"/>
      <w:outlineLvl w:val="0"/>
    </w:pPr>
    <w:rPr>
      <w:rFonts w:ascii="Times New Roman" w:hAnsi="Times New Roman" w:cs="Times New Roman"/>
      <w:b/>
      <w:bCs/>
      <w:lang w:val="en-US" w:eastAsia="en-US" w:bidi="en-US"/>
    </w:rPr>
  </w:style>
  <w:style w:type="character" w:customStyle="1" w:styleId="14">
    <w:name w:val="Основной текст1"/>
    <w:basedOn w:val="af6"/>
    <w:rsid w:val="002B6F60"/>
    <w:rPr>
      <w:color w:val="000000"/>
      <w:spacing w:val="0"/>
      <w:w w:val="100"/>
      <w:position w:val="0"/>
      <w:lang w:val="uk-UA" w:eastAsia="uk-UA"/>
    </w:rPr>
  </w:style>
  <w:style w:type="character" w:customStyle="1" w:styleId="FontStyle13">
    <w:name w:val="Font Style13"/>
    <w:rsid w:val="002B6F60"/>
    <w:rPr>
      <w:rFonts w:ascii="Times New Roman" w:hAnsi="Times New Roman" w:cs="Times New Roman" w:hint="default"/>
      <w:b/>
      <w:bCs/>
      <w:sz w:val="26"/>
      <w:szCs w:val="26"/>
    </w:rPr>
  </w:style>
  <w:style w:type="paragraph" w:customStyle="1" w:styleId="western">
    <w:name w:val="western"/>
    <w:basedOn w:val="a"/>
    <w:uiPriority w:val="99"/>
    <w:rsid w:val="002B6F6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f7">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8"/>
    <w:uiPriority w:val="34"/>
    <w:unhideWhenUsed/>
    <w:qFormat/>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2B6F6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qFormat/>
    <w:rsid w:val="002B6F60"/>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uiPriority w:val="99"/>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2B6F60"/>
  </w:style>
  <w:style w:type="character" w:customStyle="1" w:styleId="rvts0">
    <w:name w:val="rvts0"/>
    <w:rsid w:val="002B6F60"/>
  </w:style>
  <w:style w:type="character" w:customStyle="1" w:styleId="a4">
    <w:name w:val="Без интервала Знак"/>
    <w:link w:val="a3"/>
    <w:uiPriority w:val="1"/>
    <w:rsid w:val="002B6F60"/>
  </w:style>
  <w:style w:type="paragraph" w:styleId="af9">
    <w:name w:val="Body Text"/>
    <w:basedOn w:val="a"/>
    <w:link w:val="afa"/>
    <w:unhideWhenUsed/>
    <w:rsid w:val="002B6F60"/>
    <w:pPr>
      <w:spacing w:after="0" w:line="240" w:lineRule="auto"/>
      <w:jc w:val="both"/>
    </w:pPr>
    <w:rPr>
      <w:rFonts w:ascii="Times New Roman" w:eastAsia="Times New Roman" w:hAnsi="Times New Roman" w:cs="Times New Roman"/>
      <w:sz w:val="28"/>
      <w:szCs w:val="24"/>
      <w:lang w:eastAsia="ru-RU"/>
    </w:rPr>
  </w:style>
  <w:style w:type="character" w:customStyle="1" w:styleId="afa">
    <w:name w:val="Основной текст Знак"/>
    <w:basedOn w:val="a0"/>
    <w:link w:val="af9"/>
    <w:rsid w:val="002B6F60"/>
    <w:rPr>
      <w:rFonts w:ascii="Times New Roman" w:eastAsia="Times New Roman" w:hAnsi="Times New Roman" w:cs="Times New Roman"/>
      <w:sz w:val="28"/>
      <w:szCs w:val="24"/>
      <w:lang w:val="uk-UA" w:eastAsia="ru-RU" w:bidi="ar-SA"/>
    </w:rPr>
  </w:style>
  <w:style w:type="numbering" w:customStyle="1" w:styleId="15">
    <w:name w:val="Немає списку1"/>
    <w:next w:val="a2"/>
    <w:semiHidden/>
    <w:rsid w:val="002B6F60"/>
  </w:style>
  <w:style w:type="paragraph" w:customStyle="1" w:styleId="140">
    <w:name w:val="Стиль 14 пт"/>
    <w:basedOn w:val="af7"/>
    <w:link w:val="141"/>
    <w:rsid w:val="002B6F60"/>
    <w:pPr>
      <w:ind w:firstLine="540"/>
      <w:jc w:val="both"/>
    </w:pPr>
    <w:rPr>
      <w:sz w:val="22"/>
      <w:szCs w:val="22"/>
      <w:lang w:eastAsia="ru-RU"/>
    </w:rPr>
  </w:style>
  <w:style w:type="character" w:customStyle="1" w:styleId="af8">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7"/>
    <w:uiPriority w:val="34"/>
    <w:rsid w:val="002B6F60"/>
    <w:rPr>
      <w:rFonts w:ascii="Times New Roman" w:eastAsia="Times New Roman" w:hAnsi="Times New Roman" w:cs="Times New Roman"/>
      <w:sz w:val="24"/>
      <w:szCs w:val="24"/>
      <w:lang w:val="uk-UA" w:eastAsia="uk-UA" w:bidi="ar-SA"/>
    </w:rPr>
  </w:style>
  <w:style w:type="character" w:customStyle="1" w:styleId="141">
    <w:name w:val="Стиль 14 пт Знак"/>
    <w:link w:val="140"/>
    <w:rsid w:val="002B6F60"/>
    <w:rPr>
      <w:rFonts w:ascii="Times New Roman" w:eastAsia="Times New Roman" w:hAnsi="Times New Roman" w:cs="Times New Roman"/>
      <w:lang w:val="uk-UA" w:eastAsia="ru-RU" w:bidi="ar-SA"/>
    </w:rPr>
  </w:style>
  <w:style w:type="paragraph" w:customStyle="1" w:styleId="18">
    <w:name w:val="Стиль 18 пт полужирный"/>
    <w:basedOn w:val="a"/>
    <w:next w:val="af7"/>
    <w:link w:val="180"/>
    <w:rsid w:val="002B6F6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2B6F60"/>
    <w:rPr>
      <w:rFonts w:ascii="Times New Roman" w:eastAsia="Times New Roman" w:hAnsi="Times New Roman" w:cs="Times New Roman"/>
      <w:b/>
      <w:sz w:val="28"/>
      <w:szCs w:val="28"/>
      <w:lang w:val="uk-UA" w:eastAsia="ru-RU" w:bidi="ar-SA"/>
    </w:rPr>
  </w:style>
  <w:style w:type="character" w:customStyle="1" w:styleId="apple-converted-space">
    <w:name w:val="apple-converted-space"/>
    <w:basedOn w:val="a0"/>
    <w:uiPriority w:val="99"/>
    <w:rsid w:val="002B6F60"/>
  </w:style>
  <w:style w:type="paragraph" w:customStyle="1" w:styleId="afb">
    <w:name w:val="Нормальний текст"/>
    <w:basedOn w:val="a"/>
    <w:uiPriority w:val="99"/>
    <w:qFormat/>
    <w:rsid w:val="002B6F60"/>
    <w:pPr>
      <w:spacing w:before="120" w:after="0" w:line="240" w:lineRule="auto"/>
      <w:ind w:firstLine="567"/>
    </w:pPr>
    <w:rPr>
      <w:rFonts w:ascii="Antiqua" w:eastAsia="Times New Roman" w:hAnsi="Antiqua" w:cs="Times New Roman"/>
      <w:sz w:val="26"/>
      <w:szCs w:val="20"/>
      <w:lang w:eastAsia="ru-RU"/>
    </w:rPr>
  </w:style>
  <w:style w:type="paragraph" w:customStyle="1" w:styleId="afc">
    <w:name w:val="Назва документа"/>
    <w:basedOn w:val="a"/>
    <w:next w:val="afb"/>
    <w:rsid w:val="002B6F6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6">
    <w:name w:val="Без интервала1"/>
    <w:rsid w:val="002B6F60"/>
    <w:pPr>
      <w:spacing w:after="0" w:line="240" w:lineRule="auto"/>
    </w:pPr>
    <w:rPr>
      <w:rFonts w:ascii="Times New Roman" w:eastAsia="Calibri" w:hAnsi="Times New Roman" w:cs="Times New Roman"/>
      <w:sz w:val="24"/>
      <w:szCs w:val="24"/>
      <w:lang w:val="uk-UA" w:eastAsia="uk-UA" w:bidi="ar-SA"/>
    </w:rPr>
  </w:style>
  <w:style w:type="character" w:customStyle="1" w:styleId="Heading1">
    <w:name w:val="Heading #1_"/>
    <w:link w:val="Heading10"/>
    <w:rsid w:val="002B6F60"/>
    <w:rPr>
      <w:b/>
      <w:bCs/>
      <w:sz w:val="18"/>
      <w:szCs w:val="18"/>
      <w:shd w:val="clear" w:color="auto" w:fill="FFFFFF"/>
    </w:rPr>
  </w:style>
  <w:style w:type="paragraph" w:customStyle="1" w:styleId="Heading10">
    <w:name w:val="Heading #1"/>
    <w:basedOn w:val="a"/>
    <w:link w:val="Heading1"/>
    <w:rsid w:val="002B6F60"/>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Bodytext0"/>
    <w:rsid w:val="002B6F60"/>
    <w:rPr>
      <w:sz w:val="19"/>
      <w:szCs w:val="19"/>
      <w:shd w:val="clear" w:color="auto" w:fill="FFFFFF"/>
    </w:rPr>
  </w:style>
  <w:style w:type="paragraph" w:customStyle="1" w:styleId="Bodytext0">
    <w:name w:val="Body text"/>
    <w:basedOn w:val="a"/>
    <w:link w:val="Bodytext"/>
    <w:rsid w:val="002B6F60"/>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rsid w:val="002B6F60"/>
    <w:rPr>
      <w:b/>
      <w:bCs/>
      <w:sz w:val="18"/>
      <w:szCs w:val="18"/>
      <w:shd w:val="clear" w:color="auto" w:fill="FFFFFF"/>
    </w:rPr>
  </w:style>
  <w:style w:type="paragraph" w:customStyle="1" w:styleId="Bodytext20">
    <w:name w:val="Body text (2)"/>
    <w:basedOn w:val="a"/>
    <w:link w:val="Bodytext2"/>
    <w:rsid w:val="002B6F60"/>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rsid w:val="002B6F60"/>
    <w:rPr>
      <w:sz w:val="19"/>
      <w:szCs w:val="19"/>
      <w:shd w:val="clear" w:color="auto" w:fill="FFFFFF"/>
    </w:rPr>
  </w:style>
  <w:style w:type="paragraph" w:customStyle="1" w:styleId="Heading120">
    <w:name w:val="Heading #1 (2)"/>
    <w:basedOn w:val="a"/>
    <w:link w:val="Heading12"/>
    <w:rsid w:val="002B6F60"/>
    <w:pPr>
      <w:shd w:val="clear" w:color="auto" w:fill="FFFFFF"/>
      <w:spacing w:before="240" w:after="240" w:line="241" w:lineRule="exact"/>
      <w:jc w:val="center"/>
      <w:outlineLvl w:val="0"/>
    </w:pPr>
    <w:rPr>
      <w:sz w:val="19"/>
      <w:szCs w:val="19"/>
      <w:lang w:val="en-US" w:eastAsia="en-US" w:bidi="en-US"/>
    </w:rPr>
  </w:style>
  <w:style w:type="paragraph" w:styleId="afd">
    <w:name w:val="Body Text Indent"/>
    <w:aliases w:val="Подпись к рис.,Ïîäïèñü ê ðèñ.,Iiaienu e ?en.,Body Text 2,Body Text 2 Знак"/>
    <w:basedOn w:val="a"/>
    <w:link w:val="afe"/>
    <w:qFormat/>
    <w:rsid w:val="002B6F6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e">
    <w:name w:val="Основной текст с отступом Знак"/>
    <w:aliases w:val="Подпись к рис. Знак,Ïîäïèñü ê ðèñ. Знак,Iiaienu e ?en. Знак,Body Text 2 Знак1,Body Text 2 Знак Знак"/>
    <w:basedOn w:val="a0"/>
    <w:link w:val="afd"/>
    <w:rsid w:val="002B6F60"/>
    <w:rPr>
      <w:rFonts w:ascii="Times New Roman" w:eastAsia="Times New Roman" w:hAnsi="Times New Roman" w:cs="Times New Roman"/>
      <w:sz w:val="20"/>
      <w:szCs w:val="20"/>
      <w:lang w:val="uk-UA" w:eastAsia="zh-CN" w:bidi="ar-SA"/>
    </w:rPr>
  </w:style>
  <w:style w:type="character" w:customStyle="1" w:styleId="FontStyle23">
    <w:name w:val="Font Style23"/>
    <w:rsid w:val="002B6F60"/>
    <w:rPr>
      <w:rFonts w:ascii="Times New Roman" w:hAnsi="Times New Roman" w:cs="Times New Roman" w:hint="default"/>
      <w:sz w:val="24"/>
      <w:szCs w:val="24"/>
    </w:rPr>
  </w:style>
  <w:style w:type="character" w:styleId="aff">
    <w:name w:val="Hyperlink"/>
    <w:uiPriority w:val="99"/>
    <w:rsid w:val="002B6F60"/>
    <w:rPr>
      <w:color w:val="0000FF"/>
      <w:u w:val="single"/>
    </w:rPr>
  </w:style>
  <w:style w:type="paragraph" w:styleId="aff0">
    <w:name w:val="footer"/>
    <w:basedOn w:val="a"/>
    <w:link w:val="aff1"/>
    <w:rsid w:val="002B6F6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f1">
    <w:name w:val="Нижний колонтитул Знак"/>
    <w:basedOn w:val="a0"/>
    <w:link w:val="aff0"/>
    <w:rsid w:val="002B6F60"/>
    <w:rPr>
      <w:rFonts w:ascii="Times New Roman" w:eastAsia="Times New Roman" w:hAnsi="Times New Roman" w:cs="Times New Roman"/>
      <w:sz w:val="24"/>
      <w:szCs w:val="24"/>
      <w:lang w:val="uk-UA" w:eastAsia="ru-RU" w:bidi="ar-SA"/>
    </w:rPr>
  </w:style>
  <w:style w:type="paragraph" w:customStyle="1" w:styleId="17">
    <w:name w:val="Верхний колонтитул1"/>
    <w:basedOn w:val="a"/>
    <w:uiPriority w:val="99"/>
    <w:rsid w:val="002B6F6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2B6F60"/>
  </w:style>
  <w:style w:type="character" w:customStyle="1" w:styleId="m">
    <w:name w:val="m"/>
    <w:rsid w:val="002B6F60"/>
  </w:style>
  <w:style w:type="character" w:customStyle="1" w:styleId="y">
    <w:name w:val="y"/>
    <w:rsid w:val="002B6F60"/>
  </w:style>
  <w:style w:type="table" w:styleId="aff2">
    <w:name w:val="Table Grid"/>
    <w:basedOn w:val="a1"/>
    <w:uiPriority w:val="59"/>
    <w:rsid w:val="002B6F60"/>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2B6F60"/>
  </w:style>
  <w:style w:type="paragraph" w:styleId="aff3">
    <w:name w:val="Balloon Text"/>
    <w:basedOn w:val="a"/>
    <w:link w:val="aff4"/>
    <w:rsid w:val="002B6F60"/>
    <w:pPr>
      <w:spacing w:after="0" w:line="240" w:lineRule="auto"/>
    </w:pPr>
    <w:rPr>
      <w:rFonts w:ascii="Tahoma" w:eastAsia="Arial Unicode MS" w:hAnsi="Tahoma" w:cs="Tahoma"/>
      <w:color w:val="000000"/>
      <w:sz w:val="16"/>
      <w:szCs w:val="16"/>
    </w:rPr>
  </w:style>
  <w:style w:type="character" w:customStyle="1" w:styleId="aff4">
    <w:name w:val="Текст выноски Знак"/>
    <w:basedOn w:val="a0"/>
    <w:link w:val="aff3"/>
    <w:rsid w:val="002B6F60"/>
    <w:rPr>
      <w:rFonts w:ascii="Tahoma" w:eastAsia="Arial Unicode MS" w:hAnsi="Tahoma" w:cs="Tahoma"/>
      <w:color w:val="000000"/>
      <w:sz w:val="16"/>
      <w:szCs w:val="16"/>
      <w:lang w:val="uk-UA" w:eastAsia="uk-UA" w:bidi="ar-SA"/>
    </w:rPr>
  </w:style>
  <w:style w:type="numbering" w:customStyle="1" w:styleId="19">
    <w:name w:val="Нет списка1"/>
    <w:next w:val="a2"/>
    <w:uiPriority w:val="99"/>
    <w:semiHidden/>
    <w:unhideWhenUsed/>
    <w:rsid w:val="002B6F60"/>
  </w:style>
  <w:style w:type="character" w:styleId="aff5">
    <w:name w:val="FollowedHyperlink"/>
    <w:uiPriority w:val="99"/>
    <w:unhideWhenUsed/>
    <w:rsid w:val="002B6F60"/>
    <w:rPr>
      <w:color w:val="800080"/>
      <w:u w:val="single"/>
    </w:rPr>
  </w:style>
  <w:style w:type="character" w:customStyle="1" w:styleId="HTML1">
    <w:name w:val="Стандартный HTML Знак1"/>
    <w:aliases w:val="Знак2 Знак1"/>
    <w:uiPriority w:val="99"/>
    <w:semiHidden/>
    <w:rsid w:val="002B6F60"/>
    <w:rPr>
      <w:rFonts w:ascii="Consolas" w:eastAsia="Times New Roman" w:hAnsi="Consolas" w:cs="Consolas"/>
      <w:sz w:val="20"/>
      <w:szCs w:val="20"/>
      <w:lang w:eastAsia="uk-UA"/>
    </w:rPr>
  </w:style>
  <w:style w:type="paragraph" w:styleId="aff6">
    <w:name w:val="header"/>
    <w:basedOn w:val="a"/>
    <w:link w:val="aff7"/>
    <w:unhideWhenUsed/>
    <w:rsid w:val="002B6F60"/>
    <w:pPr>
      <w:tabs>
        <w:tab w:val="center" w:pos="4677"/>
        <w:tab w:val="right" w:pos="9355"/>
      </w:tabs>
      <w:spacing w:after="0" w:line="240" w:lineRule="auto"/>
    </w:pPr>
    <w:rPr>
      <w:rFonts w:ascii="Calibri" w:eastAsia="Times New Roman" w:hAnsi="Calibri" w:cs="Times New Roman"/>
    </w:rPr>
  </w:style>
  <w:style w:type="character" w:customStyle="1" w:styleId="aff7">
    <w:name w:val="Верхний колонтитул Знак"/>
    <w:basedOn w:val="a0"/>
    <w:link w:val="aff6"/>
    <w:rsid w:val="002B6F60"/>
    <w:rPr>
      <w:rFonts w:ascii="Calibri" w:eastAsia="Times New Roman" w:hAnsi="Calibri" w:cs="Times New Roman"/>
      <w:lang w:val="uk-UA" w:eastAsia="uk-UA" w:bidi="ar-SA"/>
    </w:rPr>
  </w:style>
  <w:style w:type="paragraph" w:styleId="25">
    <w:name w:val="Body Text 2"/>
    <w:basedOn w:val="a"/>
    <w:link w:val="26"/>
    <w:unhideWhenUsed/>
    <w:rsid w:val="002B6F60"/>
    <w:pPr>
      <w:spacing w:after="120" w:line="480" w:lineRule="auto"/>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rsid w:val="002B6F60"/>
    <w:rPr>
      <w:rFonts w:ascii="Times New Roman" w:eastAsia="Times New Roman" w:hAnsi="Times New Roman" w:cs="Times New Roman"/>
      <w:sz w:val="28"/>
      <w:szCs w:val="20"/>
      <w:lang w:val="uk-UA" w:eastAsia="ru-RU" w:bidi="ar-SA"/>
    </w:rPr>
  </w:style>
  <w:style w:type="paragraph" w:styleId="aff8">
    <w:name w:val="Plain Text"/>
    <w:basedOn w:val="a"/>
    <w:link w:val="aff9"/>
    <w:unhideWhenUsed/>
    <w:rsid w:val="002B6F60"/>
    <w:pPr>
      <w:spacing w:after="0" w:line="240" w:lineRule="auto"/>
    </w:pPr>
    <w:rPr>
      <w:rFonts w:ascii="Courier New" w:eastAsia="Times New Roman" w:hAnsi="Courier New" w:cs="Courier New"/>
      <w:sz w:val="20"/>
      <w:szCs w:val="20"/>
      <w:lang w:val="ru-RU" w:eastAsia="ru-RU"/>
    </w:rPr>
  </w:style>
  <w:style w:type="character" w:customStyle="1" w:styleId="aff9">
    <w:name w:val="Текст Знак"/>
    <w:basedOn w:val="a0"/>
    <w:link w:val="aff8"/>
    <w:rsid w:val="002B6F60"/>
    <w:rPr>
      <w:rFonts w:ascii="Courier New" w:eastAsia="Times New Roman" w:hAnsi="Courier New" w:cs="Courier New"/>
      <w:sz w:val="20"/>
      <w:szCs w:val="20"/>
      <w:lang w:val="ru-RU" w:eastAsia="ru-RU" w:bidi="ar-SA"/>
    </w:rPr>
  </w:style>
  <w:style w:type="paragraph" w:customStyle="1" w:styleId="centr">
    <w:name w:val="centr"/>
    <w:basedOn w:val="a"/>
    <w:uiPriority w:val="99"/>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uiPriority w:val="99"/>
    <w:qFormat/>
    <w:rsid w:val="002B6F60"/>
    <w:pPr>
      <w:ind w:left="720"/>
    </w:pPr>
    <w:rPr>
      <w:rFonts w:ascii="Calibri" w:eastAsia="Times New Roman" w:hAnsi="Calibri" w:cs="Calibri"/>
      <w:lang w:val="ru-RU" w:eastAsia="en-US"/>
    </w:rPr>
  </w:style>
  <w:style w:type="paragraph" w:customStyle="1" w:styleId="Just">
    <w:name w:val="Just"/>
    <w:uiPriority w:val="99"/>
    <w:rsid w:val="002B6F6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bidi="ar-SA"/>
    </w:rPr>
  </w:style>
  <w:style w:type="paragraph" w:customStyle="1" w:styleId="27">
    <w:name w:val="Без интервала2"/>
    <w:uiPriority w:val="99"/>
    <w:rsid w:val="002B6F60"/>
    <w:pPr>
      <w:spacing w:after="0" w:line="240" w:lineRule="auto"/>
    </w:pPr>
    <w:rPr>
      <w:rFonts w:ascii="Times New Roman" w:eastAsia="Calibri" w:hAnsi="Times New Roman" w:cs="Times New Roman"/>
      <w:sz w:val="24"/>
      <w:szCs w:val="24"/>
      <w:lang w:val="uk-UA" w:eastAsia="uk-UA" w:bidi="ar-SA"/>
    </w:rPr>
  </w:style>
  <w:style w:type="character" w:customStyle="1" w:styleId="1a">
    <w:name w:val="Основной текст с отступом Знак1"/>
    <w:aliases w:val="Подпись к рис. Знак1,Ïîäïèñü ê ðèñ. Знак1,Iiaienu e ?en. Знак1,Body Text 2 Знак2,Body Text 2 Знак Знак1"/>
    <w:locked/>
    <w:rsid w:val="002B6F60"/>
    <w:rPr>
      <w:rFonts w:ascii="Times New Roman" w:eastAsia="Times New Roman" w:hAnsi="Times New Roman" w:cs="Times New Roman"/>
      <w:sz w:val="20"/>
      <w:szCs w:val="20"/>
      <w:lang w:eastAsia="ru-RU"/>
    </w:rPr>
  </w:style>
  <w:style w:type="table" w:customStyle="1" w:styleId="1b">
    <w:name w:val="Сетка таблицы1"/>
    <w:basedOn w:val="a1"/>
    <w:next w:val="aff2"/>
    <w:rsid w:val="002B6F60"/>
    <w:pPr>
      <w:spacing w:after="0" w:line="240" w:lineRule="auto"/>
    </w:pPr>
    <w:rPr>
      <w:rFonts w:ascii="Calibri" w:eastAsia="Times New Roman" w:hAnsi="Calibri" w:cs="Times New Roman"/>
      <w:sz w:val="20"/>
      <w:szCs w:val="20"/>
      <w:lang w:val="ru-RU" w:eastAsia="uk-UA" w:bidi="ar-SA"/>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2B6F6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2B6F60"/>
    <w:rPr>
      <w:rFonts w:ascii="Calibri" w:eastAsia="Times New Roman" w:hAnsi="Calibri" w:cs="Times New Roman"/>
      <w:sz w:val="16"/>
      <w:szCs w:val="16"/>
      <w:lang w:val="uk-UA" w:eastAsia="uk-UA" w:bidi="ar-SA"/>
    </w:rPr>
  </w:style>
  <w:style w:type="paragraph" w:customStyle="1" w:styleId="normal">
    <w:name w:val="normal"/>
    <w:uiPriority w:val="99"/>
    <w:rsid w:val="002B6F60"/>
    <w:pPr>
      <w:spacing w:after="0"/>
    </w:pPr>
    <w:rPr>
      <w:rFonts w:ascii="Arial" w:eastAsia="Times New Roman" w:hAnsi="Arial" w:cs="Arial"/>
      <w:color w:val="000000"/>
      <w:lang w:val="ru-RU" w:eastAsia="ru-RU" w:bidi="ar-SA"/>
    </w:rPr>
  </w:style>
  <w:style w:type="character" w:customStyle="1" w:styleId="st42">
    <w:name w:val="st42"/>
    <w:uiPriority w:val="99"/>
    <w:rsid w:val="002B6F60"/>
    <w:rPr>
      <w:rFonts w:ascii="Times New Roman" w:hAnsi="Times New Roman" w:cs="Times New Roman" w:hint="default"/>
      <w:color w:val="000000"/>
    </w:rPr>
  </w:style>
  <w:style w:type="paragraph" w:styleId="28">
    <w:name w:val="Body Text Indent 2"/>
    <w:basedOn w:val="a"/>
    <w:link w:val="29"/>
    <w:unhideWhenUsed/>
    <w:rsid w:val="002B6F60"/>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rsid w:val="002B6F60"/>
    <w:rPr>
      <w:rFonts w:ascii="Calibri" w:eastAsia="Times New Roman" w:hAnsi="Calibri" w:cs="Times New Roman"/>
      <w:lang w:val="uk-UA" w:eastAsia="uk-UA" w:bidi="ar-SA"/>
    </w:rPr>
  </w:style>
  <w:style w:type="paragraph" w:customStyle="1" w:styleId="affa">
    <w:name w:val="Содержимое таблицы"/>
    <w:basedOn w:val="a"/>
    <w:rsid w:val="002B6F6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2B6F6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B6F6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B6F60"/>
    <w:rPr>
      <w:rFonts w:ascii="Times New Roman" w:hAnsi="Times New Roman" w:cs="Times New Roman" w:hint="default"/>
      <w:b/>
      <w:bCs w:val="0"/>
      <w:sz w:val="24"/>
    </w:rPr>
  </w:style>
  <w:style w:type="character" w:customStyle="1" w:styleId="WW8Num1z6">
    <w:name w:val="WW8Num1z6"/>
    <w:rsid w:val="002B6F60"/>
  </w:style>
  <w:style w:type="paragraph" w:customStyle="1" w:styleId="1c">
    <w:name w:val="Обычный (веб)1"/>
    <w:basedOn w:val="a"/>
    <w:uiPriority w:val="99"/>
    <w:rsid w:val="002B6F6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b">
    <w:name w:val="Текст в заданном формате"/>
    <w:basedOn w:val="a"/>
    <w:uiPriority w:val="99"/>
    <w:rsid w:val="002B6F6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uiPriority w:val="99"/>
    <w:rsid w:val="002B6F6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bidi="ar-SA"/>
    </w:rPr>
  </w:style>
  <w:style w:type="paragraph" w:customStyle="1" w:styleId="Rozdily">
    <w:name w:val="Rozdily"/>
    <w:uiPriority w:val="99"/>
    <w:rsid w:val="002B6F6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bidi="ar-SA"/>
    </w:rPr>
  </w:style>
  <w:style w:type="paragraph" w:customStyle="1" w:styleId="HTML10">
    <w:name w:val="Стандартный HTML1"/>
    <w:basedOn w:val="a"/>
    <w:uiPriority w:val="99"/>
    <w:rsid w:val="002B6F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rsid w:val="002B6F60"/>
    <w:pPr>
      <w:suppressAutoHyphens/>
      <w:spacing w:after="120" w:line="100" w:lineRule="atLeast"/>
      <w:ind w:left="283"/>
    </w:pPr>
    <w:rPr>
      <w:rFonts w:ascii="Calibri" w:eastAsia="SimSun" w:hAnsi="Calibri" w:cs="Times New Roman"/>
      <w:kern w:val="1"/>
      <w:sz w:val="16"/>
      <w:szCs w:val="16"/>
      <w:lang w:eastAsia="ar-SA"/>
    </w:rPr>
  </w:style>
  <w:style w:type="paragraph" w:styleId="affc">
    <w:name w:val="annotation text"/>
    <w:basedOn w:val="a"/>
    <w:link w:val="affd"/>
    <w:uiPriority w:val="99"/>
    <w:unhideWhenUsed/>
    <w:rsid w:val="002B6F60"/>
    <w:pPr>
      <w:spacing w:line="240" w:lineRule="auto"/>
    </w:pPr>
    <w:rPr>
      <w:rFonts w:ascii="Calibri" w:eastAsia="Times New Roman" w:hAnsi="Calibri" w:cs="Times New Roman"/>
      <w:sz w:val="20"/>
      <w:szCs w:val="20"/>
    </w:rPr>
  </w:style>
  <w:style w:type="character" w:customStyle="1" w:styleId="affd">
    <w:name w:val="Текст примечания Знак"/>
    <w:basedOn w:val="a0"/>
    <w:link w:val="affc"/>
    <w:uiPriority w:val="99"/>
    <w:rsid w:val="002B6F60"/>
    <w:rPr>
      <w:rFonts w:ascii="Calibri" w:eastAsia="Times New Roman" w:hAnsi="Calibri" w:cs="Times New Roman"/>
      <w:sz w:val="20"/>
      <w:szCs w:val="20"/>
      <w:lang w:val="uk-UA" w:eastAsia="uk-UA" w:bidi="ar-SA"/>
    </w:rPr>
  </w:style>
  <w:style w:type="paragraph" w:styleId="affe">
    <w:name w:val="annotation subject"/>
    <w:basedOn w:val="affc"/>
    <w:next w:val="affc"/>
    <w:link w:val="afff"/>
    <w:uiPriority w:val="99"/>
    <w:unhideWhenUsed/>
    <w:rsid w:val="002B6F60"/>
    <w:rPr>
      <w:b/>
      <w:bCs/>
    </w:rPr>
  </w:style>
  <w:style w:type="character" w:customStyle="1" w:styleId="afff">
    <w:name w:val="Тема примечания Знак"/>
    <w:basedOn w:val="affd"/>
    <w:link w:val="affe"/>
    <w:uiPriority w:val="99"/>
    <w:rsid w:val="002B6F60"/>
    <w:rPr>
      <w:b/>
      <w:bCs/>
    </w:rPr>
  </w:style>
  <w:style w:type="character" w:styleId="afff0">
    <w:name w:val="annotation reference"/>
    <w:uiPriority w:val="99"/>
    <w:unhideWhenUsed/>
    <w:rsid w:val="002B6F60"/>
    <w:rPr>
      <w:rFonts w:ascii="Times New Roman" w:hAnsi="Times New Roman" w:cs="Times New Roman" w:hint="default"/>
      <w:sz w:val="16"/>
      <w:szCs w:val="16"/>
    </w:rPr>
  </w:style>
  <w:style w:type="character" w:customStyle="1" w:styleId="93">
    <w:name w:val="Основной текст + 9"/>
    <w:aliases w:val="5 pt,Основной текст + 8"/>
    <w:rsid w:val="002B6F60"/>
    <w:rPr>
      <w:color w:val="000000"/>
      <w:spacing w:val="0"/>
      <w:w w:val="100"/>
      <w:position w:val="0"/>
      <w:sz w:val="19"/>
      <w:szCs w:val="19"/>
      <w:shd w:val="clear" w:color="auto" w:fill="FFFFFF"/>
      <w:lang w:val="uk-UA"/>
    </w:rPr>
  </w:style>
  <w:style w:type="character" w:styleId="afff1">
    <w:name w:val="line number"/>
    <w:uiPriority w:val="99"/>
    <w:unhideWhenUsed/>
    <w:rsid w:val="002B6F60"/>
  </w:style>
  <w:style w:type="character" w:customStyle="1" w:styleId="2a">
    <w:name w:val="Стиль2"/>
    <w:rsid w:val="002B6F60"/>
  </w:style>
  <w:style w:type="table" w:customStyle="1" w:styleId="110">
    <w:name w:val="Сетка таблицы11"/>
    <w:basedOn w:val="a1"/>
    <w:rsid w:val="002B6F60"/>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2B6F60"/>
  </w:style>
  <w:style w:type="numbering" w:customStyle="1" w:styleId="2b">
    <w:name w:val="Нет списка2"/>
    <w:next w:val="a2"/>
    <w:semiHidden/>
    <w:rsid w:val="002B6F60"/>
  </w:style>
  <w:style w:type="numbering" w:customStyle="1" w:styleId="34">
    <w:name w:val="Нет списка3"/>
    <w:next w:val="a2"/>
    <w:uiPriority w:val="99"/>
    <w:semiHidden/>
    <w:unhideWhenUsed/>
    <w:rsid w:val="002B6F60"/>
  </w:style>
  <w:style w:type="paragraph" w:customStyle="1" w:styleId="Style2">
    <w:name w:val="Style2"/>
    <w:basedOn w:val="a"/>
    <w:rsid w:val="002B6F60"/>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2B6F60"/>
    <w:rPr>
      <w:rFonts w:ascii="Times New Roman" w:hAnsi="Times New Roman" w:cs="Times New Roman"/>
      <w:sz w:val="26"/>
      <w:szCs w:val="26"/>
    </w:rPr>
  </w:style>
  <w:style w:type="character" w:customStyle="1" w:styleId="62">
    <w:name w:val="Основной текст (6)_"/>
    <w:link w:val="63"/>
    <w:rsid w:val="002B6F60"/>
    <w:rPr>
      <w:b/>
      <w:bCs/>
      <w:spacing w:val="1"/>
      <w:sz w:val="32"/>
      <w:szCs w:val="32"/>
      <w:shd w:val="clear" w:color="auto" w:fill="FFFFFF"/>
    </w:rPr>
  </w:style>
  <w:style w:type="character" w:customStyle="1" w:styleId="618pt0pt">
    <w:name w:val="Основной текст (6) + 18 pt;Интервал 0 pt"/>
    <w:rsid w:val="002B6F60"/>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3">
    <w:name w:val="Основной текст (6)"/>
    <w:basedOn w:val="a"/>
    <w:link w:val="62"/>
    <w:rsid w:val="002B6F60"/>
    <w:pPr>
      <w:widowControl w:val="0"/>
      <w:shd w:val="clear" w:color="auto" w:fill="FFFFFF"/>
      <w:spacing w:before="2580" w:after="5820" w:line="405" w:lineRule="exact"/>
      <w:jc w:val="center"/>
    </w:pPr>
    <w:rPr>
      <w:b/>
      <w:bCs/>
      <w:spacing w:val="1"/>
      <w:sz w:val="32"/>
      <w:szCs w:val="32"/>
      <w:shd w:val="clear" w:color="auto" w:fill="FFFFFF"/>
      <w:lang w:val="en-US" w:eastAsia="en-US" w:bidi="en-US"/>
    </w:rPr>
  </w:style>
  <w:style w:type="character" w:customStyle="1" w:styleId="2c">
    <w:name w:val="Основной текст (2)_"/>
    <w:link w:val="2d"/>
    <w:rsid w:val="002B6F60"/>
    <w:rPr>
      <w:b/>
      <w:bCs/>
      <w:spacing w:val="7"/>
      <w:shd w:val="clear" w:color="auto" w:fill="FFFFFF"/>
    </w:rPr>
  </w:style>
  <w:style w:type="paragraph" w:customStyle="1" w:styleId="2d">
    <w:name w:val="Основной текст (2)"/>
    <w:basedOn w:val="a"/>
    <w:link w:val="2c"/>
    <w:rsid w:val="002B6F60"/>
    <w:pPr>
      <w:widowControl w:val="0"/>
      <w:shd w:val="clear" w:color="auto" w:fill="FFFFFF"/>
      <w:spacing w:after="300" w:line="0" w:lineRule="atLeast"/>
    </w:pPr>
    <w:rPr>
      <w:b/>
      <w:bCs/>
      <w:spacing w:val="7"/>
      <w:shd w:val="clear" w:color="auto" w:fill="FFFFFF"/>
      <w:lang w:val="en-US" w:eastAsia="en-US" w:bidi="en-US"/>
    </w:rPr>
  </w:style>
  <w:style w:type="character" w:customStyle="1" w:styleId="35">
    <w:name w:val="Заголовок №3_"/>
    <w:link w:val="36"/>
    <w:rsid w:val="002B6F60"/>
    <w:rPr>
      <w:b/>
      <w:bCs/>
      <w:spacing w:val="7"/>
      <w:shd w:val="clear" w:color="auto" w:fill="FFFFFF"/>
    </w:rPr>
  </w:style>
  <w:style w:type="paragraph" w:customStyle="1" w:styleId="36">
    <w:name w:val="Заголовок №3"/>
    <w:basedOn w:val="a"/>
    <w:link w:val="35"/>
    <w:rsid w:val="002B6F60"/>
    <w:pPr>
      <w:widowControl w:val="0"/>
      <w:shd w:val="clear" w:color="auto" w:fill="FFFFFF"/>
      <w:spacing w:before="420" w:after="0" w:line="312" w:lineRule="exact"/>
      <w:jc w:val="both"/>
      <w:outlineLvl w:val="2"/>
    </w:pPr>
    <w:rPr>
      <w:b/>
      <w:bCs/>
      <w:spacing w:val="7"/>
      <w:shd w:val="clear" w:color="auto" w:fill="FFFFFF"/>
      <w:lang w:val="en-US" w:eastAsia="en-US" w:bidi="en-US"/>
    </w:rPr>
  </w:style>
  <w:style w:type="character" w:customStyle="1" w:styleId="afff2">
    <w:name w:val="Основний текст_"/>
    <w:link w:val="1d"/>
    <w:rsid w:val="002B6F60"/>
    <w:rPr>
      <w:sz w:val="21"/>
      <w:szCs w:val="21"/>
      <w:shd w:val="clear" w:color="auto" w:fill="FFFFFF"/>
    </w:rPr>
  </w:style>
  <w:style w:type="paragraph" w:customStyle="1" w:styleId="1d">
    <w:name w:val="Основний текст1"/>
    <w:basedOn w:val="a"/>
    <w:link w:val="afff2"/>
    <w:qFormat/>
    <w:rsid w:val="002B6F60"/>
    <w:pPr>
      <w:widowControl w:val="0"/>
      <w:shd w:val="clear" w:color="auto" w:fill="FFFFFF"/>
      <w:spacing w:before="300" w:after="0" w:line="274" w:lineRule="exact"/>
      <w:jc w:val="both"/>
    </w:pPr>
    <w:rPr>
      <w:sz w:val="21"/>
      <w:szCs w:val="21"/>
      <w:lang w:val="en-US" w:eastAsia="en-US" w:bidi="en-US"/>
    </w:rPr>
  </w:style>
  <w:style w:type="character" w:customStyle="1" w:styleId="42">
    <w:name w:val="Основний текст (4)_"/>
    <w:link w:val="43"/>
    <w:rsid w:val="002B6F60"/>
    <w:rPr>
      <w:b/>
      <w:bCs/>
      <w:spacing w:val="1"/>
      <w:sz w:val="21"/>
      <w:szCs w:val="21"/>
      <w:shd w:val="clear" w:color="auto" w:fill="FFFFFF"/>
    </w:rPr>
  </w:style>
  <w:style w:type="character" w:customStyle="1" w:styleId="44">
    <w:name w:val="Основний текст (4) + Не напівжирний"/>
    <w:aliases w:val="Інтервал 0 pt"/>
    <w:rsid w:val="002B6F60"/>
    <w:rPr>
      <w:b/>
      <w:bCs/>
      <w:spacing w:val="0"/>
      <w:sz w:val="21"/>
      <w:szCs w:val="21"/>
      <w:lang w:bidi="ar-SA"/>
    </w:rPr>
  </w:style>
  <w:style w:type="paragraph" w:customStyle="1" w:styleId="43">
    <w:name w:val="Основний текст (4)"/>
    <w:basedOn w:val="a"/>
    <w:link w:val="42"/>
    <w:rsid w:val="002B6F60"/>
    <w:pPr>
      <w:widowControl w:val="0"/>
      <w:shd w:val="clear" w:color="auto" w:fill="FFFFFF"/>
      <w:spacing w:before="540" w:after="240" w:line="240" w:lineRule="atLeast"/>
      <w:jc w:val="both"/>
    </w:pPr>
    <w:rPr>
      <w:b/>
      <w:bCs/>
      <w:spacing w:val="1"/>
      <w:sz w:val="21"/>
      <w:szCs w:val="21"/>
      <w:lang w:val="en-US" w:eastAsia="en-US" w:bidi="en-US"/>
    </w:rPr>
  </w:style>
  <w:style w:type="paragraph" w:styleId="afff3">
    <w:name w:val="Block Text"/>
    <w:basedOn w:val="a"/>
    <w:rsid w:val="002B6F6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2B6F60"/>
  </w:style>
  <w:style w:type="paragraph" w:customStyle="1" w:styleId="1e">
    <w:name w:val="Абзац списка1"/>
    <w:basedOn w:val="a"/>
    <w:uiPriority w:val="99"/>
    <w:qFormat/>
    <w:rsid w:val="002B6F60"/>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2B6F60"/>
  </w:style>
  <w:style w:type="paragraph" w:customStyle="1" w:styleId="rvps71">
    <w:name w:val="rvps71"/>
    <w:basedOn w:val="a"/>
    <w:rsid w:val="002B6F60"/>
    <w:pPr>
      <w:spacing w:before="100" w:beforeAutospacing="1" w:after="120" w:line="360" w:lineRule="atLeast"/>
    </w:pPr>
    <w:rPr>
      <w:rFonts w:ascii="Courier New" w:eastAsia="Calibri" w:hAnsi="Courier New" w:cs="Courier New"/>
      <w:sz w:val="17"/>
      <w:szCs w:val="17"/>
      <w:lang w:val="ru-RU" w:eastAsia="ru-RU"/>
    </w:rPr>
  </w:style>
  <w:style w:type="paragraph" w:customStyle="1" w:styleId="1f">
    <w:name w:val="Абзац списку1"/>
    <w:basedOn w:val="a"/>
    <w:rsid w:val="002B6F60"/>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2B6F60"/>
    <w:rPr>
      <w:color w:val="000000"/>
      <w:spacing w:val="0"/>
      <w:w w:val="100"/>
      <w:position w:val="0"/>
      <w:sz w:val="19"/>
      <w:szCs w:val="19"/>
      <w:shd w:val="clear" w:color="auto" w:fill="FFFFFF"/>
      <w:lang w:val="uk-UA"/>
    </w:rPr>
  </w:style>
  <w:style w:type="paragraph" w:customStyle="1" w:styleId="rtejustify">
    <w:name w:val="rtejustify"/>
    <w:basedOn w:val="a"/>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7">
    <w:name w:val="Основной текст3"/>
    <w:basedOn w:val="a"/>
    <w:uiPriority w:val="99"/>
    <w:qFormat/>
    <w:rsid w:val="002B6F60"/>
    <w:pPr>
      <w:shd w:val="clear" w:color="auto" w:fill="FFFFFF"/>
      <w:spacing w:before="180" w:after="420" w:line="219" w:lineRule="exact"/>
      <w:jc w:val="both"/>
    </w:pPr>
    <w:rPr>
      <w:sz w:val="19"/>
      <w:szCs w:val="19"/>
    </w:rPr>
  </w:style>
  <w:style w:type="paragraph" w:customStyle="1" w:styleId="1f0">
    <w:name w:val="Обычный1"/>
    <w:uiPriority w:val="99"/>
    <w:rsid w:val="002B6F60"/>
    <w:pPr>
      <w:spacing w:after="0"/>
    </w:pPr>
    <w:rPr>
      <w:rFonts w:ascii="Arial" w:eastAsia="Times New Roman" w:hAnsi="Arial" w:cs="Arial"/>
      <w:color w:val="000000"/>
      <w:lang w:val="ru-RU" w:eastAsia="ru-RU" w:bidi="ar-SA"/>
    </w:rPr>
  </w:style>
  <w:style w:type="paragraph" w:customStyle="1" w:styleId="2e">
    <w:name w:val="Абзац списка2"/>
    <w:basedOn w:val="a"/>
    <w:uiPriority w:val="99"/>
    <w:rsid w:val="002B6F60"/>
    <w:pPr>
      <w:ind w:left="720"/>
      <w:contextualSpacing/>
    </w:pPr>
    <w:rPr>
      <w:rFonts w:ascii="Calibri" w:eastAsia="Calibri" w:hAnsi="Calibri" w:cs="Times New Roman"/>
      <w:lang w:val="ru-RU" w:eastAsia="ru-RU"/>
    </w:rPr>
  </w:style>
  <w:style w:type="paragraph" w:customStyle="1" w:styleId="1f1">
    <w:name w:val="Название объекта1"/>
    <w:basedOn w:val="a"/>
    <w:next w:val="a"/>
    <w:rsid w:val="002B6F60"/>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2B6F60"/>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f4">
    <w:name w:val="page number"/>
    <w:basedOn w:val="a0"/>
    <w:rsid w:val="002B6F60"/>
  </w:style>
  <w:style w:type="paragraph" w:customStyle="1" w:styleId="afff5">
    <w:name w:val="Знак Знак Знак"/>
    <w:aliases w:val="Основной текст с отступом1,Знак Знак Знак Знак Знак"/>
    <w:basedOn w:val="a"/>
    <w:uiPriority w:val="99"/>
    <w:qFormat/>
    <w:rsid w:val="002B6F60"/>
    <w:pPr>
      <w:spacing w:after="0" w:line="240" w:lineRule="auto"/>
    </w:pPr>
    <w:rPr>
      <w:rFonts w:ascii="Verdana" w:eastAsia="Times New Roman" w:hAnsi="Verdana" w:cs="Verdana"/>
      <w:sz w:val="20"/>
      <w:szCs w:val="20"/>
      <w:lang w:eastAsia="en-US"/>
    </w:rPr>
  </w:style>
  <w:style w:type="paragraph" w:customStyle="1" w:styleId="tl">
    <w:name w:val="tl"/>
    <w:basedOn w:val="a"/>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10">
    <w:name w:val="Основной текст (2)1"/>
    <w:basedOn w:val="a"/>
    <w:rsid w:val="002B6F60"/>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8">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2B6F60"/>
    <w:rPr>
      <w:rFonts w:ascii="Times New Roman" w:eastAsia="Times New Roman" w:hAnsi="Times New Roman" w:cs="Times New Roman"/>
      <w:sz w:val="24"/>
      <w:szCs w:val="24"/>
    </w:rPr>
  </w:style>
  <w:style w:type="character" w:customStyle="1" w:styleId="afff6">
    <w:name w:val="Текст сноски Знак"/>
    <w:basedOn w:val="a0"/>
    <w:link w:val="afff7"/>
    <w:semiHidden/>
    <w:locked/>
    <w:rsid w:val="002B6F60"/>
    <w:rPr>
      <w:rFonts w:ascii="Courier New" w:hAnsi="Courier New" w:cs="Courier New"/>
      <w:lang w:eastAsia="ru-RU"/>
    </w:rPr>
  </w:style>
  <w:style w:type="character" w:customStyle="1" w:styleId="afff8">
    <w:name w:val="Текст концевой сноски Знак"/>
    <w:basedOn w:val="a0"/>
    <w:link w:val="afff9"/>
    <w:semiHidden/>
    <w:locked/>
    <w:rsid w:val="002B6F60"/>
    <w:rPr>
      <w:lang w:eastAsia="ru-RU"/>
    </w:rPr>
  </w:style>
  <w:style w:type="character" w:customStyle="1" w:styleId="39">
    <w:name w:val="Основной текст 3 Знак"/>
    <w:basedOn w:val="a0"/>
    <w:link w:val="3a"/>
    <w:semiHidden/>
    <w:locked/>
    <w:rsid w:val="002B6F60"/>
    <w:rPr>
      <w:sz w:val="16"/>
      <w:szCs w:val="16"/>
    </w:rPr>
  </w:style>
  <w:style w:type="character" w:customStyle="1" w:styleId="afffa">
    <w:name w:val="Схема документа Знак"/>
    <w:basedOn w:val="a0"/>
    <w:link w:val="afffb"/>
    <w:semiHidden/>
    <w:locked/>
    <w:rsid w:val="002B6F60"/>
    <w:rPr>
      <w:rFonts w:ascii="Tahoma" w:hAnsi="Tahoma" w:cs="Tahoma"/>
      <w:lang w:val="ru-RU" w:eastAsia="ru-RU"/>
    </w:rPr>
  </w:style>
  <w:style w:type="character" w:customStyle="1" w:styleId="45">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uiPriority w:val="34"/>
    <w:locked/>
    <w:rsid w:val="002B6F60"/>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w:basedOn w:val="a"/>
    <w:uiPriority w:val="99"/>
    <w:qFormat/>
    <w:rsid w:val="002B6F60"/>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c">
    <w:name w:val="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2f">
    <w:name w:val="Знак Знак2"/>
    <w:basedOn w:val="a"/>
    <w:uiPriority w:val="99"/>
    <w:qFormat/>
    <w:rsid w:val="002B6F60"/>
    <w:pPr>
      <w:spacing w:after="0" w:line="240" w:lineRule="auto"/>
    </w:pPr>
    <w:rPr>
      <w:rFonts w:ascii="Times New Roman" w:eastAsia="Times New Roman" w:hAnsi="Times New Roman" w:cs="Times New Roman"/>
      <w:sz w:val="20"/>
      <w:szCs w:val="20"/>
      <w:lang w:val="en-US" w:eastAsia="en-US"/>
    </w:rPr>
  </w:style>
  <w:style w:type="paragraph" w:customStyle="1" w:styleId="affff">
    <w:name w:val="Бланк"/>
    <w:basedOn w:val="a"/>
    <w:uiPriority w:val="99"/>
    <w:qFormat/>
    <w:rsid w:val="002B6F60"/>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2B6F60"/>
    <w:rPr>
      <w:rFonts w:ascii="Calibri" w:eastAsia="Calibri" w:hAnsi="Calibri" w:cs="Calibri"/>
      <w:lang w:eastAsia="ru-RU"/>
    </w:rPr>
  </w:style>
  <w:style w:type="paragraph" w:customStyle="1" w:styleId="StyleZakonu1">
    <w:name w:val="StyleZakonu Знак"/>
    <w:basedOn w:val="a"/>
    <w:link w:val="StyleZakonu0"/>
    <w:qFormat/>
    <w:rsid w:val="002B6F60"/>
    <w:pPr>
      <w:spacing w:before="120" w:after="60" w:line="220" w:lineRule="exact"/>
      <w:ind w:firstLine="284"/>
      <w:jc w:val="both"/>
    </w:pPr>
    <w:rPr>
      <w:rFonts w:ascii="Calibri" w:eastAsia="Calibri" w:hAnsi="Calibri" w:cs="Calibri"/>
      <w:lang w:val="en-US" w:eastAsia="ru-RU" w:bidi="en-US"/>
    </w:rPr>
  </w:style>
  <w:style w:type="paragraph" w:customStyle="1" w:styleId="CharCharCharChar6">
    <w:name w:val="Char Знак Знак Char Знак Знак Char Знак Знак Char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0">
    <w:name w:val="Абзац списку"/>
    <w:basedOn w:val="a"/>
    <w:uiPriority w:val="99"/>
    <w:qFormat/>
    <w:rsid w:val="002B6F60"/>
    <w:pPr>
      <w:spacing w:after="0" w:line="240" w:lineRule="auto"/>
      <w:ind w:left="708"/>
    </w:pPr>
    <w:rPr>
      <w:rFonts w:ascii="Times New Roman" w:eastAsia="Times New Roman" w:hAnsi="Times New Roman" w:cs="Times New Roman"/>
      <w:sz w:val="24"/>
      <w:szCs w:val="24"/>
      <w:lang w:val="ru-RU" w:eastAsia="ru-RU"/>
    </w:rPr>
  </w:style>
  <w:style w:type="paragraph" w:customStyle="1" w:styleId="1f3">
    <w:name w:val="Знак Знак1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1">
    <w:name w:val="Без інтервалів"/>
    <w:uiPriority w:val="99"/>
    <w:qFormat/>
    <w:rsid w:val="002B6F60"/>
    <w:pPr>
      <w:spacing w:after="0" w:line="240" w:lineRule="auto"/>
    </w:pPr>
    <w:rPr>
      <w:rFonts w:ascii="Times New Roman" w:eastAsia="Calibri" w:hAnsi="Times New Roman" w:cs="Mangal"/>
      <w:kern w:val="28"/>
      <w:sz w:val="28"/>
      <w:szCs w:val="28"/>
      <w:lang w:val="uk-UA" w:bidi="ar-SA"/>
    </w:rPr>
  </w:style>
  <w:style w:type="paragraph" w:customStyle="1" w:styleId="affff2">
    <w:name w:val="Стиль"/>
    <w:uiPriority w:val="99"/>
    <w:qFormat/>
    <w:rsid w:val="002B6F60"/>
    <w:pPr>
      <w:widowControl w:val="0"/>
      <w:autoSpaceDE w:val="0"/>
      <w:autoSpaceDN w:val="0"/>
      <w:adjustRightInd w:val="0"/>
      <w:spacing w:after="0" w:line="240" w:lineRule="auto"/>
    </w:pPr>
    <w:rPr>
      <w:rFonts w:ascii="Arial" w:eastAsia="Times New Roman" w:hAnsi="Arial" w:cs="Arial"/>
      <w:sz w:val="24"/>
      <w:szCs w:val="24"/>
      <w:lang w:val="ru-RU" w:eastAsia="ru-RU" w:bidi="ar-SA"/>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2B6F60"/>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2B6F60"/>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bidi="ar-SA"/>
    </w:rPr>
  </w:style>
  <w:style w:type="paragraph" w:customStyle="1" w:styleId="2f0">
    <w:name w:val="Без інтервалів2"/>
    <w:uiPriority w:val="99"/>
    <w:qFormat/>
    <w:rsid w:val="002B6F60"/>
    <w:pPr>
      <w:spacing w:after="0" w:line="240" w:lineRule="auto"/>
    </w:pPr>
    <w:rPr>
      <w:rFonts w:ascii="Times New Roman" w:eastAsia="Times New Roman" w:hAnsi="Times New Roman" w:cs="Times New Roman"/>
      <w:sz w:val="24"/>
      <w:szCs w:val="24"/>
      <w:lang w:val="uk-UA" w:eastAsia="ru-RU" w:bidi="ar-SA"/>
    </w:rPr>
  </w:style>
  <w:style w:type="paragraph" w:customStyle="1" w:styleId="rvps6">
    <w:name w:val="rvps6"/>
    <w:basedOn w:val="a"/>
    <w:uiPriority w:val="99"/>
    <w:qFormat/>
    <w:rsid w:val="002B6F60"/>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4">
    <w:name w:val="Знак Знак1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2B6F60"/>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2B6F60"/>
    <w:pPr>
      <w:autoSpaceDE w:val="0"/>
      <w:autoSpaceDN w:val="0"/>
      <w:spacing w:after="0" w:line="240" w:lineRule="auto"/>
      <w:jc w:val="both"/>
    </w:pPr>
    <w:rPr>
      <w:rFonts w:ascii="Arial" w:eastAsia="Times New Roman" w:hAnsi="Arial" w:cs="Arial"/>
      <w:sz w:val="20"/>
      <w:szCs w:val="20"/>
      <w:lang w:eastAsia="ru-RU"/>
    </w:rPr>
  </w:style>
  <w:style w:type="paragraph" w:customStyle="1" w:styleId="1f5">
    <w:name w:val="1"/>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3">
    <w:name w:val="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6">
    <w:name w:val="Знак Знак Знак Знак Знак Знак1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7">
    <w:name w:val="Знак1"/>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2B6F60"/>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f4">
    <w:name w:val="Розділ"/>
    <w:basedOn w:val="StyleZakonu2"/>
    <w:uiPriority w:val="99"/>
    <w:qFormat/>
    <w:rsid w:val="002B6F60"/>
  </w:style>
  <w:style w:type="paragraph" w:customStyle="1" w:styleId="Style5">
    <w:name w:val="Style5"/>
    <w:basedOn w:val="a"/>
    <w:uiPriority w:val="99"/>
    <w:qFormat/>
    <w:rsid w:val="002B6F60"/>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f1">
    <w:name w:val="Основний текст2"/>
    <w:basedOn w:val="a"/>
    <w:uiPriority w:val="99"/>
    <w:qFormat/>
    <w:rsid w:val="002B6F60"/>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f5">
    <w:name w:val="заголов"/>
    <w:basedOn w:val="a"/>
    <w:uiPriority w:val="99"/>
    <w:qFormat/>
    <w:rsid w:val="002B6F60"/>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b">
    <w:name w:val="Знак Знак3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6">
    <w:name w:val="Знак Знак 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7">
    <w:name w:val="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1fa">
    <w:name w:val="Знак Знак1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ffff8">
    <w:name w:val="Основний текст"/>
    <w:basedOn w:val="a"/>
    <w:uiPriority w:val="99"/>
    <w:qFormat/>
    <w:rsid w:val="002B6F60"/>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9">
    <w:name w:val="Знак Знак Знак Знак Знак Знак Знак Знак Знак Знак Знак Знак Знак"/>
    <w:basedOn w:val="a"/>
    <w:uiPriority w:val="99"/>
    <w:qFormat/>
    <w:rsid w:val="002B6F60"/>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2B6F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0">
    <w:name w:val="Заголовок 7 Знак1"/>
    <w:basedOn w:val="a0"/>
    <w:semiHidden/>
    <w:rsid w:val="002B6F60"/>
    <w:rPr>
      <w:rFonts w:asciiTheme="majorHAnsi" w:eastAsiaTheme="majorEastAsia" w:hAnsiTheme="majorHAnsi" w:cstheme="majorBidi"/>
      <w:i/>
      <w:iCs/>
      <w:color w:val="404040" w:themeColor="text1" w:themeTint="BF"/>
      <w:sz w:val="22"/>
      <w:szCs w:val="22"/>
    </w:rPr>
  </w:style>
  <w:style w:type="character" w:customStyle="1" w:styleId="810">
    <w:name w:val="Заголовок 8 Знак1"/>
    <w:basedOn w:val="a0"/>
    <w:semiHidden/>
    <w:rsid w:val="002B6F60"/>
    <w:rPr>
      <w:rFonts w:asciiTheme="majorHAnsi" w:eastAsiaTheme="majorEastAsia" w:hAnsiTheme="majorHAnsi" w:cstheme="majorBidi"/>
      <w:color w:val="404040" w:themeColor="text1" w:themeTint="BF"/>
    </w:rPr>
  </w:style>
  <w:style w:type="character" w:customStyle="1" w:styleId="1fb">
    <w:name w:val="Основной текст Знак1"/>
    <w:basedOn w:val="a0"/>
    <w:semiHidden/>
    <w:rsid w:val="002B6F60"/>
  </w:style>
  <w:style w:type="paragraph" w:styleId="afff7">
    <w:name w:val="footnote text"/>
    <w:basedOn w:val="a"/>
    <w:link w:val="afff6"/>
    <w:semiHidden/>
    <w:unhideWhenUsed/>
    <w:rsid w:val="002B6F60"/>
    <w:pPr>
      <w:spacing w:after="0" w:line="240" w:lineRule="auto"/>
    </w:pPr>
    <w:rPr>
      <w:rFonts w:ascii="Courier New" w:hAnsi="Courier New" w:cs="Courier New"/>
      <w:lang w:val="en-US" w:eastAsia="ru-RU" w:bidi="en-US"/>
    </w:rPr>
  </w:style>
  <w:style w:type="character" w:customStyle="1" w:styleId="1fc">
    <w:name w:val="Текст сноски Знак1"/>
    <w:basedOn w:val="a0"/>
    <w:link w:val="afff7"/>
    <w:semiHidden/>
    <w:rsid w:val="002B6F60"/>
    <w:rPr>
      <w:sz w:val="20"/>
      <w:szCs w:val="20"/>
      <w:lang w:val="uk-UA" w:eastAsia="uk-UA" w:bidi="ar-SA"/>
    </w:rPr>
  </w:style>
  <w:style w:type="character" w:customStyle="1" w:styleId="1fd">
    <w:name w:val="Верхний колонтитул Знак1"/>
    <w:basedOn w:val="a0"/>
    <w:semiHidden/>
    <w:rsid w:val="002B6F60"/>
  </w:style>
  <w:style w:type="character" w:customStyle="1" w:styleId="1fe">
    <w:name w:val="Нижний колонтитул Знак1"/>
    <w:basedOn w:val="a0"/>
    <w:semiHidden/>
    <w:rsid w:val="002B6F60"/>
  </w:style>
  <w:style w:type="paragraph" w:styleId="afff9">
    <w:name w:val="endnote text"/>
    <w:basedOn w:val="a"/>
    <w:link w:val="afff8"/>
    <w:semiHidden/>
    <w:unhideWhenUsed/>
    <w:rsid w:val="002B6F60"/>
    <w:pPr>
      <w:spacing w:after="0" w:line="240" w:lineRule="auto"/>
    </w:pPr>
    <w:rPr>
      <w:lang w:val="en-US" w:eastAsia="ru-RU" w:bidi="en-US"/>
    </w:rPr>
  </w:style>
  <w:style w:type="character" w:customStyle="1" w:styleId="1ff">
    <w:name w:val="Текст концевой сноски Знак1"/>
    <w:basedOn w:val="a0"/>
    <w:link w:val="afff9"/>
    <w:semiHidden/>
    <w:rsid w:val="002B6F60"/>
    <w:rPr>
      <w:sz w:val="20"/>
      <w:szCs w:val="20"/>
      <w:lang w:val="uk-UA" w:eastAsia="uk-UA" w:bidi="ar-SA"/>
    </w:rPr>
  </w:style>
  <w:style w:type="character" w:customStyle="1" w:styleId="1ff0">
    <w:name w:val="Название Знак1"/>
    <w:basedOn w:val="a0"/>
    <w:rsid w:val="002B6F60"/>
    <w:rPr>
      <w:rFonts w:asciiTheme="majorHAnsi" w:eastAsiaTheme="majorEastAsia" w:hAnsiTheme="majorHAnsi" w:cstheme="majorBidi"/>
      <w:color w:val="343434" w:themeColor="text2" w:themeShade="BF"/>
      <w:spacing w:val="5"/>
      <w:kern w:val="28"/>
      <w:sz w:val="52"/>
      <w:szCs w:val="52"/>
    </w:rPr>
  </w:style>
  <w:style w:type="character" w:customStyle="1" w:styleId="212">
    <w:name w:val="Основной текст 2 Знак1"/>
    <w:basedOn w:val="a0"/>
    <w:semiHidden/>
    <w:rsid w:val="002B6F60"/>
  </w:style>
  <w:style w:type="paragraph" w:styleId="3a">
    <w:name w:val="Body Text 3"/>
    <w:basedOn w:val="a"/>
    <w:link w:val="39"/>
    <w:semiHidden/>
    <w:unhideWhenUsed/>
    <w:rsid w:val="002B6F60"/>
    <w:pPr>
      <w:spacing w:after="120"/>
    </w:pPr>
    <w:rPr>
      <w:sz w:val="16"/>
      <w:szCs w:val="16"/>
      <w:lang w:val="en-US" w:eastAsia="en-US" w:bidi="en-US"/>
    </w:rPr>
  </w:style>
  <w:style w:type="character" w:customStyle="1" w:styleId="311">
    <w:name w:val="Основной текст 3 Знак1"/>
    <w:basedOn w:val="a0"/>
    <w:link w:val="3a"/>
    <w:semiHidden/>
    <w:rsid w:val="002B6F60"/>
    <w:rPr>
      <w:sz w:val="16"/>
      <w:szCs w:val="16"/>
      <w:lang w:val="uk-UA" w:eastAsia="uk-UA" w:bidi="ar-SA"/>
    </w:rPr>
  </w:style>
  <w:style w:type="character" w:customStyle="1" w:styleId="213">
    <w:name w:val="Основной текст с отступом 2 Знак1"/>
    <w:basedOn w:val="a0"/>
    <w:semiHidden/>
    <w:rsid w:val="002B6F60"/>
  </w:style>
  <w:style w:type="character" w:customStyle="1" w:styleId="312">
    <w:name w:val="Основной текст с отступом 3 Знак1"/>
    <w:basedOn w:val="a0"/>
    <w:semiHidden/>
    <w:rsid w:val="002B6F60"/>
    <w:rPr>
      <w:sz w:val="16"/>
      <w:szCs w:val="16"/>
    </w:rPr>
  </w:style>
  <w:style w:type="paragraph" w:styleId="afffb">
    <w:name w:val="Document Map"/>
    <w:basedOn w:val="a"/>
    <w:link w:val="afffa"/>
    <w:semiHidden/>
    <w:unhideWhenUsed/>
    <w:rsid w:val="002B6F60"/>
    <w:pPr>
      <w:spacing w:after="0" w:line="240" w:lineRule="auto"/>
    </w:pPr>
    <w:rPr>
      <w:rFonts w:ascii="Tahoma" w:hAnsi="Tahoma" w:cs="Tahoma"/>
      <w:lang w:val="ru-RU" w:eastAsia="ru-RU" w:bidi="en-US"/>
    </w:rPr>
  </w:style>
  <w:style w:type="character" w:customStyle="1" w:styleId="1ff1">
    <w:name w:val="Схема документа Знак1"/>
    <w:basedOn w:val="a0"/>
    <w:link w:val="afffb"/>
    <w:semiHidden/>
    <w:rsid w:val="002B6F60"/>
    <w:rPr>
      <w:rFonts w:ascii="Tahoma" w:hAnsi="Tahoma" w:cs="Tahoma"/>
      <w:sz w:val="16"/>
      <w:szCs w:val="16"/>
      <w:lang w:val="uk-UA" w:eastAsia="uk-UA" w:bidi="ar-SA"/>
    </w:rPr>
  </w:style>
  <w:style w:type="character" w:customStyle="1" w:styleId="1ff2">
    <w:name w:val="Текст Знак1"/>
    <w:basedOn w:val="a0"/>
    <w:semiHidden/>
    <w:rsid w:val="002B6F60"/>
    <w:rPr>
      <w:rFonts w:ascii="Consolas" w:hAnsi="Consolas" w:cs="Consolas"/>
      <w:sz w:val="21"/>
      <w:szCs w:val="21"/>
    </w:rPr>
  </w:style>
  <w:style w:type="character" w:customStyle="1" w:styleId="1ff3">
    <w:name w:val="Текст выноски Знак1"/>
    <w:basedOn w:val="a0"/>
    <w:uiPriority w:val="99"/>
    <w:semiHidden/>
    <w:rsid w:val="002B6F60"/>
    <w:rPr>
      <w:rFonts w:ascii="Tahoma" w:hAnsi="Tahoma" w:cs="Tahoma"/>
      <w:sz w:val="16"/>
      <w:szCs w:val="16"/>
    </w:rPr>
  </w:style>
  <w:style w:type="character" w:customStyle="1" w:styleId="longtext">
    <w:name w:val="long_text"/>
    <w:basedOn w:val="a0"/>
    <w:rsid w:val="002B6F60"/>
  </w:style>
  <w:style w:type="character" w:customStyle="1" w:styleId="rvts23">
    <w:name w:val="rvts23"/>
    <w:basedOn w:val="a0"/>
    <w:rsid w:val="002B6F60"/>
  </w:style>
  <w:style w:type="character" w:customStyle="1" w:styleId="FontStyle32">
    <w:name w:val="Font Style32"/>
    <w:rsid w:val="002B6F60"/>
    <w:rPr>
      <w:rFonts w:ascii="Times New Roman" w:hAnsi="Times New Roman" w:cs="Times New Roman" w:hint="default"/>
      <w:i/>
      <w:iCs/>
      <w:spacing w:val="-10"/>
      <w:sz w:val="68"/>
      <w:szCs w:val="68"/>
    </w:rPr>
  </w:style>
  <w:style w:type="character" w:customStyle="1" w:styleId="FontStyle29">
    <w:name w:val="Font Style29"/>
    <w:rsid w:val="002B6F60"/>
    <w:rPr>
      <w:rFonts w:ascii="Times New Roman" w:hAnsi="Times New Roman" w:cs="Times New Roman" w:hint="default"/>
      <w:sz w:val="68"/>
      <w:szCs w:val="68"/>
    </w:rPr>
  </w:style>
  <w:style w:type="character" w:customStyle="1" w:styleId="font11">
    <w:name w:val="font11"/>
    <w:basedOn w:val="a0"/>
    <w:rsid w:val="002B6F60"/>
  </w:style>
  <w:style w:type="character" w:customStyle="1" w:styleId="font0">
    <w:name w:val="font0"/>
    <w:basedOn w:val="a0"/>
    <w:rsid w:val="002B6F60"/>
  </w:style>
  <w:style w:type="character" w:customStyle="1" w:styleId="94">
    <w:name w:val="Знак Знак9"/>
    <w:rsid w:val="002B6F60"/>
    <w:rPr>
      <w:sz w:val="24"/>
      <w:szCs w:val="24"/>
    </w:rPr>
  </w:style>
  <w:style w:type="character" w:customStyle="1" w:styleId="100">
    <w:name w:val="Знак Знак10"/>
    <w:locked/>
    <w:rsid w:val="002B6F60"/>
    <w:rPr>
      <w:lang w:val="ru-RU" w:eastAsia="ru-RU" w:bidi="ar-SA"/>
    </w:rPr>
  </w:style>
  <w:style w:type="character" w:customStyle="1" w:styleId="rvts9">
    <w:name w:val="rvts9"/>
    <w:basedOn w:val="a0"/>
    <w:rsid w:val="002B6F60"/>
  </w:style>
  <w:style w:type="character" w:customStyle="1" w:styleId="rvts46">
    <w:name w:val="rvts46"/>
    <w:basedOn w:val="a0"/>
    <w:rsid w:val="002B6F60"/>
  </w:style>
  <w:style w:type="character" w:customStyle="1" w:styleId="rvts37">
    <w:name w:val="rvts37"/>
    <w:basedOn w:val="a0"/>
    <w:rsid w:val="002B6F60"/>
  </w:style>
  <w:style w:type="character" w:customStyle="1" w:styleId="fontstyle01">
    <w:name w:val="fontstyle01"/>
    <w:rsid w:val="002B6F60"/>
    <w:rPr>
      <w:rFonts w:ascii="Times New Roman" w:hAnsi="Times New Roman" w:cs="Times New Roman" w:hint="default"/>
      <w:color w:val="000000"/>
      <w:sz w:val="24"/>
      <w:szCs w:val="24"/>
    </w:rPr>
  </w:style>
  <w:style w:type="character" w:customStyle="1" w:styleId="72">
    <w:name w:val="Знак Знак7"/>
    <w:locked/>
    <w:rsid w:val="002B6F60"/>
    <w:rPr>
      <w:sz w:val="28"/>
      <w:lang w:val="uk-UA" w:eastAsia="uk-UA" w:bidi="ar-SA"/>
    </w:rPr>
  </w:style>
  <w:style w:type="character" w:customStyle="1" w:styleId="TitleChar">
    <w:name w:val="Title Char"/>
    <w:locked/>
    <w:rsid w:val="002B6F60"/>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2B6F60"/>
    <w:rPr>
      <w:rFonts w:ascii="Times New Roman" w:hAnsi="Times New Roman" w:cs="Times New Roman" w:hint="default"/>
      <w:sz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35</Pages>
  <Words>9534</Words>
  <Characters>54349</Characters>
  <Application>Microsoft Office Word</Application>
  <DocSecurity>0</DocSecurity>
  <Lines>452</Lines>
  <Paragraphs>127</Paragraphs>
  <ScaleCrop>false</ScaleCrop>
  <Company>Microsoft</Company>
  <LinksUpToDate>false</LinksUpToDate>
  <CharactersWithSpaces>63756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2019-12-26T11:28:00Z</dcterms:created>
  <dcterms:modified xsi:type="dcterms:W3CDTF">2019-12-26T11:29:00Z</dcterms:modified>
</cp:coreProperties>
</file>