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0A4" w:rsidRPr="00154EFF" w:rsidRDefault="005100A4" w:rsidP="005100A4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00A4" w:rsidRDefault="005100A4" w:rsidP="005100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100A4" w:rsidRDefault="005100A4" w:rsidP="005100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100A4" w:rsidRDefault="005100A4" w:rsidP="005100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00A4" w:rsidRDefault="005100A4" w:rsidP="005100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00A4" w:rsidRDefault="005100A4" w:rsidP="005100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00A4" w:rsidRDefault="005100A4" w:rsidP="005100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00A4" w:rsidRDefault="005100A4" w:rsidP="005100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100A4" w:rsidRDefault="005100A4" w:rsidP="005100A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100A4" w:rsidRDefault="005100A4" w:rsidP="005100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100A4" w:rsidRDefault="005100A4" w:rsidP="005100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100A4" w:rsidRDefault="005100A4" w:rsidP="005100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00A4" w:rsidRDefault="005100A4" w:rsidP="005100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100A4" w:rsidRDefault="005100A4" w:rsidP="005100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00A4" w:rsidRDefault="005100A4" w:rsidP="005100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100A4" w:rsidRDefault="005100A4" w:rsidP="005100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100A4" w:rsidRDefault="005100A4" w:rsidP="005100A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№11</w:t>
      </w:r>
    </w:p>
    <w:p w:rsidR="005100A4" w:rsidRPr="0057037D" w:rsidRDefault="005100A4" w:rsidP="005100A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100A4" w:rsidRPr="001E3AE8" w:rsidRDefault="005100A4" w:rsidP="005100A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5100A4" w:rsidRPr="001E3AE8" w:rsidRDefault="005100A4" w:rsidP="005100A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100A4" w:rsidRPr="001E3AE8" w:rsidRDefault="005100A4" w:rsidP="005100A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5100A4" w:rsidRPr="001E3AE8" w:rsidRDefault="005100A4" w:rsidP="005100A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Нікітчуку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А.М.</w:t>
      </w:r>
    </w:p>
    <w:p w:rsidR="005100A4" w:rsidRPr="001E3AE8" w:rsidRDefault="005100A4" w:rsidP="005100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00A4" w:rsidRPr="001E3AE8" w:rsidRDefault="005100A4" w:rsidP="005100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1E3AE8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 186</w:t>
      </w:r>
      <w:r w:rsidRPr="001E3AE8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Андрія Миколайовича,  </w:t>
      </w:r>
      <w:r w:rsidRPr="001E3AE8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5100A4" w:rsidRPr="001E3AE8" w:rsidRDefault="005100A4" w:rsidP="005100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5100A4" w:rsidRPr="001E3AE8" w:rsidRDefault="005100A4" w:rsidP="005100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Андрію Миколайовичу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особистого селянського господарства, площею  0,2180 га, яка розташована Хмельницька область, Шепетівський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  <w:szCs w:val="24"/>
        </w:rPr>
        <w:t>Крупець.</w:t>
      </w:r>
    </w:p>
    <w:p w:rsidR="005100A4" w:rsidRPr="001E3AE8" w:rsidRDefault="005100A4" w:rsidP="005100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Андрію Миколайовичу, </w:t>
      </w:r>
      <w:r w:rsidRPr="001E3AE8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1E3AE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1E3AE8">
        <w:rPr>
          <w:rFonts w:ascii="Times New Roman" w:eastAsia="Calibri" w:hAnsi="Times New Roman" w:cs="Times New Roman"/>
          <w:sz w:val="24"/>
        </w:rPr>
        <w:t xml:space="preserve">: </w:t>
      </w:r>
      <w:r w:rsidR="003E60A3">
        <w:rPr>
          <w:rFonts w:ascii="Times New Roman" w:eastAsia="Calibri" w:hAnsi="Times New Roman" w:cs="Times New Roman"/>
          <w:sz w:val="24"/>
        </w:rPr>
        <w:t>_________________________</w:t>
      </w:r>
      <w:r w:rsidRPr="001E3AE8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області,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3E60A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</w:t>
      </w:r>
      <w:bookmarkStart w:id="0" w:name="_GoBack"/>
      <w:bookmarkEnd w:id="0"/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0,2180 га, кадастровий номер: 6823984000:01:013:0051,  для 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  <w:szCs w:val="24"/>
        </w:rPr>
        <w:t>яка розташована Хмельницька область, Шепетівський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Крупець.   </w:t>
      </w:r>
    </w:p>
    <w:p w:rsidR="005100A4" w:rsidRPr="001E3AE8" w:rsidRDefault="005100A4" w:rsidP="005100A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Нікітчуку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А.М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5100A4" w:rsidRPr="001E3AE8" w:rsidRDefault="005100A4" w:rsidP="005100A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100A4" w:rsidRPr="001E3AE8" w:rsidRDefault="005100A4" w:rsidP="005100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00A4" w:rsidRPr="001E3AE8" w:rsidRDefault="005100A4" w:rsidP="005100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00A4" w:rsidRPr="001E3AE8" w:rsidRDefault="005100A4" w:rsidP="005100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66233" w:rsidRDefault="005100A4" w:rsidP="005100A4">
      <w:r w:rsidRPr="001E3AE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7662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0A4"/>
    <w:rsid w:val="003E60A3"/>
    <w:rsid w:val="005100A4"/>
    <w:rsid w:val="00766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0A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5100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100A4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0A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5100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100A4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2021-12-24T12:15:00Z</dcterms:created>
  <dcterms:modified xsi:type="dcterms:W3CDTF">2021-12-30T07:52:00Z</dcterms:modified>
</cp:coreProperties>
</file>