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65C" w:rsidRDefault="000D3F20" w:rsidP="00EC765C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3F20">
        <w:rPr>
          <w:noProof/>
        </w:rPr>
        <w:pict>
          <v:group id="_x0000_s1026" style="position:absolute;left:0;text-align:left;margin-left:221.95pt;margin-top:7.5pt;width:37.05pt;height:50.9pt;z-index:251658240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EC765C" w:rsidRDefault="00EC765C" w:rsidP="00EC765C">
      <w:pPr>
        <w:jc w:val="center"/>
      </w:pPr>
    </w:p>
    <w:p w:rsidR="00EC765C" w:rsidRDefault="00EC765C" w:rsidP="00EC765C">
      <w:pPr>
        <w:jc w:val="center"/>
      </w:pPr>
    </w:p>
    <w:p w:rsidR="00EC765C" w:rsidRPr="004C1CC8" w:rsidRDefault="00EC765C" w:rsidP="00EC76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1CC8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EC765C" w:rsidRPr="004374B2" w:rsidRDefault="00EC765C" w:rsidP="00EC765C">
      <w:pPr>
        <w:keepNext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74B2">
        <w:rPr>
          <w:rFonts w:ascii="Times New Roman" w:hAnsi="Times New Roman" w:cs="Times New Roman"/>
          <w:b/>
          <w:sz w:val="24"/>
          <w:szCs w:val="24"/>
        </w:rPr>
        <w:t>КРУПЕЦЬКА  СІЛЬСЬКА РАДА</w:t>
      </w:r>
    </w:p>
    <w:p w:rsidR="00EC765C" w:rsidRPr="004374B2" w:rsidRDefault="00EC765C" w:rsidP="00EC765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74B2"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EC765C" w:rsidRDefault="00EC765C" w:rsidP="00EC765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74B2"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EC765C" w:rsidRPr="004374B2" w:rsidRDefault="00EC765C" w:rsidP="00EC765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765C" w:rsidRDefault="00EC765C" w:rsidP="00EC765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</w:t>
      </w:r>
      <w:r w:rsidRPr="00EC765C">
        <w:rPr>
          <w:rFonts w:ascii="Times New Roman" w:hAnsi="Times New Roman" w:cs="Times New Roman"/>
          <w:b/>
          <w:sz w:val="24"/>
          <w:szCs w:val="24"/>
        </w:rPr>
        <w:t>РОЗПОРЯДЖЕННЯ</w:t>
      </w:r>
    </w:p>
    <w:p w:rsidR="00EC765C" w:rsidRPr="00EC765C" w:rsidRDefault="00EC765C" w:rsidP="00EC765C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765C" w:rsidRPr="00EC765C" w:rsidRDefault="00EC765C" w:rsidP="00EC76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765C">
        <w:rPr>
          <w:rFonts w:ascii="Times New Roman" w:hAnsi="Times New Roman" w:cs="Times New Roman"/>
          <w:sz w:val="24"/>
          <w:szCs w:val="24"/>
        </w:rPr>
        <w:t>07</w:t>
      </w:r>
      <w:r w:rsidR="00016708">
        <w:rPr>
          <w:rFonts w:ascii="Times New Roman" w:hAnsi="Times New Roman" w:cs="Times New Roman"/>
          <w:sz w:val="24"/>
          <w:szCs w:val="24"/>
        </w:rPr>
        <w:t xml:space="preserve"> лютого </w:t>
      </w:r>
      <w:r w:rsidRPr="00EC765C">
        <w:rPr>
          <w:rFonts w:ascii="Times New Roman" w:hAnsi="Times New Roman" w:cs="Times New Roman"/>
          <w:sz w:val="24"/>
          <w:szCs w:val="24"/>
        </w:rPr>
        <w:t>2019</w:t>
      </w:r>
      <w:r w:rsidR="00016708">
        <w:rPr>
          <w:rFonts w:ascii="Times New Roman" w:hAnsi="Times New Roman" w:cs="Times New Roman"/>
          <w:sz w:val="24"/>
          <w:szCs w:val="24"/>
        </w:rPr>
        <w:t xml:space="preserve"> року</w:t>
      </w:r>
      <w:r w:rsidRPr="00EC765C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016708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EC765C">
        <w:rPr>
          <w:rFonts w:ascii="Times New Roman" w:hAnsi="Times New Roman" w:cs="Times New Roman"/>
          <w:sz w:val="24"/>
          <w:szCs w:val="24"/>
        </w:rPr>
        <w:t xml:space="preserve">Крупець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016708">
        <w:rPr>
          <w:rFonts w:ascii="Times New Roman" w:hAnsi="Times New Roman" w:cs="Times New Roman"/>
          <w:sz w:val="24"/>
          <w:szCs w:val="24"/>
        </w:rPr>
        <w:t xml:space="preserve">      </w:t>
      </w:r>
      <w:r w:rsidRPr="00EC765C">
        <w:rPr>
          <w:rFonts w:ascii="Times New Roman" w:hAnsi="Times New Roman" w:cs="Times New Roman"/>
          <w:sz w:val="24"/>
          <w:szCs w:val="24"/>
        </w:rPr>
        <w:t>№</w:t>
      </w:r>
      <w:r w:rsidR="003618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07/2019-р</w:t>
      </w:r>
    </w:p>
    <w:p w:rsidR="00EC765C" w:rsidRPr="00EC765C" w:rsidRDefault="00EC765C" w:rsidP="00EC76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C765C" w:rsidRPr="00EC765C" w:rsidRDefault="00EC765C" w:rsidP="00EC765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765C">
        <w:rPr>
          <w:rFonts w:ascii="Times New Roman" w:hAnsi="Times New Roman" w:cs="Times New Roman"/>
          <w:b/>
          <w:sz w:val="24"/>
          <w:szCs w:val="24"/>
        </w:rPr>
        <w:t xml:space="preserve">Про затвердження паспортів </w:t>
      </w:r>
    </w:p>
    <w:p w:rsidR="00EC765C" w:rsidRPr="00EC765C" w:rsidRDefault="00EC765C" w:rsidP="00EC765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765C">
        <w:rPr>
          <w:rFonts w:ascii="Times New Roman" w:hAnsi="Times New Roman" w:cs="Times New Roman"/>
          <w:b/>
          <w:sz w:val="24"/>
          <w:szCs w:val="24"/>
        </w:rPr>
        <w:t xml:space="preserve">бюджетних програм на 2019 рік </w:t>
      </w:r>
    </w:p>
    <w:p w:rsidR="00EC765C" w:rsidRPr="00EC765C" w:rsidRDefault="00EC765C" w:rsidP="00EC765C">
      <w:pPr>
        <w:pStyle w:val="rvps6"/>
        <w:spacing w:after="0" w:afterAutospacing="0" w:line="276" w:lineRule="auto"/>
        <w:ind w:right="-1" w:firstLine="567"/>
        <w:jc w:val="both"/>
        <w:rPr>
          <w:lang w:val="uk-UA"/>
        </w:rPr>
      </w:pPr>
      <w:r w:rsidRPr="00EC765C">
        <w:rPr>
          <w:lang w:val="uk-UA"/>
        </w:rPr>
        <w:t xml:space="preserve">Відповідно </w:t>
      </w:r>
      <w:r w:rsidR="000E0A31" w:rsidRPr="000E0A31">
        <w:rPr>
          <w:lang w:val="uk-UA"/>
        </w:rPr>
        <w:t xml:space="preserve">до пункту 20 частини 4 статті 42 Закону </w:t>
      </w:r>
      <w:r w:rsidR="000E0A31" w:rsidRPr="000E0A31">
        <w:rPr>
          <w:color w:val="333333"/>
          <w:lang w:val="uk-UA"/>
        </w:rPr>
        <w:t>України «Про місцеве самоврядування в Україні»</w:t>
      </w:r>
      <w:r w:rsidRPr="00EC765C">
        <w:rPr>
          <w:lang w:val="uk-UA"/>
        </w:rPr>
        <w:t>, пункту 8 статті 20 Бюджетного кодексу України, Закону України "Про Державний бюджет на 2019 рік", наказу Міністерства фінансів України від 26.08.2014 року № 836 "Про деякі питання запровадження програмно-цільового методу складання та виконання місцевих бюджетів" зі змінами, рішення сесії сільської ради від 22.12.2018 року № 13  "Про місцевий бюджет Крупецької сільської ради на 2019 рік"</w:t>
      </w:r>
      <w:r w:rsidR="00F32799">
        <w:rPr>
          <w:lang w:val="uk-UA"/>
        </w:rPr>
        <w:t>,</w:t>
      </w:r>
      <w:r w:rsidR="00F32799" w:rsidRPr="00F32799">
        <w:rPr>
          <w:lang w:val="uk-UA"/>
        </w:rPr>
        <w:t xml:space="preserve"> розпорядження сільського голови від 14 січня 2019 року № 2/2019-р/в «Про додаткову оплачувану відпустку сільського голови Михалюка В.А.»</w:t>
      </w:r>
      <w:r w:rsidRPr="00EC765C">
        <w:rPr>
          <w:lang w:val="uk-UA"/>
        </w:rPr>
        <w:t>:</w:t>
      </w:r>
    </w:p>
    <w:p w:rsidR="00EC765C" w:rsidRPr="00EC765C" w:rsidRDefault="00EC765C" w:rsidP="00EC765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765C">
        <w:rPr>
          <w:rFonts w:ascii="Times New Roman" w:hAnsi="Times New Roman" w:cs="Times New Roman"/>
          <w:sz w:val="24"/>
          <w:szCs w:val="24"/>
        </w:rPr>
        <w:t>1.Затвердити паспорти бюджетних програм місцевого бюджету на 2019 рік за кодами програмної класифікації видатків та кредитування місцевих бюджетів:</w:t>
      </w:r>
    </w:p>
    <w:p w:rsidR="00EC765C" w:rsidRPr="00EC765C" w:rsidRDefault="00EC765C" w:rsidP="00EC76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765C">
        <w:rPr>
          <w:rFonts w:ascii="Times New Roman" w:hAnsi="Times New Roman" w:cs="Times New Roman"/>
          <w:sz w:val="24"/>
          <w:szCs w:val="24"/>
        </w:rPr>
        <w:t>0110150 «Організаційне,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рад»;</w:t>
      </w:r>
    </w:p>
    <w:p w:rsidR="00EC765C" w:rsidRPr="00EC765C" w:rsidRDefault="00EC765C" w:rsidP="00EC76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765C">
        <w:rPr>
          <w:rFonts w:ascii="Times New Roman" w:hAnsi="Times New Roman" w:cs="Times New Roman"/>
          <w:sz w:val="24"/>
          <w:szCs w:val="24"/>
        </w:rPr>
        <w:t>0110180 «Інша діяльність у сфері державного управління»;</w:t>
      </w:r>
    </w:p>
    <w:p w:rsidR="00EC765C" w:rsidRPr="00EC765C" w:rsidRDefault="00EC765C" w:rsidP="00EC76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765C">
        <w:rPr>
          <w:rFonts w:ascii="Times New Roman" w:hAnsi="Times New Roman" w:cs="Times New Roman"/>
          <w:sz w:val="24"/>
          <w:szCs w:val="24"/>
        </w:rPr>
        <w:t>0111020 «Надання загальної середньої освіти загальноосвітніми навчальними закладами   ( в т. ч. школою-дитячим садком, інтернатом при школі), спеціалізованими школами, ліцеями, гімназіями, колегіумами»;</w:t>
      </w:r>
    </w:p>
    <w:p w:rsidR="00EC765C" w:rsidRPr="00EC765C" w:rsidRDefault="00EC765C" w:rsidP="00EC76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765C">
        <w:rPr>
          <w:rFonts w:ascii="Times New Roman" w:hAnsi="Times New Roman" w:cs="Times New Roman"/>
          <w:sz w:val="24"/>
          <w:szCs w:val="24"/>
        </w:rPr>
        <w:t>0111090 «Надання позашкільної освіти позашкільними закладами освіти, заходи із позашкільної роботи з дітьми»;</w:t>
      </w:r>
    </w:p>
    <w:p w:rsidR="00EC765C" w:rsidRPr="00EC765C" w:rsidRDefault="00EC765C" w:rsidP="00EC76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765C">
        <w:rPr>
          <w:rFonts w:ascii="Times New Roman" w:hAnsi="Times New Roman" w:cs="Times New Roman"/>
          <w:sz w:val="24"/>
          <w:szCs w:val="24"/>
        </w:rPr>
        <w:t>0112112 «Первинна медична допомога населенню, що надається фельдшерсько-акушерськими пунктами»;</w:t>
      </w:r>
    </w:p>
    <w:p w:rsidR="00EC765C" w:rsidRPr="00EC765C" w:rsidRDefault="00EC765C" w:rsidP="00EC76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765C">
        <w:rPr>
          <w:rFonts w:ascii="Times New Roman" w:hAnsi="Times New Roman" w:cs="Times New Roman"/>
          <w:sz w:val="24"/>
          <w:szCs w:val="24"/>
        </w:rPr>
        <w:t>0113104 «Забезпечення соціальними послугами за місцем проживання громадян, які не здатні до самообслуговування у зв</w:t>
      </w:r>
      <w:r w:rsidRPr="00EC765C">
        <w:rPr>
          <w:rFonts w:ascii="Times New Roman" w:hAnsi="Times New Roman" w:cs="Times New Roman"/>
          <w:sz w:val="24"/>
          <w:szCs w:val="24"/>
          <w:lang w:val="ru-RU"/>
        </w:rPr>
        <w:t>’</w:t>
      </w:r>
      <w:r w:rsidRPr="00EC765C">
        <w:rPr>
          <w:rFonts w:ascii="Times New Roman" w:hAnsi="Times New Roman" w:cs="Times New Roman"/>
          <w:sz w:val="24"/>
          <w:szCs w:val="24"/>
        </w:rPr>
        <w:t>язку з похилим віком, хворобою, інвалідністю»;</w:t>
      </w:r>
    </w:p>
    <w:p w:rsidR="00EC765C" w:rsidRPr="00EC765C" w:rsidRDefault="00EC765C" w:rsidP="00EC76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765C">
        <w:rPr>
          <w:rFonts w:ascii="Times New Roman" w:hAnsi="Times New Roman" w:cs="Times New Roman"/>
          <w:sz w:val="24"/>
          <w:szCs w:val="24"/>
        </w:rPr>
        <w:t>0113140 «Оздоровлення та відпочинок дітей (крім заходів з оздоровлення дітей, що здійснюються за рахунок коштів на оздоровлення громадян, які постраждали внаслідок Чорнобильської катастрофи)»;</w:t>
      </w:r>
    </w:p>
    <w:p w:rsidR="00EC765C" w:rsidRPr="00EC765C" w:rsidRDefault="00EC765C" w:rsidP="00EC76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765C">
        <w:rPr>
          <w:rFonts w:ascii="Times New Roman" w:hAnsi="Times New Roman" w:cs="Times New Roman"/>
          <w:sz w:val="24"/>
          <w:szCs w:val="24"/>
        </w:rPr>
        <w:t>0113240 «Інші заходи у сфері соціального захисту і соціального забезпечення»;</w:t>
      </w:r>
    </w:p>
    <w:p w:rsidR="00EC765C" w:rsidRPr="00EC765C" w:rsidRDefault="00EC765C" w:rsidP="00EC76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765C">
        <w:rPr>
          <w:rFonts w:ascii="Times New Roman" w:hAnsi="Times New Roman" w:cs="Times New Roman"/>
          <w:sz w:val="24"/>
          <w:szCs w:val="24"/>
        </w:rPr>
        <w:t>0114030 «Забезпечення діяльності бібліотек»;</w:t>
      </w:r>
    </w:p>
    <w:p w:rsidR="00EC765C" w:rsidRPr="00EC765C" w:rsidRDefault="00EC765C" w:rsidP="00EC76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765C">
        <w:rPr>
          <w:rFonts w:ascii="Times New Roman" w:hAnsi="Times New Roman" w:cs="Times New Roman"/>
          <w:sz w:val="24"/>
          <w:szCs w:val="24"/>
        </w:rPr>
        <w:lastRenderedPageBreak/>
        <w:t>0114060 «Забезпечення діяльності палаців i будинків культури, клубів, центрів дозвілля та iнших клубних закладів»;</w:t>
      </w:r>
    </w:p>
    <w:p w:rsidR="00EC765C" w:rsidRPr="00EC765C" w:rsidRDefault="00EC765C" w:rsidP="00EC76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765C">
        <w:rPr>
          <w:rFonts w:ascii="Times New Roman" w:hAnsi="Times New Roman" w:cs="Times New Roman"/>
          <w:sz w:val="24"/>
          <w:szCs w:val="24"/>
        </w:rPr>
        <w:t>0116030 «Організація благоустрою населених пунктів»;</w:t>
      </w:r>
    </w:p>
    <w:p w:rsidR="00EC765C" w:rsidRPr="00EC765C" w:rsidRDefault="00EC765C" w:rsidP="00EC76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765C">
        <w:rPr>
          <w:rFonts w:ascii="Times New Roman" w:hAnsi="Times New Roman" w:cs="Times New Roman"/>
          <w:sz w:val="24"/>
          <w:szCs w:val="24"/>
        </w:rPr>
        <w:t>0117350 «Розроблення схем планування та забудови території (містобудівної документації)»;</w:t>
      </w:r>
    </w:p>
    <w:p w:rsidR="00EC765C" w:rsidRPr="00EC765C" w:rsidRDefault="00EC765C" w:rsidP="00EC76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765C">
        <w:rPr>
          <w:rFonts w:ascii="Times New Roman" w:hAnsi="Times New Roman" w:cs="Times New Roman"/>
          <w:sz w:val="24"/>
          <w:szCs w:val="24"/>
        </w:rPr>
        <w:t>0117461 «Утримання та розвиток автомобільних доріг та дорожньої інфраструктури за рахунок коштів місцевого бюджету»;</w:t>
      </w:r>
    </w:p>
    <w:p w:rsidR="00EC765C" w:rsidRPr="00EC765C" w:rsidRDefault="00EC765C" w:rsidP="00EC76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765C">
        <w:rPr>
          <w:rFonts w:ascii="Times New Roman" w:hAnsi="Times New Roman" w:cs="Times New Roman"/>
          <w:sz w:val="24"/>
          <w:szCs w:val="24"/>
        </w:rPr>
        <w:t>0117680 «Членські внески до асоціацій органів місцевого самоврядування»;</w:t>
      </w:r>
    </w:p>
    <w:p w:rsidR="00EC765C" w:rsidRDefault="00EC765C" w:rsidP="00EC76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765C">
        <w:rPr>
          <w:rFonts w:ascii="Times New Roman" w:hAnsi="Times New Roman" w:cs="Times New Roman"/>
          <w:sz w:val="24"/>
          <w:szCs w:val="24"/>
        </w:rPr>
        <w:t>0118310 «Утилізація доходів», що додаються.</w:t>
      </w:r>
    </w:p>
    <w:p w:rsidR="00EC765C" w:rsidRDefault="00EC765C" w:rsidP="00EC76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C765C" w:rsidRDefault="00EC765C" w:rsidP="00EC76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C765C" w:rsidRDefault="00EC765C" w:rsidP="00EC76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C765C" w:rsidRPr="00EC765C" w:rsidRDefault="00EC765C" w:rsidP="00EC76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C765C" w:rsidRPr="00EC765C" w:rsidRDefault="00EC765C" w:rsidP="00EC765C">
      <w:pPr>
        <w:spacing w:after="0"/>
        <w:ind w:right="282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765C" w:rsidRPr="00EC765C" w:rsidRDefault="00EC765C" w:rsidP="00EC765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C765C" w:rsidRDefault="00EC765C" w:rsidP="00EC76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765C">
        <w:rPr>
          <w:rFonts w:ascii="Times New Roman" w:hAnsi="Times New Roman" w:cs="Times New Roman"/>
          <w:sz w:val="24"/>
          <w:szCs w:val="24"/>
        </w:rPr>
        <w:t>Заступник сільського голови</w:t>
      </w:r>
      <w:r>
        <w:rPr>
          <w:rFonts w:ascii="Times New Roman" w:hAnsi="Times New Roman" w:cs="Times New Roman"/>
          <w:sz w:val="24"/>
          <w:szCs w:val="24"/>
        </w:rPr>
        <w:t xml:space="preserve"> з питань </w:t>
      </w:r>
    </w:p>
    <w:p w:rsidR="00EC765C" w:rsidRPr="00EC765C" w:rsidRDefault="00EC765C" w:rsidP="00EC765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діяльності виконавчих органів ради</w:t>
      </w:r>
      <w:r w:rsidRPr="00EC765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C765C">
        <w:rPr>
          <w:rFonts w:ascii="Times New Roman" w:hAnsi="Times New Roman" w:cs="Times New Roman"/>
          <w:sz w:val="24"/>
          <w:szCs w:val="24"/>
        </w:rPr>
        <w:t>Л.П.Ліпська</w:t>
      </w:r>
    </w:p>
    <w:p w:rsidR="008A503C" w:rsidRPr="00EC765C" w:rsidRDefault="008A503C" w:rsidP="00EC765C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8A503C" w:rsidRPr="00EC765C" w:rsidSect="00EC765C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EC765C"/>
    <w:rsid w:val="00016708"/>
    <w:rsid w:val="0001700D"/>
    <w:rsid w:val="000D3F20"/>
    <w:rsid w:val="000E0A31"/>
    <w:rsid w:val="003618AA"/>
    <w:rsid w:val="00372A3C"/>
    <w:rsid w:val="008A503C"/>
    <w:rsid w:val="00EC765C"/>
    <w:rsid w:val="00F327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A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EC76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1865</Words>
  <Characters>1064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2019-02-11T12:05:00Z</dcterms:created>
  <dcterms:modified xsi:type="dcterms:W3CDTF">2019-02-11T12:05:00Z</dcterms:modified>
</cp:coreProperties>
</file>