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617A" w:rsidRDefault="0054617A" w:rsidP="00B16284">
      <w:pPr>
        <w:widowControl w:val="0"/>
        <w:autoSpaceDE w:val="0"/>
        <w:autoSpaceDN w:val="0"/>
        <w:adjustRightInd w:val="0"/>
        <w:jc w:val="center"/>
        <w:rPr>
          <w:b/>
          <w:sz w:val="24"/>
          <w:szCs w:val="24"/>
        </w:rPr>
      </w:pPr>
    </w:p>
    <w:p w:rsidR="0054617A" w:rsidRDefault="0054617A" w:rsidP="00B16284">
      <w:pPr>
        <w:widowControl w:val="0"/>
        <w:autoSpaceDE w:val="0"/>
        <w:autoSpaceDN w:val="0"/>
        <w:adjustRightInd w:val="0"/>
        <w:jc w:val="center"/>
        <w:rPr>
          <w:b/>
          <w:sz w:val="24"/>
          <w:szCs w:val="24"/>
        </w:rPr>
      </w:pPr>
    </w:p>
    <w:p w:rsidR="0054617A" w:rsidRDefault="00964D49" w:rsidP="0054617A">
      <w:pPr>
        <w:tabs>
          <w:tab w:val="left" w:pos="1245"/>
        </w:tabs>
        <w:spacing w:after="0" w:line="240" w:lineRule="auto"/>
        <w:jc w:val="center"/>
        <w:rPr>
          <w:rFonts w:ascii="Times New Roman" w:hAnsi="Times New Roman"/>
          <w:b/>
          <w:color w:val="000000"/>
          <w:sz w:val="28"/>
          <w:szCs w:val="28"/>
        </w:rPr>
      </w:pPr>
      <w:r>
        <w:rPr>
          <w:rFonts w:ascii="Times New Roman" w:hAnsi="Times New Roman"/>
          <w:b/>
          <w:noProof/>
          <w:color w:val="000000"/>
          <w:sz w:val="28"/>
          <w:szCs w:val="28"/>
        </w:rPr>
        <w:pict>
          <v:group id="_x0000_s1026" style="position:absolute;left:0;text-align:left;margin-left:249.15pt;margin-top:-20pt;width:35pt;height:48.1pt;z-index:251658240" coordorigin="3834,994" coordsize="1142,1718">
            <o:lock v:ext="edit" aspectratio="t"/>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lock v:ext="edit" aspectratio="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lock v:ext="edit" aspectratio="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lock v:ext="edit" aspectratio="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lock v:ext="edit" aspectratio="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lock v:ext="edit" aspectratio="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lock v:ext="edit" aspectratio="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lock v:ext="edit" aspectratio="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lock v:ext="edit" aspectratio="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lock v:ext="edit" aspectratio="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lock v:ext="edit" aspectratio="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lock v:ext="edit" aspectratio="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lock v:ext="edit" aspectratio="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lock v:ext="edit" aspectratio="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lock v:ext="edit" aspectratio="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lock v:ext="edit" aspectratio="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lock v:ext="edit" aspectratio="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lock v:ext="edit" aspectratio="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lock v:ext="edit" aspectratio="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lock v:ext="edit" aspectratio="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lock v:ext="edit" aspectratio="t"/>
            </v:shape>
            <v:rect id="_x0000_s1047" style="position:absolute;left:3834;top:1424;width:40;height:748" fillcolor="black" stroked="f">
              <o:lock v:ext="edit" aspectratio="t"/>
            </v:rect>
            <v:shape id="_x0000_s1048" style="position:absolute;left:3834;top:2172;width:40;height:163" coordsize="400,1632" path="m400,1615r,9l400,,,,,1624r,8l,1624r,3l1,1632r399,-17xe" fillcolor="black" stroked="f">
              <v:path arrowok="t"/>
              <o:lock v:ext="edit" aspectratio="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lock v:ext="edit" aspectratio="t"/>
            </v:shape>
            <v:shape id="_x0000_s1050" style="position:absolute;left:3994;top:2506;width:419;height:206" coordsize="4190,2060" path="m4038,1660r152,l152,,,369,4038,2029r152,l4038,2029r77,31l4190,2029,4038,1660xe" fillcolor="black" stroked="f">
              <v:path arrowok="t"/>
              <o:lock v:ext="edit" aspectratio="t"/>
            </v:shape>
            <v:shape id="_x0000_s1051" style="position:absolute;left:4397;top:2506;width:419;height:203" coordsize="4190,2031" path="m4042,r-4,2l,1662r152,369l4190,371r-4,1l4042,r-3,1l4038,2r4,-2xe" fillcolor="black" stroked="f">
              <v:path arrowok="t"/>
              <o:lock v:ext="edit" aspectratio="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lock v:ext="edit" aspectratio="t"/>
            </v:shape>
            <v:shape id="_x0000_s1053" style="position:absolute;left:4936;top:994;width:40;height:1340" coordsize="400,13403" path="m199,400l,200,,13403r400,l400,200,199,,400,200,400,,199,r,400xe" fillcolor="black" stroked="f">
              <v:path arrowok="t"/>
              <o:lock v:ext="edit" aspectratio="t"/>
            </v:shape>
            <v:rect id="_x0000_s1054" style="position:absolute;left:4405;top:994;width:551;height:40" fillcolor="black" stroked="f">
              <o:lock v:ext="edit" aspectratio="t"/>
            </v:rect>
            <v:shape id="_x0000_s1055" style="position:absolute;left:3834;top:994;width:571;height:40" coordsize="5711,400" path="m400,200l201,400r5510,l5711,,201,,,200,201,,,,,200r400,xe" fillcolor="black" stroked="f">
              <v:path arrowok="t"/>
              <o:lock v:ext="edit" aspectratio="t"/>
            </v:shape>
            <v:shape id="_x0000_s1056" style="position:absolute;left:3834;top:1014;width:40;height:410" coordsize="400,4097" path="m201,4097r199,l400,,,,,4097r201,xe" fillcolor="black" stroked="f">
              <v:path arrowok="t"/>
              <o:lock v:ext="edit" aspectratio="t"/>
            </v:shape>
            <w10:wrap anchorx="page"/>
          </v:group>
        </w:pict>
      </w:r>
    </w:p>
    <w:p w:rsidR="0054617A" w:rsidRPr="00E45983" w:rsidRDefault="0054617A" w:rsidP="0054617A">
      <w:pPr>
        <w:spacing w:before="240" w:line="240" w:lineRule="auto"/>
        <w:jc w:val="center"/>
      </w:pPr>
      <w:r>
        <w:t xml:space="preserve">           </w:t>
      </w:r>
      <w:r>
        <w:tab/>
        <w:t xml:space="preserve">                                                          </w:t>
      </w:r>
    </w:p>
    <w:p w:rsidR="0054617A" w:rsidRPr="00B1370B" w:rsidRDefault="0054617A" w:rsidP="0054617A">
      <w:pPr>
        <w:spacing w:after="0" w:line="240" w:lineRule="auto"/>
        <w:jc w:val="center"/>
        <w:rPr>
          <w:rFonts w:ascii="Times New Roman" w:hAnsi="Times New Roman" w:cs="Times New Roman"/>
          <w:b/>
          <w:sz w:val="28"/>
          <w:szCs w:val="28"/>
        </w:rPr>
      </w:pPr>
      <w:r w:rsidRPr="00B1370B">
        <w:rPr>
          <w:rFonts w:ascii="Times New Roman" w:hAnsi="Times New Roman" w:cs="Times New Roman"/>
          <w:b/>
          <w:sz w:val="28"/>
          <w:szCs w:val="28"/>
        </w:rPr>
        <w:t>УКРАЇНА</w:t>
      </w:r>
    </w:p>
    <w:p w:rsidR="0054617A" w:rsidRDefault="0054617A" w:rsidP="0054617A">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4617A" w:rsidRDefault="0054617A" w:rsidP="0054617A">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4617A" w:rsidRDefault="0054617A" w:rsidP="0054617A">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4617A" w:rsidRDefault="0054617A" w:rsidP="0054617A">
      <w:pPr>
        <w:spacing w:after="0"/>
        <w:jc w:val="center"/>
        <w:rPr>
          <w:rFonts w:ascii="Times New Roman" w:hAnsi="Times New Roman" w:cs="Times New Roman"/>
          <w:b/>
          <w:sz w:val="24"/>
          <w:szCs w:val="24"/>
        </w:rPr>
      </w:pPr>
    </w:p>
    <w:p w:rsidR="0054617A" w:rsidRDefault="0054617A" w:rsidP="0054617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54617A" w:rsidRDefault="0054617A" w:rsidP="0054617A">
      <w:pPr>
        <w:pStyle w:val="a3"/>
        <w:spacing w:after="0"/>
        <w:jc w:val="center"/>
        <w:rPr>
          <w:rFonts w:ascii="Times New Roman" w:hAnsi="Times New Roman"/>
          <w:b/>
          <w:sz w:val="24"/>
          <w:szCs w:val="24"/>
          <w:lang w:val="uk-UA"/>
        </w:rPr>
      </w:pPr>
    </w:p>
    <w:p w:rsidR="00B16284" w:rsidRPr="005005C0" w:rsidRDefault="00B16284" w:rsidP="00B16284">
      <w:pPr>
        <w:widowControl w:val="0"/>
        <w:autoSpaceDE w:val="0"/>
        <w:autoSpaceDN w:val="0"/>
        <w:adjustRightInd w:val="0"/>
        <w:rPr>
          <w:color w:val="000000"/>
          <w:sz w:val="24"/>
          <w:szCs w:val="24"/>
        </w:rPr>
      </w:pPr>
      <w:bookmarkStart w:id="0" w:name="_GoBack"/>
      <w:bookmarkEnd w:id="0"/>
      <w:r>
        <w:rPr>
          <w:color w:val="000000"/>
          <w:sz w:val="24"/>
          <w:szCs w:val="24"/>
        </w:rPr>
        <w:t>07 .07.</w:t>
      </w:r>
      <w:r w:rsidRPr="005005C0">
        <w:rPr>
          <w:color w:val="000000"/>
          <w:sz w:val="24"/>
          <w:szCs w:val="24"/>
        </w:rPr>
        <w:t xml:space="preserve">2020                                                      Крупець                  </w:t>
      </w:r>
      <w:r>
        <w:rPr>
          <w:color w:val="000000"/>
          <w:sz w:val="24"/>
          <w:szCs w:val="24"/>
        </w:rPr>
        <w:t xml:space="preserve">                         №51</w:t>
      </w:r>
    </w:p>
    <w:p w:rsidR="00B16284" w:rsidRPr="005005C0" w:rsidRDefault="00B16284" w:rsidP="00B16284">
      <w:pPr>
        <w:tabs>
          <w:tab w:val="left" w:pos="9720"/>
        </w:tabs>
        <w:ind w:right="5103"/>
        <w:jc w:val="center"/>
        <w:rPr>
          <w:color w:val="000000"/>
          <w:sz w:val="24"/>
          <w:szCs w:val="24"/>
        </w:rPr>
      </w:pPr>
    </w:p>
    <w:p w:rsidR="00B16284" w:rsidRPr="005005C0" w:rsidRDefault="00B16284" w:rsidP="00B16284">
      <w:pPr>
        <w:tabs>
          <w:tab w:val="left" w:pos="9720"/>
        </w:tabs>
        <w:ind w:right="5103"/>
        <w:rPr>
          <w:sz w:val="24"/>
          <w:szCs w:val="24"/>
        </w:rPr>
      </w:pPr>
    </w:p>
    <w:p w:rsidR="00B16284" w:rsidRDefault="00B16284" w:rsidP="00B16284">
      <w:pPr>
        <w:tabs>
          <w:tab w:val="left" w:pos="9720"/>
        </w:tabs>
        <w:jc w:val="both"/>
        <w:rPr>
          <w:b/>
          <w:sz w:val="24"/>
          <w:szCs w:val="24"/>
        </w:rPr>
      </w:pPr>
      <w:r w:rsidRPr="00573BF3">
        <w:rPr>
          <w:b/>
          <w:sz w:val="24"/>
          <w:szCs w:val="24"/>
        </w:rPr>
        <w:t xml:space="preserve">Про створення пункту збору </w:t>
      </w:r>
    </w:p>
    <w:p w:rsidR="00B16284" w:rsidRDefault="00B16284" w:rsidP="00B16284">
      <w:pPr>
        <w:tabs>
          <w:tab w:val="left" w:pos="9720"/>
        </w:tabs>
        <w:jc w:val="both"/>
        <w:rPr>
          <w:b/>
          <w:sz w:val="24"/>
          <w:szCs w:val="24"/>
        </w:rPr>
      </w:pPr>
      <w:proofErr w:type="spellStart"/>
      <w:r w:rsidRPr="00573BF3">
        <w:rPr>
          <w:b/>
          <w:sz w:val="24"/>
          <w:szCs w:val="24"/>
        </w:rPr>
        <w:t>Крупецької</w:t>
      </w:r>
      <w:proofErr w:type="spellEnd"/>
      <w:r w:rsidRPr="00573BF3">
        <w:rPr>
          <w:b/>
          <w:sz w:val="24"/>
          <w:szCs w:val="24"/>
        </w:rPr>
        <w:t xml:space="preserve"> сільської ради, </w:t>
      </w:r>
    </w:p>
    <w:p w:rsidR="00B16284" w:rsidRDefault="00B16284" w:rsidP="00B16284">
      <w:pPr>
        <w:tabs>
          <w:tab w:val="left" w:pos="9720"/>
        </w:tabs>
        <w:jc w:val="both"/>
        <w:rPr>
          <w:b/>
          <w:sz w:val="24"/>
          <w:szCs w:val="24"/>
        </w:rPr>
      </w:pPr>
      <w:r w:rsidRPr="00573BF3">
        <w:rPr>
          <w:b/>
          <w:sz w:val="24"/>
          <w:szCs w:val="24"/>
        </w:rPr>
        <w:t xml:space="preserve">організацію оповіщення збору </w:t>
      </w:r>
    </w:p>
    <w:p w:rsidR="00B16284" w:rsidRDefault="00B16284" w:rsidP="00B16284">
      <w:pPr>
        <w:tabs>
          <w:tab w:val="left" w:pos="9720"/>
        </w:tabs>
        <w:jc w:val="both"/>
        <w:rPr>
          <w:b/>
          <w:sz w:val="24"/>
          <w:szCs w:val="24"/>
        </w:rPr>
      </w:pPr>
      <w:r w:rsidRPr="00573BF3">
        <w:rPr>
          <w:b/>
          <w:sz w:val="24"/>
          <w:szCs w:val="24"/>
        </w:rPr>
        <w:t xml:space="preserve">і відправки мобілізаційних ресурсів  </w:t>
      </w:r>
    </w:p>
    <w:p w:rsidR="00B16284" w:rsidRPr="00573BF3" w:rsidRDefault="00B16284" w:rsidP="00B16284">
      <w:pPr>
        <w:tabs>
          <w:tab w:val="left" w:pos="9720"/>
        </w:tabs>
        <w:jc w:val="both"/>
        <w:rPr>
          <w:b/>
          <w:sz w:val="24"/>
          <w:szCs w:val="24"/>
        </w:rPr>
      </w:pPr>
      <w:r w:rsidRPr="00573BF3">
        <w:rPr>
          <w:b/>
          <w:sz w:val="24"/>
          <w:szCs w:val="24"/>
        </w:rPr>
        <w:t>під час мобілізації, в особливий період</w:t>
      </w:r>
    </w:p>
    <w:p w:rsidR="00B16284" w:rsidRDefault="00B16284" w:rsidP="00B16284">
      <w:pPr>
        <w:pStyle w:val="2"/>
        <w:widowControl w:val="0"/>
        <w:rPr>
          <w:sz w:val="24"/>
          <w:szCs w:val="24"/>
        </w:rPr>
      </w:pPr>
    </w:p>
    <w:p w:rsidR="00B16284" w:rsidRPr="00573BF3" w:rsidRDefault="00B16284" w:rsidP="00B16284"/>
    <w:p w:rsidR="00B16284" w:rsidRPr="005005C0" w:rsidRDefault="00B16284" w:rsidP="00B16284">
      <w:pPr>
        <w:widowControl w:val="0"/>
        <w:ind w:firstLine="601"/>
        <w:jc w:val="both"/>
        <w:rPr>
          <w:sz w:val="24"/>
          <w:szCs w:val="24"/>
        </w:rPr>
      </w:pPr>
      <w:r w:rsidRPr="005005C0">
        <w:rPr>
          <w:sz w:val="24"/>
          <w:szCs w:val="24"/>
        </w:rPr>
        <w:t xml:space="preserve">Згідно із Законом України “Про військовий </w:t>
      </w:r>
      <w:bookmarkStart w:id="1" w:name="OCRUncertain190"/>
      <w:r w:rsidRPr="005005C0">
        <w:rPr>
          <w:sz w:val="24"/>
          <w:szCs w:val="24"/>
        </w:rPr>
        <w:t>обов’язок</w:t>
      </w:r>
      <w:bookmarkStart w:id="2" w:name="OCRUncertain191"/>
      <w:bookmarkEnd w:id="1"/>
      <w:r w:rsidRPr="005005C0">
        <w:rPr>
          <w:sz w:val="24"/>
          <w:szCs w:val="24"/>
        </w:rPr>
        <w:t xml:space="preserve"> і військову службу”,</w:t>
      </w:r>
      <w:bookmarkEnd w:id="2"/>
      <w:r w:rsidRPr="005005C0">
        <w:rPr>
          <w:sz w:val="24"/>
          <w:szCs w:val="24"/>
        </w:rPr>
        <w:t xml:space="preserve"> Закону України “Про мобілізаційну підготовку та мобілізацію”, розпорядження Голови </w:t>
      </w:r>
      <w:proofErr w:type="spellStart"/>
      <w:r w:rsidRPr="005005C0">
        <w:rPr>
          <w:sz w:val="24"/>
          <w:szCs w:val="24"/>
        </w:rPr>
        <w:t>Славутської</w:t>
      </w:r>
      <w:proofErr w:type="spellEnd"/>
      <w:r w:rsidRPr="005005C0">
        <w:rPr>
          <w:sz w:val="24"/>
          <w:szCs w:val="24"/>
        </w:rPr>
        <w:t xml:space="preserve"> районної державної адміністрації від _____________  “Про організацію проведення мобілізації на території </w:t>
      </w:r>
      <w:proofErr w:type="spellStart"/>
      <w:r w:rsidRPr="005005C0">
        <w:rPr>
          <w:sz w:val="24"/>
          <w:szCs w:val="24"/>
        </w:rPr>
        <w:t>Славутського</w:t>
      </w:r>
      <w:proofErr w:type="spellEnd"/>
      <w:r w:rsidRPr="005005C0">
        <w:rPr>
          <w:sz w:val="24"/>
          <w:szCs w:val="24"/>
        </w:rPr>
        <w:t xml:space="preserve"> району” та з метою своєчасного оповіщення резервістів, військовозобов’язаних та постачальників техніки </w:t>
      </w:r>
      <w:bookmarkStart w:id="3" w:name="OCRUncertain192"/>
      <w:r w:rsidRPr="005005C0">
        <w:rPr>
          <w:sz w:val="24"/>
          <w:szCs w:val="24"/>
        </w:rPr>
        <w:t>національної економіки</w:t>
      </w:r>
      <w:bookmarkEnd w:id="3"/>
    </w:p>
    <w:p w:rsidR="00B16284" w:rsidRPr="005005C0" w:rsidRDefault="00B16284" w:rsidP="00B16284">
      <w:pPr>
        <w:widowControl w:val="0"/>
        <w:ind w:firstLine="567"/>
        <w:jc w:val="both"/>
        <w:rPr>
          <w:sz w:val="24"/>
          <w:szCs w:val="24"/>
        </w:rPr>
      </w:pPr>
    </w:p>
    <w:p w:rsidR="00B16284" w:rsidRPr="005005C0" w:rsidRDefault="00B16284" w:rsidP="00B16284">
      <w:pPr>
        <w:pStyle w:val="2"/>
        <w:widowControl w:val="0"/>
        <w:ind w:firstLine="567"/>
        <w:jc w:val="both"/>
        <w:rPr>
          <w:b w:val="0"/>
          <w:sz w:val="24"/>
          <w:szCs w:val="24"/>
        </w:rPr>
      </w:pPr>
      <w:r w:rsidRPr="005005C0">
        <w:rPr>
          <w:b w:val="0"/>
          <w:sz w:val="24"/>
          <w:szCs w:val="24"/>
        </w:rPr>
        <w:t>1. Створити на фондах (базі) сільського будинку культури с. Крупець пункт збору сільської ради у складі управління, відділення оповіщення та явки, відділення формування та відправки команд, групи розшуку.</w:t>
      </w:r>
    </w:p>
    <w:p w:rsidR="00B16284" w:rsidRPr="005005C0" w:rsidRDefault="00B16284" w:rsidP="00B16284">
      <w:pPr>
        <w:rPr>
          <w:sz w:val="24"/>
          <w:szCs w:val="24"/>
        </w:rPr>
      </w:pPr>
    </w:p>
    <w:p w:rsidR="00B16284" w:rsidRPr="005005C0" w:rsidRDefault="00B16284" w:rsidP="00B16284">
      <w:pPr>
        <w:widowControl w:val="0"/>
        <w:ind w:firstLine="567"/>
        <w:jc w:val="both"/>
        <w:rPr>
          <w:sz w:val="24"/>
          <w:szCs w:val="24"/>
        </w:rPr>
      </w:pPr>
      <w:r w:rsidRPr="005005C0">
        <w:rPr>
          <w:sz w:val="24"/>
          <w:szCs w:val="24"/>
        </w:rPr>
        <w:t xml:space="preserve">2. Для організації та виконання завдань, покладених на пункт збору, призначити її адміністрацію у складі: </w:t>
      </w:r>
    </w:p>
    <w:p w:rsidR="00B16284" w:rsidRPr="005005C0" w:rsidRDefault="00B16284" w:rsidP="00B16284">
      <w:pPr>
        <w:widowControl w:val="0"/>
        <w:ind w:firstLine="567"/>
        <w:jc w:val="both"/>
        <w:rPr>
          <w:sz w:val="24"/>
          <w:szCs w:val="24"/>
        </w:rPr>
      </w:pPr>
      <w:r w:rsidRPr="005005C0">
        <w:rPr>
          <w:sz w:val="24"/>
          <w:szCs w:val="24"/>
        </w:rPr>
        <w:t>начальником пункту збору – сільський голова Михалюк Валерій Анатолійович;</w:t>
      </w:r>
    </w:p>
    <w:p w:rsidR="00B16284" w:rsidRPr="005005C0" w:rsidRDefault="00B16284" w:rsidP="00B16284">
      <w:pPr>
        <w:widowControl w:val="0"/>
        <w:ind w:firstLine="567"/>
        <w:jc w:val="both"/>
        <w:rPr>
          <w:sz w:val="24"/>
          <w:szCs w:val="24"/>
        </w:rPr>
      </w:pPr>
      <w:r w:rsidRPr="005005C0">
        <w:rPr>
          <w:sz w:val="24"/>
          <w:szCs w:val="24"/>
        </w:rPr>
        <w:t xml:space="preserve">заступником начальника пункту з бору з виховної роботи </w:t>
      </w:r>
      <w:proofErr w:type="spellStart"/>
      <w:r w:rsidRPr="005005C0">
        <w:rPr>
          <w:sz w:val="24"/>
          <w:szCs w:val="24"/>
        </w:rPr>
        <w:t>–заступник</w:t>
      </w:r>
      <w:proofErr w:type="spellEnd"/>
      <w:r w:rsidRPr="005005C0">
        <w:rPr>
          <w:sz w:val="24"/>
          <w:szCs w:val="24"/>
        </w:rPr>
        <w:t xml:space="preserve"> сільського голови з питань діяльності виконавчих органів ради </w:t>
      </w:r>
      <w:proofErr w:type="spellStart"/>
      <w:r w:rsidRPr="005005C0">
        <w:rPr>
          <w:sz w:val="24"/>
          <w:szCs w:val="24"/>
        </w:rPr>
        <w:t>Ліпська</w:t>
      </w:r>
      <w:proofErr w:type="spellEnd"/>
      <w:r w:rsidRPr="005005C0">
        <w:rPr>
          <w:sz w:val="24"/>
          <w:szCs w:val="24"/>
        </w:rPr>
        <w:t xml:space="preserve"> Любов Петрівна;</w:t>
      </w:r>
    </w:p>
    <w:p w:rsidR="00B16284" w:rsidRPr="005005C0" w:rsidRDefault="00B16284" w:rsidP="00B16284">
      <w:pPr>
        <w:widowControl w:val="0"/>
        <w:ind w:firstLine="567"/>
        <w:jc w:val="both"/>
        <w:rPr>
          <w:sz w:val="24"/>
          <w:szCs w:val="24"/>
        </w:rPr>
      </w:pPr>
      <w:r w:rsidRPr="005005C0">
        <w:rPr>
          <w:sz w:val="24"/>
          <w:szCs w:val="24"/>
        </w:rPr>
        <w:lastRenderedPageBreak/>
        <w:t>комендантом пункту збору – начальник відділу освіти , культури , молоді і спорту та соціального захисту населення Зубова Жанна Олександрівна</w:t>
      </w:r>
    </w:p>
    <w:p w:rsidR="00B16284" w:rsidRPr="005005C0" w:rsidRDefault="00B16284" w:rsidP="00B16284">
      <w:pPr>
        <w:widowControl w:val="0"/>
        <w:ind w:firstLine="1080"/>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 xml:space="preserve">3. Посильних пункту збору призначити з числа працівників </w:t>
      </w:r>
      <w:proofErr w:type="spellStart"/>
      <w:r w:rsidRPr="005005C0">
        <w:rPr>
          <w:sz w:val="24"/>
          <w:szCs w:val="24"/>
        </w:rPr>
        <w:t>Крупецької</w:t>
      </w:r>
      <w:proofErr w:type="spellEnd"/>
      <w:r w:rsidRPr="005005C0">
        <w:rPr>
          <w:sz w:val="24"/>
          <w:szCs w:val="24"/>
        </w:rPr>
        <w:t xml:space="preserve"> сільської ради та учнів </w:t>
      </w:r>
      <w:proofErr w:type="spellStart"/>
      <w:r w:rsidRPr="005005C0">
        <w:rPr>
          <w:sz w:val="24"/>
          <w:szCs w:val="24"/>
        </w:rPr>
        <w:t>Крупецького</w:t>
      </w:r>
      <w:proofErr w:type="spellEnd"/>
      <w:r w:rsidRPr="005005C0">
        <w:rPr>
          <w:sz w:val="24"/>
          <w:szCs w:val="24"/>
        </w:rPr>
        <w:t xml:space="preserve"> ліцею згідно з розрахунком (додаток---)</w:t>
      </w:r>
    </w:p>
    <w:p w:rsidR="00B16284" w:rsidRPr="005005C0" w:rsidRDefault="00B16284" w:rsidP="00B16284">
      <w:pPr>
        <w:widowControl w:val="0"/>
        <w:ind w:firstLine="1080"/>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 xml:space="preserve">4. Розгортання пункту збору </w:t>
      </w:r>
      <w:bookmarkStart w:id="4" w:name="OCRUncertain197"/>
      <w:r w:rsidRPr="005005C0">
        <w:rPr>
          <w:sz w:val="24"/>
          <w:szCs w:val="24"/>
        </w:rPr>
        <w:t xml:space="preserve">здійснювати за сигналом </w:t>
      </w:r>
      <w:proofErr w:type="spellStart"/>
      <w:r w:rsidRPr="005005C0">
        <w:rPr>
          <w:sz w:val="24"/>
          <w:szCs w:val="24"/>
        </w:rPr>
        <w:t>Славутського</w:t>
      </w:r>
      <w:proofErr w:type="spellEnd"/>
      <w:r w:rsidRPr="005005C0">
        <w:rPr>
          <w:sz w:val="24"/>
          <w:szCs w:val="24"/>
        </w:rPr>
        <w:t xml:space="preserve"> районного військового комісаріату</w:t>
      </w:r>
      <w:bookmarkEnd w:id="4"/>
      <w:r w:rsidRPr="005005C0">
        <w:rPr>
          <w:sz w:val="24"/>
          <w:szCs w:val="24"/>
        </w:rPr>
        <w:t xml:space="preserve">. </w:t>
      </w:r>
    </w:p>
    <w:p w:rsidR="00B16284" w:rsidRPr="005005C0" w:rsidRDefault="00B16284" w:rsidP="00B16284">
      <w:pPr>
        <w:widowControl w:val="0"/>
        <w:ind w:firstLine="567"/>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 xml:space="preserve">5. Заступнику начальника </w:t>
      </w:r>
      <w:proofErr w:type="spellStart"/>
      <w:r w:rsidRPr="005005C0">
        <w:rPr>
          <w:sz w:val="24"/>
          <w:szCs w:val="24"/>
        </w:rPr>
        <w:t>Ліпській</w:t>
      </w:r>
      <w:proofErr w:type="spellEnd"/>
      <w:r w:rsidRPr="005005C0">
        <w:rPr>
          <w:sz w:val="24"/>
          <w:szCs w:val="24"/>
        </w:rPr>
        <w:t xml:space="preserve"> Л.П. з отриманням сигналу (розпорядження) з </w:t>
      </w:r>
      <w:proofErr w:type="spellStart"/>
      <w:r w:rsidRPr="005005C0">
        <w:rPr>
          <w:sz w:val="24"/>
          <w:szCs w:val="24"/>
        </w:rPr>
        <w:t>Славутського</w:t>
      </w:r>
      <w:proofErr w:type="spellEnd"/>
      <w:r w:rsidRPr="005005C0">
        <w:rPr>
          <w:sz w:val="24"/>
          <w:szCs w:val="24"/>
        </w:rPr>
        <w:t xml:space="preserve"> районного військового комісаріату:</w:t>
      </w:r>
    </w:p>
    <w:p w:rsidR="00B16284" w:rsidRPr="005005C0" w:rsidRDefault="00B16284" w:rsidP="00B16284">
      <w:pPr>
        <w:widowControl w:val="0"/>
        <w:ind w:firstLine="567"/>
        <w:jc w:val="both"/>
        <w:rPr>
          <w:sz w:val="24"/>
          <w:szCs w:val="24"/>
        </w:rPr>
      </w:pPr>
      <w:r w:rsidRPr="005005C0">
        <w:rPr>
          <w:sz w:val="24"/>
          <w:szCs w:val="24"/>
        </w:rPr>
        <w:t>до</w:t>
      </w:r>
      <w:r w:rsidRPr="005005C0">
        <w:rPr>
          <w:b/>
          <w:sz w:val="24"/>
          <w:szCs w:val="24"/>
        </w:rPr>
        <w:t xml:space="preserve"> ________</w:t>
      </w:r>
      <w:r w:rsidRPr="005005C0">
        <w:rPr>
          <w:sz w:val="24"/>
          <w:szCs w:val="24"/>
        </w:rPr>
        <w:t xml:space="preserve"> організувати оповіщення адміністрації і посильних пункту збору;</w:t>
      </w:r>
    </w:p>
    <w:p w:rsidR="00B16284" w:rsidRPr="005005C0" w:rsidRDefault="00B16284" w:rsidP="00B16284">
      <w:pPr>
        <w:widowControl w:val="0"/>
        <w:ind w:firstLine="567"/>
        <w:jc w:val="both"/>
        <w:rPr>
          <w:sz w:val="24"/>
          <w:szCs w:val="24"/>
        </w:rPr>
      </w:pPr>
      <w:r w:rsidRPr="005005C0">
        <w:rPr>
          <w:sz w:val="24"/>
          <w:szCs w:val="24"/>
        </w:rPr>
        <w:t>до</w:t>
      </w:r>
      <w:r w:rsidRPr="005005C0">
        <w:rPr>
          <w:b/>
          <w:sz w:val="24"/>
          <w:szCs w:val="24"/>
        </w:rPr>
        <w:t xml:space="preserve"> ________</w:t>
      </w:r>
      <w:r w:rsidRPr="005005C0">
        <w:rPr>
          <w:sz w:val="24"/>
          <w:szCs w:val="24"/>
        </w:rPr>
        <w:t xml:space="preserve"> забезпечити збір адміністрації і посильних пункту збору, організувати відповідний контроль;</w:t>
      </w:r>
    </w:p>
    <w:p w:rsidR="00B16284" w:rsidRPr="005005C0" w:rsidRDefault="00B16284" w:rsidP="00B16284">
      <w:pPr>
        <w:widowControl w:val="0"/>
        <w:ind w:firstLine="567"/>
        <w:jc w:val="both"/>
        <w:rPr>
          <w:sz w:val="24"/>
          <w:szCs w:val="24"/>
        </w:rPr>
      </w:pPr>
      <w:r w:rsidRPr="005005C0">
        <w:rPr>
          <w:sz w:val="24"/>
          <w:szCs w:val="24"/>
        </w:rPr>
        <w:t>до ________ забезпечити розгортання пункту збору сільської ради:</w:t>
      </w:r>
    </w:p>
    <w:p w:rsidR="00B16284" w:rsidRPr="005005C0" w:rsidRDefault="00B16284" w:rsidP="00B16284">
      <w:pPr>
        <w:widowControl w:val="0"/>
        <w:ind w:firstLine="567"/>
        <w:jc w:val="both"/>
        <w:rPr>
          <w:sz w:val="24"/>
          <w:szCs w:val="24"/>
        </w:rPr>
      </w:pPr>
      <w:r w:rsidRPr="005005C0">
        <w:rPr>
          <w:sz w:val="24"/>
          <w:szCs w:val="24"/>
        </w:rPr>
        <w:t xml:space="preserve">постійно підтримувати </w:t>
      </w:r>
      <w:bookmarkStart w:id="5" w:name="OCRUncertain206"/>
      <w:r w:rsidRPr="005005C0">
        <w:rPr>
          <w:sz w:val="24"/>
          <w:szCs w:val="24"/>
        </w:rPr>
        <w:t>зв’язок</w:t>
      </w:r>
      <w:bookmarkEnd w:id="5"/>
      <w:r w:rsidRPr="005005C0">
        <w:rPr>
          <w:sz w:val="24"/>
          <w:szCs w:val="24"/>
        </w:rPr>
        <w:t xml:space="preserve"> з групою контролю </w:t>
      </w:r>
      <w:bookmarkStart w:id="6" w:name="OCRUncertain207"/>
      <w:proofErr w:type="spellStart"/>
      <w:r w:rsidRPr="005005C0">
        <w:rPr>
          <w:sz w:val="24"/>
          <w:szCs w:val="24"/>
        </w:rPr>
        <w:t>Славутського</w:t>
      </w:r>
      <w:proofErr w:type="spellEnd"/>
      <w:r w:rsidRPr="005005C0">
        <w:rPr>
          <w:sz w:val="24"/>
          <w:szCs w:val="24"/>
        </w:rPr>
        <w:t xml:space="preserve">  районного військового комісаріату</w:t>
      </w:r>
      <w:bookmarkEnd w:id="6"/>
      <w:r w:rsidRPr="005005C0">
        <w:rPr>
          <w:sz w:val="24"/>
          <w:szCs w:val="24"/>
        </w:rPr>
        <w:t>;</w:t>
      </w:r>
    </w:p>
    <w:p w:rsidR="00B16284" w:rsidRPr="005005C0" w:rsidRDefault="00B16284" w:rsidP="00B16284">
      <w:pPr>
        <w:widowControl w:val="0"/>
        <w:ind w:firstLine="567"/>
        <w:jc w:val="both"/>
        <w:rPr>
          <w:sz w:val="24"/>
          <w:szCs w:val="24"/>
        </w:rPr>
      </w:pPr>
      <w:r w:rsidRPr="005005C0">
        <w:rPr>
          <w:sz w:val="24"/>
          <w:szCs w:val="24"/>
        </w:rPr>
        <w:t>у випадку зриву оповіщення резервістів, військовозобов’язаних, постачальників техніки національної економіки, формування та відправки відповідних команд з яких-небудь причин доповіда</w:t>
      </w:r>
      <w:r w:rsidRPr="005005C0">
        <w:rPr>
          <w:sz w:val="24"/>
          <w:szCs w:val="24"/>
        </w:rPr>
        <w:softHyphen/>
        <w:t xml:space="preserve">ти негайно мені, та інформувати групу контролю </w:t>
      </w:r>
      <w:proofErr w:type="spellStart"/>
      <w:r w:rsidRPr="005005C0">
        <w:rPr>
          <w:sz w:val="24"/>
          <w:szCs w:val="24"/>
        </w:rPr>
        <w:t>Славутського</w:t>
      </w:r>
      <w:proofErr w:type="spellEnd"/>
      <w:r w:rsidRPr="005005C0">
        <w:rPr>
          <w:sz w:val="24"/>
          <w:szCs w:val="24"/>
        </w:rPr>
        <w:t xml:space="preserve"> районного військового комісаріату.</w:t>
      </w:r>
    </w:p>
    <w:p w:rsidR="00B16284" w:rsidRPr="005005C0" w:rsidRDefault="00B16284" w:rsidP="00B16284">
      <w:pPr>
        <w:widowControl w:val="0"/>
        <w:ind w:firstLine="567"/>
        <w:jc w:val="both"/>
        <w:rPr>
          <w:sz w:val="24"/>
          <w:szCs w:val="24"/>
        </w:rPr>
      </w:pPr>
      <w:r w:rsidRPr="005005C0">
        <w:rPr>
          <w:sz w:val="24"/>
          <w:szCs w:val="24"/>
        </w:rPr>
        <w:t xml:space="preserve">Готовність до роботи пункту збору встановити </w:t>
      </w:r>
      <w:bookmarkStart w:id="7" w:name="OCRUncertain200"/>
      <w:r w:rsidRPr="005005C0">
        <w:rPr>
          <w:sz w:val="24"/>
          <w:szCs w:val="24"/>
        </w:rPr>
        <w:t>Ч</w:t>
      </w:r>
      <w:bookmarkEnd w:id="7"/>
      <w:r w:rsidRPr="005005C0">
        <w:rPr>
          <w:sz w:val="24"/>
          <w:szCs w:val="24"/>
        </w:rPr>
        <w:t xml:space="preserve"> </w:t>
      </w:r>
      <w:bookmarkStart w:id="8" w:name="OCRUncertain201"/>
      <w:r w:rsidRPr="005005C0">
        <w:rPr>
          <w:sz w:val="24"/>
          <w:szCs w:val="24"/>
        </w:rPr>
        <w:t>+</w:t>
      </w:r>
      <w:bookmarkEnd w:id="8"/>
      <w:r w:rsidRPr="005005C0">
        <w:rPr>
          <w:sz w:val="24"/>
          <w:szCs w:val="24"/>
        </w:rPr>
        <w:t xml:space="preserve"> </w:t>
      </w:r>
      <w:r w:rsidRPr="005005C0">
        <w:rPr>
          <w:sz w:val="24"/>
          <w:szCs w:val="24"/>
          <w:lang w:val="ru-RU"/>
        </w:rPr>
        <w:t>14</w:t>
      </w:r>
      <w:r w:rsidRPr="005005C0">
        <w:rPr>
          <w:sz w:val="24"/>
          <w:szCs w:val="24"/>
        </w:rPr>
        <w:t xml:space="preserve">.00 з </w:t>
      </w:r>
      <w:bookmarkStart w:id="9" w:name="OCRUncertain202"/>
      <w:r w:rsidRPr="005005C0">
        <w:rPr>
          <w:sz w:val="24"/>
          <w:szCs w:val="24"/>
        </w:rPr>
        <w:t>моменту</w:t>
      </w:r>
      <w:bookmarkEnd w:id="9"/>
      <w:r w:rsidRPr="005005C0">
        <w:rPr>
          <w:sz w:val="24"/>
          <w:szCs w:val="24"/>
        </w:rPr>
        <w:t xml:space="preserve"> отримання сигналу (розпорядження).</w:t>
      </w:r>
    </w:p>
    <w:p w:rsidR="00B16284" w:rsidRPr="005005C0" w:rsidRDefault="00B16284" w:rsidP="00B16284">
      <w:pPr>
        <w:widowControl w:val="0"/>
        <w:ind w:firstLine="567"/>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6. Начальнику відділення оповіщення та явки у ході виконання завдань з оповіщення резервістів, військовозобов’язаних, постачальників техніки національної економіки:</w:t>
      </w:r>
    </w:p>
    <w:p w:rsidR="00B16284" w:rsidRPr="005005C0" w:rsidRDefault="00B16284" w:rsidP="00B16284">
      <w:pPr>
        <w:widowControl w:val="0"/>
        <w:ind w:firstLine="567"/>
        <w:jc w:val="both"/>
        <w:rPr>
          <w:sz w:val="24"/>
          <w:szCs w:val="24"/>
        </w:rPr>
      </w:pPr>
      <w:r w:rsidRPr="005005C0">
        <w:rPr>
          <w:sz w:val="24"/>
          <w:szCs w:val="24"/>
        </w:rPr>
        <w:t xml:space="preserve">оповіщення </w:t>
      </w:r>
      <w:bookmarkStart w:id="10" w:name="OCRUncertain203"/>
      <w:r w:rsidRPr="005005C0">
        <w:rPr>
          <w:sz w:val="24"/>
          <w:szCs w:val="24"/>
        </w:rPr>
        <w:t>резервістів, військовозобов’язаних</w:t>
      </w:r>
      <w:bookmarkEnd w:id="10"/>
      <w:r w:rsidRPr="005005C0">
        <w:rPr>
          <w:sz w:val="24"/>
          <w:szCs w:val="24"/>
        </w:rPr>
        <w:t xml:space="preserve"> і постачальників техніки національної економіки здійснити протягом 24 годин за допомогою посильних за місцем проживання та </w:t>
      </w:r>
      <w:bookmarkStart w:id="11" w:name="OCRUncertain204"/>
      <w:r w:rsidRPr="005005C0">
        <w:rPr>
          <w:sz w:val="24"/>
          <w:szCs w:val="24"/>
        </w:rPr>
        <w:t>за місцем їх роботи</w:t>
      </w:r>
      <w:bookmarkEnd w:id="11"/>
      <w:r w:rsidRPr="005005C0">
        <w:rPr>
          <w:sz w:val="24"/>
          <w:szCs w:val="24"/>
        </w:rPr>
        <w:t xml:space="preserve"> резервістів, військовозобов’язаних за картками первинного обліку, з надходженням з військових комісаріатів повісток і часткових нарядів, розпоряджень – шляхом вручення повісток і часткових нарядів, розпоряджень резервістам, військовозобов’язаним,  постачальникам техніки національної економіки, керівникам підприємств. Повістки і часткові наряди, розпорядження вручати під розписку про їх отримання;</w:t>
      </w:r>
    </w:p>
    <w:p w:rsidR="00B16284" w:rsidRPr="005005C0" w:rsidRDefault="00B16284" w:rsidP="00B16284">
      <w:pPr>
        <w:widowControl w:val="0"/>
        <w:ind w:firstLine="567"/>
        <w:jc w:val="both"/>
        <w:rPr>
          <w:sz w:val="24"/>
          <w:szCs w:val="24"/>
        </w:rPr>
      </w:pPr>
      <w:r w:rsidRPr="005005C0">
        <w:rPr>
          <w:sz w:val="24"/>
          <w:szCs w:val="24"/>
        </w:rPr>
        <w:t>організувати облік та контроль за ходом оповіщення резервістів, військовозобов’язаних, постачальників техніки національної економіки, та їх явки;</w:t>
      </w:r>
    </w:p>
    <w:p w:rsidR="00B16284" w:rsidRPr="005005C0" w:rsidRDefault="00B16284" w:rsidP="00B16284">
      <w:pPr>
        <w:widowControl w:val="0"/>
        <w:ind w:firstLine="567"/>
        <w:jc w:val="both"/>
        <w:rPr>
          <w:sz w:val="24"/>
          <w:szCs w:val="24"/>
        </w:rPr>
      </w:pPr>
      <w:r w:rsidRPr="005005C0">
        <w:rPr>
          <w:sz w:val="24"/>
          <w:szCs w:val="24"/>
        </w:rPr>
        <w:lastRenderedPageBreak/>
        <w:t>організувати якісне опрацювання та заповнення звітних (формалізованих) документів. Відомість контролю за ходом оповіщення резервістів і військовозобов’язаних доповідати до управління пункту збору через кожну годину.</w:t>
      </w:r>
    </w:p>
    <w:p w:rsidR="00B16284" w:rsidRPr="005005C0" w:rsidRDefault="00B16284" w:rsidP="00B16284">
      <w:pPr>
        <w:widowControl w:val="0"/>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7. Начальнику відділення формування та відправки команд:</w:t>
      </w:r>
    </w:p>
    <w:p w:rsidR="00B16284" w:rsidRPr="005005C0" w:rsidRDefault="00B16284" w:rsidP="00B16284">
      <w:pPr>
        <w:widowControl w:val="0"/>
        <w:ind w:firstLine="567"/>
        <w:jc w:val="both"/>
        <w:rPr>
          <w:sz w:val="24"/>
          <w:szCs w:val="24"/>
        </w:rPr>
      </w:pPr>
      <w:r w:rsidRPr="005005C0">
        <w:rPr>
          <w:sz w:val="24"/>
          <w:szCs w:val="24"/>
        </w:rPr>
        <w:t>організувати роботу щодо якісного формування команд з числа резервістів і військовозобов’язаних та своєчасної  їх відправки до пунктів збору військових комісаріатів, пунктів прийому мобілізаційних ресурсів військових частин;</w:t>
      </w:r>
    </w:p>
    <w:p w:rsidR="00B16284" w:rsidRPr="005005C0" w:rsidRDefault="00B16284" w:rsidP="00B16284">
      <w:pPr>
        <w:widowControl w:val="0"/>
        <w:ind w:firstLine="567"/>
        <w:jc w:val="both"/>
        <w:rPr>
          <w:sz w:val="24"/>
          <w:szCs w:val="24"/>
        </w:rPr>
      </w:pPr>
      <w:r w:rsidRPr="005005C0">
        <w:rPr>
          <w:sz w:val="24"/>
          <w:szCs w:val="24"/>
        </w:rPr>
        <w:t>організувати якісне опрацювання та заповнення звітних (формалізованих) документів. Відомість контролю за ходом відправки резервістів, техніки до пунктів збору військових комісаріатів, пунктів прийому військових частин доповідати до управління пункту збору через кожну годину.</w:t>
      </w:r>
    </w:p>
    <w:p w:rsidR="00B16284" w:rsidRPr="005005C0" w:rsidRDefault="00B16284" w:rsidP="00B16284">
      <w:pPr>
        <w:widowControl w:val="0"/>
        <w:ind w:firstLine="567"/>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8. Начальнику групи розшуку:</w:t>
      </w:r>
    </w:p>
    <w:p w:rsidR="00B16284" w:rsidRPr="005005C0" w:rsidRDefault="00B16284" w:rsidP="00B16284">
      <w:pPr>
        <w:widowControl w:val="0"/>
        <w:ind w:firstLine="567"/>
        <w:jc w:val="both"/>
        <w:rPr>
          <w:sz w:val="24"/>
          <w:szCs w:val="24"/>
        </w:rPr>
      </w:pPr>
      <w:r w:rsidRPr="005005C0">
        <w:rPr>
          <w:sz w:val="24"/>
          <w:szCs w:val="24"/>
        </w:rPr>
        <w:t xml:space="preserve">вживати усіх заходів щодо розшуку </w:t>
      </w:r>
      <w:bookmarkStart w:id="12" w:name="OCRUncertain209"/>
      <w:r w:rsidRPr="005005C0">
        <w:rPr>
          <w:sz w:val="24"/>
          <w:szCs w:val="24"/>
        </w:rPr>
        <w:t>не оповіщених</w:t>
      </w:r>
      <w:bookmarkEnd w:id="12"/>
      <w:r w:rsidRPr="005005C0">
        <w:rPr>
          <w:sz w:val="24"/>
          <w:szCs w:val="24"/>
        </w:rPr>
        <w:t xml:space="preserve"> резервістів і військовозобов’язаних, для чого постійно підтримувати взаємодію з начальником відділення оповіщення і явки;</w:t>
      </w:r>
    </w:p>
    <w:p w:rsidR="00B16284" w:rsidRPr="005005C0" w:rsidRDefault="00B16284" w:rsidP="00B16284">
      <w:pPr>
        <w:widowControl w:val="0"/>
        <w:ind w:firstLine="567"/>
        <w:jc w:val="both"/>
        <w:rPr>
          <w:sz w:val="24"/>
          <w:szCs w:val="24"/>
        </w:rPr>
      </w:pPr>
      <w:r w:rsidRPr="005005C0">
        <w:rPr>
          <w:sz w:val="24"/>
          <w:szCs w:val="24"/>
        </w:rPr>
        <w:t xml:space="preserve">матеріали щодо осіб, які відмовляються отримувати повістки (ухиляються від мобілізації) разом з не врученими повістками передавати до управління пункту збору для передачі їх  до </w:t>
      </w:r>
      <w:proofErr w:type="spellStart"/>
      <w:r w:rsidRPr="005005C0">
        <w:rPr>
          <w:sz w:val="24"/>
          <w:szCs w:val="24"/>
        </w:rPr>
        <w:t>Славутського</w:t>
      </w:r>
      <w:proofErr w:type="spellEnd"/>
      <w:r w:rsidRPr="005005C0">
        <w:rPr>
          <w:sz w:val="24"/>
          <w:szCs w:val="24"/>
        </w:rPr>
        <w:t xml:space="preserve"> районного військового комісаріату та правоохоронних органів.</w:t>
      </w:r>
    </w:p>
    <w:p w:rsidR="00B16284" w:rsidRPr="005005C0" w:rsidRDefault="00B16284" w:rsidP="00B16284">
      <w:pPr>
        <w:widowControl w:val="0"/>
        <w:ind w:firstLine="567"/>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9. Відповідальним за ведення, уточнення документації</w:t>
      </w:r>
      <w:bookmarkStart w:id="13" w:name="OCRUncertain211"/>
      <w:r w:rsidRPr="005005C0">
        <w:rPr>
          <w:sz w:val="24"/>
          <w:szCs w:val="24"/>
        </w:rPr>
        <w:t>,</w:t>
      </w:r>
      <w:bookmarkEnd w:id="13"/>
      <w:r w:rsidRPr="005005C0">
        <w:rPr>
          <w:sz w:val="24"/>
          <w:szCs w:val="24"/>
        </w:rPr>
        <w:t xml:space="preserve"> укомплектова</w:t>
      </w:r>
      <w:r w:rsidRPr="005005C0">
        <w:rPr>
          <w:sz w:val="24"/>
          <w:szCs w:val="24"/>
        </w:rPr>
        <w:softHyphen/>
        <w:t>ність майном та канцелярськими приладами призначити  Кравчук Любов Іванівну.</w:t>
      </w:r>
    </w:p>
    <w:p w:rsidR="00B16284" w:rsidRPr="005005C0" w:rsidRDefault="00B16284" w:rsidP="00B16284">
      <w:pPr>
        <w:widowControl w:val="0"/>
        <w:ind w:hanging="873"/>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10. У</w:t>
      </w:r>
      <w:bookmarkStart w:id="14" w:name="OCRUncertain212"/>
      <w:r w:rsidRPr="005005C0">
        <w:rPr>
          <w:sz w:val="24"/>
          <w:szCs w:val="24"/>
        </w:rPr>
        <w:t xml:space="preserve">точнення документів пункту збору сільської ради проводити щомісяця у дні (тижні) узгоджені з </w:t>
      </w:r>
      <w:proofErr w:type="spellStart"/>
      <w:r w:rsidRPr="005005C0">
        <w:rPr>
          <w:sz w:val="24"/>
          <w:szCs w:val="24"/>
        </w:rPr>
        <w:t>Славутським</w:t>
      </w:r>
      <w:proofErr w:type="spellEnd"/>
      <w:r w:rsidRPr="005005C0">
        <w:rPr>
          <w:sz w:val="24"/>
          <w:szCs w:val="24"/>
        </w:rPr>
        <w:t xml:space="preserve">  рай</w:t>
      </w:r>
      <w:bookmarkEnd w:id="14"/>
      <w:r w:rsidRPr="005005C0">
        <w:rPr>
          <w:sz w:val="24"/>
          <w:szCs w:val="24"/>
        </w:rPr>
        <w:t>онним військовим комісаріатом.</w:t>
      </w:r>
    </w:p>
    <w:p w:rsidR="00B16284" w:rsidRPr="005005C0" w:rsidRDefault="00B16284" w:rsidP="00B16284">
      <w:pPr>
        <w:widowControl w:val="0"/>
        <w:ind w:firstLine="567"/>
        <w:jc w:val="both"/>
        <w:rPr>
          <w:sz w:val="24"/>
          <w:szCs w:val="24"/>
        </w:rPr>
      </w:pPr>
    </w:p>
    <w:p w:rsidR="00B16284" w:rsidRPr="005005C0" w:rsidRDefault="00B16284" w:rsidP="00B16284">
      <w:pPr>
        <w:widowControl w:val="0"/>
        <w:ind w:firstLine="567"/>
        <w:jc w:val="both"/>
        <w:rPr>
          <w:sz w:val="24"/>
          <w:szCs w:val="24"/>
        </w:rPr>
      </w:pPr>
      <w:r w:rsidRPr="005005C0">
        <w:rPr>
          <w:sz w:val="24"/>
          <w:szCs w:val="24"/>
        </w:rPr>
        <w:t>11. Контроль за викликом і використанням автотранспорту</w:t>
      </w:r>
      <w:bookmarkStart w:id="15" w:name="OCRUncertain213"/>
      <w:r w:rsidRPr="005005C0">
        <w:rPr>
          <w:sz w:val="24"/>
          <w:szCs w:val="24"/>
        </w:rPr>
        <w:t>,</w:t>
      </w:r>
      <w:bookmarkEnd w:id="15"/>
      <w:r w:rsidRPr="005005C0">
        <w:rPr>
          <w:sz w:val="24"/>
          <w:szCs w:val="24"/>
        </w:rPr>
        <w:t xml:space="preserve"> залученого для оповіщення, покласти на Зубову Жанну Олександрівну.</w:t>
      </w:r>
    </w:p>
    <w:p w:rsidR="00B16284" w:rsidRPr="005005C0" w:rsidRDefault="00B16284" w:rsidP="00B16284">
      <w:pPr>
        <w:ind w:firstLine="567"/>
        <w:jc w:val="both"/>
        <w:rPr>
          <w:sz w:val="24"/>
          <w:szCs w:val="24"/>
        </w:rPr>
      </w:pPr>
      <w:r w:rsidRPr="005005C0">
        <w:rPr>
          <w:sz w:val="24"/>
          <w:szCs w:val="24"/>
        </w:rPr>
        <w:t xml:space="preserve">12. Організувати протягом 2020 року проведення занять з адміністрацією пункту збору сільської ради у відповідності до затвердженого (погодженого) плану. </w:t>
      </w:r>
    </w:p>
    <w:p w:rsidR="00B16284" w:rsidRPr="005005C0" w:rsidRDefault="00B16284" w:rsidP="00B16284">
      <w:pPr>
        <w:widowControl w:val="0"/>
        <w:ind w:hanging="873"/>
        <w:jc w:val="both"/>
        <w:rPr>
          <w:sz w:val="24"/>
          <w:szCs w:val="24"/>
        </w:rPr>
      </w:pPr>
    </w:p>
    <w:p w:rsidR="00B16284" w:rsidRDefault="00B16284" w:rsidP="00B16284">
      <w:pPr>
        <w:pStyle w:val="2"/>
        <w:widowControl w:val="0"/>
        <w:ind w:firstLine="567"/>
        <w:jc w:val="both"/>
        <w:rPr>
          <w:b w:val="0"/>
          <w:sz w:val="24"/>
          <w:szCs w:val="24"/>
        </w:rPr>
      </w:pPr>
      <w:r w:rsidRPr="005005C0">
        <w:rPr>
          <w:b w:val="0"/>
          <w:sz w:val="24"/>
          <w:szCs w:val="24"/>
        </w:rPr>
        <w:t xml:space="preserve">13. Розпорядження довести до осіб, що їх стосується. Витяги з розпорядження надіслати до </w:t>
      </w:r>
      <w:proofErr w:type="spellStart"/>
      <w:r w:rsidRPr="005005C0">
        <w:rPr>
          <w:b w:val="0"/>
          <w:sz w:val="24"/>
          <w:szCs w:val="24"/>
        </w:rPr>
        <w:t>Славутського</w:t>
      </w:r>
      <w:proofErr w:type="spellEnd"/>
      <w:r w:rsidRPr="005005C0">
        <w:rPr>
          <w:b w:val="0"/>
          <w:sz w:val="24"/>
          <w:szCs w:val="24"/>
        </w:rPr>
        <w:t xml:space="preserve"> районного військового комісаріату, до 01.07.2020.</w:t>
      </w:r>
    </w:p>
    <w:p w:rsidR="00B16284" w:rsidRDefault="00B16284" w:rsidP="00B16284"/>
    <w:p w:rsidR="00B16284" w:rsidRDefault="00B16284" w:rsidP="00B16284"/>
    <w:p w:rsidR="00B16284" w:rsidRDefault="00B16284" w:rsidP="00B16284"/>
    <w:p w:rsidR="00B16284" w:rsidRDefault="00B16284" w:rsidP="00B16284"/>
    <w:p w:rsidR="00B16284" w:rsidRDefault="00B16284" w:rsidP="00B16284"/>
    <w:p w:rsidR="00B16284" w:rsidRPr="009E0BAA" w:rsidRDefault="00B16284" w:rsidP="00B16284"/>
    <w:p w:rsidR="00B16284" w:rsidRPr="005005C0" w:rsidRDefault="00B16284" w:rsidP="00B16284">
      <w:pPr>
        <w:widowControl w:val="0"/>
        <w:jc w:val="both"/>
        <w:rPr>
          <w:sz w:val="24"/>
          <w:szCs w:val="24"/>
        </w:rPr>
      </w:pPr>
      <w:r w:rsidRPr="005005C0">
        <w:rPr>
          <w:sz w:val="24"/>
          <w:szCs w:val="24"/>
        </w:rPr>
        <w:t xml:space="preserve"> </w:t>
      </w:r>
    </w:p>
    <w:p w:rsidR="00B16284" w:rsidRPr="005005C0" w:rsidRDefault="00B16284" w:rsidP="00B16284">
      <w:pPr>
        <w:widowControl w:val="0"/>
        <w:ind w:hanging="1276"/>
        <w:jc w:val="both"/>
        <w:rPr>
          <w:sz w:val="24"/>
          <w:szCs w:val="24"/>
        </w:rPr>
      </w:pPr>
      <w:r w:rsidRPr="005005C0">
        <w:rPr>
          <w:sz w:val="24"/>
          <w:szCs w:val="24"/>
        </w:rPr>
        <w:t>Додаток. Список посильних пункту збору сільської ради,  призначених для організації оповіщення резервістів, військовозобов’язаних та постачальників техніки національної економіки під час мобілізації, на ___ аркушах.</w:t>
      </w:r>
    </w:p>
    <w:p w:rsidR="00B16284" w:rsidRPr="005005C0" w:rsidRDefault="00B16284" w:rsidP="00B16284">
      <w:pPr>
        <w:widowControl w:val="0"/>
        <w:jc w:val="both"/>
        <w:rPr>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Default="00B16284" w:rsidP="00B16284">
      <w:pPr>
        <w:widowControl w:val="0"/>
        <w:jc w:val="both"/>
        <w:rPr>
          <w:b/>
          <w:sz w:val="24"/>
          <w:szCs w:val="24"/>
        </w:rPr>
      </w:pPr>
    </w:p>
    <w:p w:rsidR="00B16284" w:rsidRPr="005005C0" w:rsidRDefault="00B16284" w:rsidP="00B16284">
      <w:pPr>
        <w:widowControl w:val="0"/>
        <w:jc w:val="both"/>
        <w:rPr>
          <w:b/>
          <w:sz w:val="24"/>
          <w:szCs w:val="24"/>
        </w:rPr>
      </w:pPr>
    </w:p>
    <w:p w:rsidR="00B16284" w:rsidRDefault="00B16284" w:rsidP="00B16284">
      <w:pPr>
        <w:widowControl w:val="0"/>
        <w:rPr>
          <w:sz w:val="24"/>
          <w:szCs w:val="24"/>
        </w:rPr>
      </w:pPr>
      <w:r>
        <w:rPr>
          <w:sz w:val="24"/>
          <w:szCs w:val="24"/>
        </w:rPr>
        <w:t xml:space="preserve">Заступник сільського голови з питань </w:t>
      </w:r>
    </w:p>
    <w:p w:rsidR="00B16284" w:rsidRDefault="00B16284" w:rsidP="00B16284">
      <w:r>
        <w:rPr>
          <w:sz w:val="24"/>
          <w:szCs w:val="24"/>
        </w:rPr>
        <w:t xml:space="preserve">діяльності виконавчих органів ради                                                  Л.П </w:t>
      </w:r>
      <w:proofErr w:type="spellStart"/>
      <w:r w:rsidRPr="000E1BFD">
        <w:t>Ліпська</w:t>
      </w:r>
      <w:proofErr w:type="spellEnd"/>
    </w:p>
    <w:p w:rsidR="00375A30" w:rsidRDefault="00375A30"/>
    <w:sectPr w:rsidR="00375A30" w:rsidSect="000A5DF0">
      <w:pgSz w:w="11906" w:h="16838" w:code="9"/>
      <w:pgMar w:top="567" w:right="113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proofState w:spelling="clean" w:grammar="clean"/>
  <w:defaultTabStop w:val="708"/>
  <w:hyphenationZone w:val="425"/>
  <w:characterSpacingControl w:val="doNotCompress"/>
  <w:compat>
    <w:useFELayout/>
    <w:compatSetting w:name="compatibilityMode" w:uri="http://schemas.microsoft.com/office/word" w:val="12"/>
  </w:compat>
  <w:rsids>
    <w:rsidRoot w:val="00B16284"/>
    <w:rsid w:val="001835CB"/>
    <w:rsid w:val="00375A30"/>
    <w:rsid w:val="0054617A"/>
    <w:rsid w:val="00964D49"/>
    <w:rsid w:val="00B16284"/>
    <w:rsid w:val="00C045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53B"/>
  </w:style>
  <w:style w:type="paragraph" w:styleId="2">
    <w:name w:val="heading 2"/>
    <w:basedOn w:val="a"/>
    <w:next w:val="a"/>
    <w:link w:val="20"/>
    <w:qFormat/>
    <w:rsid w:val="00B16284"/>
    <w:pPr>
      <w:keepNext/>
      <w:spacing w:after="0" w:line="240" w:lineRule="auto"/>
      <w:jc w:val="center"/>
      <w:outlineLvl w:val="1"/>
    </w:pPr>
    <w:rPr>
      <w:rFonts w:ascii="Times New Roman" w:eastAsia="Times New Roman" w:hAnsi="Times New Roman" w:cs="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B16284"/>
    <w:rPr>
      <w:rFonts w:ascii="Times New Roman" w:eastAsia="Times New Roman" w:hAnsi="Times New Roman" w:cs="Times New Roman"/>
      <w:b/>
      <w:sz w:val="28"/>
      <w:szCs w:val="20"/>
      <w:lang w:eastAsia="ru-RU"/>
    </w:rPr>
  </w:style>
  <w:style w:type="paragraph" w:styleId="a3">
    <w:name w:val="List Paragraph"/>
    <w:basedOn w:val="a"/>
    <w:uiPriority w:val="99"/>
    <w:qFormat/>
    <w:rsid w:val="0054617A"/>
    <w:pPr>
      <w:ind w:left="720"/>
      <w:contextualSpacing/>
    </w:pPr>
    <w:rPr>
      <w:rFonts w:ascii="Calibri" w:eastAsia="Times New Roman" w:hAnsi="Calibri" w:cs="Times New Roman"/>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874</Words>
  <Characters>4987</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5850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4</cp:revision>
  <dcterms:created xsi:type="dcterms:W3CDTF">2020-07-20T13:40:00Z</dcterms:created>
  <dcterms:modified xsi:type="dcterms:W3CDTF">2020-09-22T12:35:00Z</dcterms:modified>
</cp:coreProperties>
</file>