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rPr>
          <w:sz w:val="28"/>
          <w:szCs w:val="28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526" style="position:absolute;left:0;text-align:left;margin-left:223.65pt;margin-top:0;width:34.4pt;height:48.3pt;z-index:251693056" coordorigin="3834,994" coordsize="1142,1718">
            <v:shape id="_x0000_s15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47" style="position:absolute;left:3834;top:1424;width:40;height:748" fillcolor="black" stroked="f"/>
            <v:shape id="_x0000_s1548" style="position:absolute;left:3834;top:2172;width:40;height:163" coordsize="400,1632" path="m400,1615r,9l400,,,,,1624r,8l,1624r,3l1,1632r399,-17xe" fillcolor="black" stroked="f">
              <v:path arrowok="t"/>
            </v:shape>
            <v:shape id="_x0000_s15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54" style="position:absolute;left:4405;top:994;width:551;height:40" fillcolor="black" stroked="f"/>
            <v:shape id="_x0000_s1555" style="position:absolute;left:3834;top:994;width:571;height:40" coordsize="5711,400" path="m400,200l201,400r5510,l5711,,201,,,200,201,,,,,200r400,xe" fillcolor="black" stroked="f">
              <v:path arrowok="t"/>
            </v:shape>
            <v:shape id="_x0000_s15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надання згоди на організацію</w:t>
      </w:r>
    </w:p>
    <w:p w:rsidR="008815EC" w:rsidRDefault="008815EC" w:rsidP="008815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співробітництва територіальних громад</w:t>
      </w:r>
    </w:p>
    <w:p w:rsidR="008815EC" w:rsidRDefault="008815EC" w:rsidP="008815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25 Закону України «Про місцеве самоврядування в Україні», статей 6,7 Закону України «Про співробітництво територіальних громад», розглянувши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Хмельницької області від 07 березня 2019 року № 18-38/2019 «Про розгляд ініціативи міського голови щодо надання згоди на організацію співробітництва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об’єднаної територіальної громади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Улашанівською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Берездівською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сільським об’єднаними територіальними громадами», ураховуючи результати вивчення та оцінки цієї пропозиції виконавчим комітетом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щодо відповідності потребам територіальної громади, рішення виконавчого комітету сільської ради від 27 квітня 2019 року № ___ «Про організацію співробітництва з міською та сільськими об’єднаними територіальними громадами», сільська рада </w:t>
      </w:r>
    </w:p>
    <w:p w:rsidR="008815EC" w:rsidRDefault="008815EC" w:rsidP="008815EC">
      <w:pPr>
        <w:pStyle w:val="afb"/>
        <w:spacing w:line="276" w:lineRule="auto"/>
        <w:ind w:firstLineChars="285" w:firstLine="6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ВИРІШИЛА:</w:t>
      </w:r>
    </w:p>
    <w:p w:rsidR="008815EC" w:rsidRDefault="008815EC" w:rsidP="008815EC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rFonts w:eastAsiaTheme="minorHAnsi"/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Надати згоду на організацію </w:t>
      </w:r>
      <w:r>
        <w:rPr>
          <w:sz w:val="24"/>
          <w:szCs w:val="24"/>
        </w:rPr>
        <w:t xml:space="preserve">співробітництва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об’єднаної </w:t>
      </w:r>
      <w:proofErr w:type="spellStart"/>
      <w:r>
        <w:rPr>
          <w:sz w:val="24"/>
          <w:szCs w:val="24"/>
        </w:rPr>
        <w:t>теритріальної</w:t>
      </w:r>
      <w:proofErr w:type="spellEnd"/>
      <w:r>
        <w:rPr>
          <w:sz w:val="24"/>
          <w:szCs w:val="24"/>
        </w:rPr>
        <w:t xml:space="preserve"> громади з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міською об’єднаною територіальною громадою, </w:t>
      </w:r>
      <w:proofErr w:type="spellStart"/>
      <w:r>
        <w:rPr>
          <w:sz w:val="24"/>
          <w:szCs w:val="24"/>
        </w:rPr>
        <w:t>Улашанівською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Ганнопільською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Берездівською</w:t>
      </w:r>
      <w:proofErr w:type="spellEnd"/>
      <w:r>
        <w:rPr>
          <w:sz w:val="24"/>
          <w:szCs w:val="24"/>
        </w:rPr>
        <w:t xml:space="preserve"> сільськими об’єднаними територіальними громадами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 у сфері житлово-комунального господарства, в тому числі у сфері поводження з твердими побутовими відходами</w:t>
      </w:r>
    </w:p>
    <w:p w:rsidR="008815EC" w:rsidRDefault="008815EC" w:rsidP="008815EC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Делегувати до складу комісії з підготовки проекту договору про співробітництво:</w:t>
      </w:r>
    </w:p>
    <w:p w:rsidR="008815EC" w:rsidRDefault="008815EC" w:rsidP="008815EC">
      <w:pPr>
        <w:pStyle w:val="af4"/>
        <w:numPr>
          <w:ilvl w:val="0"/>
          <w:numId w:val="14"/>
        </w:numPr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сільського голову – </w:t>
      </w:r>
      <w:proofErr w:type="spellStart"/>
      <w:r>
        <w:rPr>
          <w:sz w:val="24"/>
          <w:szCs w:val="24"/>
          <w:lang w:eastAsia="uk-UA"/>
        </w:rPr>
        <w:t>Михалюка</w:t>
      </w:r>
      <w:proofErr w:type="spellEnd"/>
      <w:r>
        <w:rPr>
          <w:sz w:val="24"/>
          <w:szCs w:val="24"/>
          <w:lang w:eastAsia="uk-UA"/>
        </w:rPr>
        <w:t xml:space="preserve"> Валерія Анатолійовича;</w:t>
      </w:r>
    </w:p>
    <w:p w:rsidR="008815EC" w:rsidRDefault="008815EC" w:rsidP="008815EC">
      <w:pPr>
        <w:pStyle w:val="af4"/>
        <w:numPr>
          <w:ilvl w:val="0"/>
          <w:numId w:val="14"/>
        </w:numPr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заступника сільського голови з питань діяльності виконавчих органів сільської ради – </w:t>
      </w:r>
      <w:proofErr w:type="spellStart"/>
      <w:r>
        <w:rPr>
          <w:sz w:val="24"/>
          <w:szCs w:val="24"/>
          <w:lang w:eastAsia="uk-UA"/>
        </w:rPr>
        <w:t>Ліпську</w:t>
      </w:r>
      <w:proofErr w:type="spellEnd"/>
      <w:r>
        <w:rPr>
          <w:sz w:val="24"/>
          <w:szCs w:val="24"/>
          <w:lang w:eastAsia="uk-UA"/>
        </w:rPr>
        <w:t xml:space="preserve"> Любов Петрівну;</w:t>
      </w:r>
    </w:p>
    <w:p w:rsidR="008815EC" w:rsidRDefault="008815EC" w:rsidP="008815EC">
      <w:pPr>
        <w:pStyle w:val="af4"/>
        <w:numPr>
          <w:ilvl w:val="0"/>
          <w:numId w:val="14"/>
        </w:numPr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начальника відділу комунальної власності, охорони навколишнього середовища та земельних відносин сільської ради – Денисюк Тетяну Володимирівну;</w:t>
      </w:r>
    </w:p>
    <w:p w:rsidR="008815EC" w:rsidRDefault="008815EC" w:rsidP="008815EC">
      <w:pPr>
        <w:pStyle w:val="af4"/>
        <w:numPr>
          <w:ilvl w:val="0"/>
          <w:numId w:val="14"/>
        </w:numPr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lastRenderedPageBreak/>
        <w:t xml:space="preserve">головного спеціаліста з юридичної роботи загального відділу сільської ради – </w:t>
      </w:r>
      <w:proofErr w:type="spellStart"/>
      <w:r>
        <w:rPr>
          <w:sz w:val="24"/>
          <w:szCs w:val="24"/>
          <w:lang w:eastAsia="uk-UA"/>
        </w:rPr>
        <w:t>Панцюк</w:t>
      </w:r>
      <w:proofErr w:type="spellEnd"/>
      <w:r>
        <w:rPr>
          <w:sz w:val="24"/>
          <w:szCs w:val="24"/>
          <w:lang w:eastAsia="uk-UA"/>
        </w:rPr>
        <w:t xml:space="preserve"> Тетяну Олександрівну;</w:t>
      </w:r>
    </w:p>
    <w:p w:rsidR="008815EC" w:rsidRDefault="008815EC" w:rsidP="008815EC">
      <w:pPr>
        <w:pStyle w:val="af4"/>
        <w:numPr>
          <w:ilvl w:val="0"/>
          <w:numId w:val="14"/>
        </w:numPr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головного спеціаліста відділу фінансів сільської ради – Поліщук Ярославу Миколаївну.</w:t>
      </w:r>
    </w:p>
    <w:p w:rsidR="008815EC" w:rsidRDefault="008815EC" w:rsidP="008815EC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8815EC" w:rsidRDefault="008815EC" w:rsidP="008815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815EC" w:rsidRDefault="008815EC" w:rsidP="008815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rPr>
          <w:b/>
          <w:sz w:val="28"/>
          <w:szCs w:val="28"/>
        </w:rPr>
      </w:pPr>
    </w:p>
    <w:p w:rsidR="008815EC" w:rsidRDefault="008815EC" w:rsidP="008815EC">
      <w:pPr>
        <w:rPr>
          <w:b/>
          <w:sz w:val="28"/>
          <w:szCs w:val="28"/>
        </w:rPr>
      </w:pPr>
    </w:p>
    <w:p w:rsidR="00A12B73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A12B73" w:rsidRDefault="00A12B73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A502C"/>
    <w:rsid w:val="009F7A38"/>
    <w:rsid w:val="00A11696"/>
    <w:rsid w:val="00A12B73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2019-04-09T10:37:00Z</dcterms:created>
  <dcterms:modified xsi:type="dcterms:W3CDTF">2019-04-09T10:37:00Z</dcterms:modified>
</cp:coreProperties>
</file>