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EE4" w:rsidRDefault="00561EE4" w:rsidP="00561EE4">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561EE4" w:rsidRDefault="00561EE4" w:rsidP="00561EE4"/>
    <w:p w:rsidR="00561EE4" w:rsidRDefault="00561EE4" w:rsidP="00561EE4"/>
    <w:p w:rsidR="00561EE4" w:rsidRDefault="00561EE4" w:rsidP="00561EE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61EE4" w:rsidRDefault="00561EE4" w:rsidP="00561EE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61EE4" w:rsidRDefault="00561EE4" w:rsidP="00561EE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61EE4" w:rsidRDefault="00561EE4" w:rsidP="00561EE4">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61EE4" w:rsidRDefault="00561EE4" w:rsidP="00561EE4">
      <w:pPr>
        <w:widowControl w:val="0"/>
        <w:autoSpaceDE w:val="0"/>
        <w:autoSpaceDN w:val="0"/>
        <w:adjustRightInd w:val="0"/>
        <w:spacing w:after="0"/>
        <w:jc w:val="center"/>
        <w:rPr>
          <w:rFonts w:ascii="Times New Roman" w:hAnsi="Times New Roman" w:cs="Times New Roman"/>
          <w:b/>
          <w:sz w:val="24"/>
          <w:szCs w:val="24"/>
        </w:rPr>
      </w:pPr>
    </w:p>
    <w:p w:rsidR="00561EE4" w:rsidRDefault="00561EE4" w:rsidP="00561EE4">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561EE4" w:rsidRDefault="00561EE4" w:rsidP="00561EE4">
      <w:pPr>
        <w:spacing w:after="0"/>
        <w:jc w:val="center"/>
        <w:rPr>
          <w:rFonts w:ascii="Times New Roman" w:hAnsi="Times New Roman" w:cs="Times New Roman"/>
          <w:sz w:val="24"/>
          <w:szCs w:val="24"/>
        </w:rPr>
      </w:pPr>
    </w:p>
    <w:p w:rsidR="00561EE4" w:rsidRDefault="00561EE4" w:rsidP="00561EE4">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61EE4" w:rsidRDefault="00561EE4" w:rsidP="00561EE4">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24.04.2020  року                                    Крупець                                                   №5</w:t>
      </w:r>
    </w:p>
    <w:p w:rsidR="00561EE4" w:rsidRDefault="00561EE4" w:rsidP="00561EE4">
      <w:pPr>
        <w:autoSpaceDE w:val="0"/>
        <w:autoSpaceDN w:val="0"/>
        <w:adjustRightInd w:val="0"/>
        <w:spacing w:after="0" w:line="240" w:lineRule="auto"/>
        <w:ind w:left="5613"/>
        <w:rPr>
          <w:rFonts w:ascii="Times New Roman CYR" w:hAnsi="Times New Roman CYR" w:cs="Times New Roman CYR"/>
          <w:b/>
          <w:bCs/>
          <w:sz w:val="24"/>
          <w:szCs w:val="24"/>
        </w:rPr>
      </w:pPr>
    </w:p>
    <w:p w:rsidR="00561EE4" w:rsidRDefault="00561EE4" w:rsidP="00561EE4">
      <w:pPr>
        <w:autoSpaceDE w:val="0"/>
        <w:autoSpaceDN w:val="0"/>
        <w:adjustRightInd w:val="0"/>
        <w:spacing w:after="0" w:line="240" w:lineRule="auto"/>
        <w:rPr>
          <w:rFonts w:ascii="Times New Roman CYR" w:hAnsi="Times New Roman CYR" w:cs="Times New Roman CYR"/>
          <w:b/>
          <w:bCs/>
          <w:sz w:val="24"/>
          <w:szCs w:val="24"/>
        </w:rPr>
      </w:pPr>
    </w:p>
    <w:p w:rsidR="00561EE4" w:rsidRDefault="00561EE4" w:rsidP="00561EE4">
      <w:pPr>
        <w:tabs>
          <w:tab w:val="left" w:pos="2160"/>
        </w:tabs>
        <w:spacing w:after="0"/>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Про Програму правової освіти та надання безоплатної </w:t>
      </w:r>
    </w:p>
    <w:p w:rsidR="00561EE4" w:rsidRDefault="00561EE4" w:rsidP="00561EE4">
      <w:pPr>
        <w:tabs>
          <w:tab w:val="left" w:pos="2160"/>
        </w:tabs>
        <w:spacing w:after="0"/>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правової допомоги населенню Крупецької ОТГ на 2020 рік</w:t>
      </w:r>
    </w:p>
    <w:p w:rsidR="00561EE4" w:rsidRDefault="00561EE4" w:rsidP="00561EE4">
      <w:pPr>
        <w:autoSpaceDE w:val="0"/>
        <w:autoSpaceDN w:val="0"/>
        <w:adjustRightInd w:val="0"/>
        <w:spacing w:after="0"/>
        <w:ind w:left="5613"/>
        <w:rPr>
          <w:rFonts w:ascii="Times New Roman CYR" w:hAnsi="Times New Roman CYR" w:cs="Times New Roman CYR"/>
          <w:b/>
          <w:bCs/>
          <w:sz w:val="24"/>
          <w:szCs w:val="24"/>
        </w:rPr>
      </w:pPr>
    </w:p>
    <w:p w:rsidR="00561EE4" w:rsidRDefault="00561EE4" w:rsidP="00561EE4">
      <w:pPr>
        <w:autoSpaceDE w:val="0"/>
        <w:autoSpaceDN w:val="0"/>
        <w:adjustRightInd w:val="0"/>
        <w:spacing w:after="0"/>
        <w:ind w:left="5613"/>
        <w:rPr>
          <w:rFonts w:ascii="Times New Roman CYR" w:hAnsi="Times New Roman CYR" w:cs="Times New Roman CYR"/>
          <w:b/>
          <w:bCs/>
          <w:sz w:val="24"/>
          <w:szCs w:val="24"/>
        </w:rPr>
      </w:pPr>
    </w:p>
    <w:p w:rsidR="00561EE4" w:rsidRDefault="00561EE4" w:rsidP="00561EE4">
      <w:pPr>
        <w:autoSpaceDE w:val="0"/>
        <w:autoSpaceDN w:val="0"/>
        <w:adjustRightInd w:val="0"/>
        <w:spacing w:after="0"/>
        <w:jc w:val="both"/>
        <w:rPr>
          <w:rFonts w:ascii="Times New Roman CYR" w:hAnsi="Times New Roman CYR" w:cs="Times New Roman CYR"/>
          <w:bCs/>
          <w:sz w:val="24"/>
          <w:szCs w:val="24"/>
        </w:rPr>
      </w:pPr>
      <w:r>
        <w:rPr>
          <w:rFonts w:ascii="Times New Roman CYR" w:hAnsi="Times New Roman CYR" w:cs="Times New Roman CYR"/>
          <w:bCs/>
          <w:sz w:val="24"/>
          <w:szCs w:val="24"/>
        </w:rPr>
        <w:t xml:space="preserve">             Відповідно до статті 3 Закону України «Про безоплатну правову допомогу» , з метою розширення можливостей отримання безоплатної правової допомоги є затвердження Програми правової освіти та надання безоплатної правової допомоги  та забезпечення права громадян на її отримання , керуючись п.  22  п.1 ст.26  Закону України «Про місцеве самоврядування в Україні» сільська рада </w:t>
      </w:r>
    </w:p>
    <w:p w:rsidR="00561EE4" w:rsidRDefault="00561EE4" w:rsidP="00561EE4">
      <w:pPr>
        <w:autoSpaceDE w:val="0"/>
        <w:autoSpaceDN w:val="0"/>
        <w:adjustRightInd w:val="0"/>
        <w:spacing w:after="0"/>
        <w:jc w:val="both"/>
        <w:rPr>
          <w:rFonts w:ascii="Times New Roman CYR" w:hAnsi="Times New Roman CYR" w:cs="Times New Roman CYR"/>
          <w:bCs/>
          <w:sz w:val="24"/>
          <w:szCs w:val="24"/>
        </w:rPr>
      </w:pPr>
      <w:r>
        <w:rPr>
          <w:rFonts w:ascii="Times New Roman CYR" w:hAnsi="Times New Roman CYR" w:cs="Times New Roman CYR"/>
          <w:bCs/>
          <w:sz w:val="24"/>
          <w:szCs w:val="24"/>
        </w:rPr>
        <w:t>ВИРІШИЛА:</w:t>
      </w:r>
    </w:p>
    <w:p w:rsidR="00561EE4" w:rsidRDefault="00561EE4" w:rsidP="00561EE4">
      <w:pPr>
        <w:tabs>
          <w:tab w:val="left" w:pos="2160"/>
        </w:tabs>
        <w:spacing w:after="0"/>
        <w:rPr>
          <w:rFonts w:ascii="Times New Roman" w:eastAsia="Calibri" w:hAnsi="Times New Roman" w:cs="Times New Roman"/>
          <w:sz w:val="24"/>
          <w:szCs w:val="24"/>
          <w:lang w:eastAsia="en-US"/>
        </w:rPr>
      </w:pPr>
      <w:r>
        <w:rPr>
          <w:rFonts w:ascii="Times New Roman CYR" w:hAnsi="Times New Roman CYR" w:cs="Times New Roman CYR"/>
          <w:b/>
          <w:bCs/>
          <w:sz w:val="24"/>
          <w:szCs w:val="24"/>
        </w:rPr>
        <w:t xml:space="preserve">           </w:t>
      </w:r>
      <w:r>
        <w:rPr>
          <w:rFonts w:ascii="Times New Roman CYR" w:hAnsi="Times New Roman CYR" w:cs="Times New Roman CYR"/>
          <w:bCs/>
          <w:sz w:val="24"/>
          <w:szCs w:val="24"/>
        </w:rPr>
        <w:t>1.Затвердити</w:t>
      </w:r>
      <w:r>
        <w:rPr>
          <w:rFonts w:ascii="Times New Roman CYR" w:hAnsi="Times New Roman CYR" w:cs="Times New Roman CYR"/>
          <w:b/>
          <w:bCs/>
          <w:sz w:val="24"/>
          <w:szCs w:val="24"/>
        </w:rPr>
        <w:t xml:space="preserve">  </w:t>
      </w:r>
      <w:r>
        <w:rPr>
          <w:rFonts w:ascii="Times New Roman" w:eastAsia="Calibri" w:hAnsi="Times New Roman" w:cs="Times New Roman"/>
          <w:sz w:val="24"/>
          <w:szCs w:val="24"/>
          <w:lang w:eastAsia="en-US"/>
        </w:rPr>
        <w:t>Програму правової освіти та надання безоплатної правової допомоги населенню Крупецької ОТГ на 2020 рік ( Додається).</w:t>
      </w:r>
    </w:p>
    <w:p w:rsidR="00561EE4" w:rsidRDefault="00561EE4" w:rsidP="00561EE4">
      <w:pPr>
        <w:autoSpaceDE w:val="0"/>
        <w:autoSpaceDN w:val="0"/>
        <w:adjustRightInd w:val="0"/>
        <w:spacing w:after="0"/>
        <w:jc w:val="both"/>
        <w:rPr>
          <w:rFonts w:ascii="Times New Roman CYR" w:hAnsi="Times New Roman CYR" w:cs="Times New Roman CYR"/>
          <w:bCs/>
          <w:sz w:val="24"/>
          <w:szCs w:val="24"/>
        </w:rPr>
      </w:pPr>
      <w:r>
        <w:rPr>
          <w:rFonts w:ascii="Times New Roman CYR" w:hAnsi="Times New Roman CYR" w:cs="Times New Roman CYR"/>
          <w:bCs/>
          <w:sz w:val="24"/>
          <w:szCs w:val="24"/>
        </w:rPr>
        <w:t xml:space="preserve">           2. Контроль за виконанням рішення покласти на постійну комісію з питань фінансів , бюджету , планування , соціально - економічного розвитку , інвестицій та міжнародного співробітництва ( О.В.Качаровська) та постійну комісію з питань прав людини , законності , депутатської діяльності , етики та регламенту( Л.І.Кравчук).</w:t>
      </w:r>
    </w:p>
    <w:p w:rsidR="00561EE4" w:rsidRDefault="00561EE4" w:rsidP="00561EE4">
      <w:pPr>
        <w:autoSpaceDE w:val="0"/>
        <w:autoSpaceDN w:val="0"/>
        <w:adjustRightInd w:val="0"/>
        <w:spacing w:after="0"/>
        <w:ind w:left="5613"/>
        <w:jc w:val="both"/>
        <w:rPr>
          <w:rFonts w:ascii="Times New Roman CYR" w:hAnsi="Times New Roman CYR" w:cs="Times New Roman CYR"/>
          <w:bCs/>
          <w:sz w:val="24"/>
          <w:szCs w:val="24"/>
        </w:rPr>
      </w:pPr>
    </w:p>
    <w:p w:rsidR="00561EE4" w:rsidRDefault="00561EE4" w:rsidP="00561EE4">
      <w:pPr>
        <w:autoSpaceDE w:val="0"/>
        <w:autoSpaceDN w:val="0"/>
        <w:adjustRightInd w:val="0"/>
        <w:spacing w:after="0"/>
        <w:ind w:left="5613"/>
        <w:jc w:val="both"/>
        <w:rPr>
          <w:rFonts w:ascii="Times New Roman CYR" w:hAnsi="Times New Roman CYR" w:cs="Times New Roman CYR"/>
          <w:bCs/>
          <w:sz w:val="24"/>
          <w:szCs w:val="24"/>
        </w:rPr>
      </w:pPr>
    </w:p>
    <w:p w:rsidR="00561EE4" w:rsidRDefault="00561EE4" w:rsidP="00561EE4">
      <w:pPr>
        <w:autoSpaceDE w:val="0"/>
        <w:autoSpaceDN w:val="0"/>
        <w:adjustRightInd w:val="0"/>
        <w:spacing w:after="0"/>
        <w:ind w:left="5613"/>
        <w:jc w:val="both"/>
        <w:rPr>
          <w:rFonts w:ascii="Times New Roman CYR" w:hAnsi="Times New Roman CYR" w:cs="Times New Roman CYR"/>
          <w:bCs/>
          <w:sz w:val="24"/>
          <w:szCs w:val="24"/>
        </w:rPr>
      </w:pPr>
    </w:p>
    <w:p w:rsidR="00561EE4" w:rsidRDefault="00561EE4" w:rsidP="00561EE4">
      <w:pPr>
        <w:autoSpaceDE w:val="0"/>
        <w:autoSpaceDN w:val="0"/>
        <w:adjustRightInd w:val="0"/>
        <w:spacing w:after="0"/>
        <w:ind w:left="5613"/>
        <w:jc w:val="both"/>
        <w:rPr>
          <w:rFonts w:ascii="Times New Roman CYR" w:hAnsi="Times New Roman CYR" w:cs="Times New Roman CYR"/>
          <w:bCs/>
          <w:sz w:val="24"/>
          <w:szCs w:val="24"/>
        </w:rPr>
      </w:pPr>
    </w:p>
    <w:p w:rsidR="00561EE4" w:rsidRDefault="00561EE4" w:rsidP="00561EE4">
      <w:pPr>
        <w:autoSpaceDE w:val="0"/>
        <w:autoSpaceDN w:val="0"/>
        <w:adjustRightInd w:val="0"/>
        <w:spacing w:after="0"/>
        <w:rPr>
          <w:rFonts w:ascii="Times New Roman CYR" w:hAnsi="Times New Roman CYR" w:cs="Times New Roman CYR"/>
          <w:bCs/>
          <w:sz w:val="24"/>
          <w:szCs w:val="24"/>
        </w:rPr>
      </w:pPr>
      <w:r>
        <w:rPr>
          <w:rFonts w:ascii="Times New Roman CYR" w:hAnsi="Times New Roman CYR" w:cs="Times New Roman CYR"/>
          <w:bCs/>
          <w:sz w:val="24"/>
          <w:szCs w:val="24"/>
        </w:rPr>
        <w:t>Сільський голова                                                                                                       В.А.Михалюк</w:t>
      </w:r>
    </w:p>
    <w:p w:rsidR="00561EE4" w:rsidRDefault="00561EE4" w:rsidP="00561EE4">
      <w:pPr>
        <w:autoSpaceDE w:val="0"/>
        <w:autoSpaceDN w:val="0"/>
        <w:adjustRightInd w:val="0"/>
        <w:spacing w:after="0" w:line="240" w:lineRule="auto"/>
        <w:ind w:left="5613"/>
        <w:rPr>
          <w:rFonts w:ascii="Times New Roman CYR" w:hAnsi="Times New Roman CYR" w:cs="Times New Roman CYR"/>
          <w:b/>
          <w:bCs/>
          <w:sz w:val="24"/>
          <w:szCs w:val="24"/>
        </w:rPr>
      </w:pPr>
    </w:p>
    <w:p w:rsidR="00561EE4" w:rsidRDefault="00561EE4" w:rsidP="00561EE4">
      <w:pPr>
        <w:autoSpaceDE w:val="0"/>
        <w:autoSpaceDN w:val="0"/>
        <w:adjustRightInd w:val="0"/>
        <w:spacing w:after="0" w:line="240" w:lineRule="auto"/>
        <w:ind w:left="5613"/>
        <w:rPr>
          <w:rFonts w:ascii="Times New Roman CYR" w:hAnsi="Times New Roman CYR" w:cs="Times New Roman CYR"/>
          <w:b/>
          <w:bCs/>
          <w:sz w:val="24"/>
          <w:szCs w:val="24"/>
        </w:rPr>
      </w:pPr>
    </w:p>
    <w:p w:rsidR="00561EE4" w:rsidRDefault="00561EE4" w:rsidP="00561EE4">
      <w:pPr>
        <w:autoSpaceDE w:val="0"/>
        <w:autoSpaceDN w:val="0"/>
        <w:adjustRightInd w:val="0"/>
        <w:spacing w:after="0" w:line="240" w:lineRule="auto"/>
        <w:ind w:left="5613"/>
        <w:rPr>
          <w:rFonts w:ascii="Times New Roman CYR" w:hAnsi="Times New Roman CYR" w:cs="Times New Roman CYR"/>
          <w:b/>
          <w:bCs/>
          <w:sz w:val="24"/>
          <w:szCs w:val="24"/>
        </w:rPr>
      </w:pPr>
    </w:p>
    <w:p w:rsidR="00561EE4" w:rsidRDefault="00561EE4" w:rsidP="00561EE4">
      <w:pPr>
        <w:autoSpaceDE w:val="0"/>
        <w:autoSpaceDN w:val="0"/>
        <w:adjustRightInd w:val="0"/>
        <w:spacing w:after="0" w:line="240" w:lineRule="auto"/>
        <w:ind w:left="5613"/>
        <w:rPr>
          <w:rFonts w:ascii="Times New Roman CYR" w:hAnsi="Times New Roman CYR" w:cs="Times New Roman CYR"/>
          <w:b/>
          <w:bCs/>
          <w:sz w:val="24"/>
          <w:szCs w:val="24"/>
        </w:rPr>
      </w:pPr>
    </w:p>
    <w:p w:rsidR="00561EE4" w:rsidRDefault="00561EE4" w:rsidP="00561EE4">
      <w:pPr>
        <w:autoSpaceDE w:val="0"/>
        <w:autoSpaceDN w:val="0"/>
        <w:adjustRightInd w:val="0"/>
        <w:spacing w:after="0" w:line="240" w:lineRule="auto"/>
        <w:rPr>
          <w:rFonts w:ascii="Times New Roman CYR" w:hAnsi="Times New Roman CYR" w:cs="Times New Roman CYR"/>
          <w:b/>
          <w:bCs/>
          <w:sz w:val="24"/>
          <w:szCs w:val="24"/>
        </w:rPr>
      </w:pPr>
    </w:p>
    <w:p w:rsidR="00561EE4" w:rsidRDefault="00561EE4" w:rsidP="00561EE4">
      <w:pPr>
        <w:autoSpaceDE w:val="0"/>
        <w:autoSpaceDN w:val="0"/>
        <w:adjustRightInd w:val="0"/>
        <w:spacing w:after="0" w:line="240" w:lineRule="auto"/>
        <w:rPr>
          <w:rFonts w:ascii="Times New Roman CYR" w:hAnsi="Times New Roman CYR" w:cs="Times New Roman CYR"/>
          <w:b/>
          <w:bCs/>
          <w:sz w:val="24"/>
          <w:szCs w:val="24"/>
        </w:rPr>
      </w:pPr>
    </w:p>
    <w:p w:rsidR="00561EE4" w:rsidRDefault="00561EE4" w:rsidP="00561EE4">
      <w:pPr>
        <w:autoSpaceDE w:val="0"/>
        <w:autoSpaceDN w:val="0"/>
        <w:adjustRightInd w:val="0"/>
        <w:spacing w:after="0"/>
        <w:ind w:left="5613"/>
        <w:jc w:val="both"/>
        <w:rPr>
          <w:rFonts w:ascii="Times New Roman" w:hAnsi="Times New Roman" w:cs="Times New Roman"/>
          <w:sz w:val="24"/>
          <w:szCs w:val="24"/>
        </w:rPr>
      </w:pPr>
      <w:r>
        <w:rPr>
          <w:rFonts w:ascii="Times New Roman" w:hAnsi="Times New Roman" w:cs="Times New Roman"/>
          <w:sz w:val="24"/>
          <w:szCs w:val="24"/>
        </w:rPr>
        <w:t>Затверджено</w:t>
      </w:r>
    </w:p>
    <w:p w:rsidR="00561EE4" w:rsidRDefault="00561EE4" w:rsidP="00561EE4">
      <w:pPr>
        <w:autoSpaceDE w:val="0"/>
        <w:autoSpaceDN w:val="0"/>
        <w:adjustRightInd w:val="0"/>
        <w:spacing w:after="0"/>
        <w:ind w:left="5613"/>
        <w:jc w:val="both"/>
        <w:rPr>
          <w:rFonts w:ascii="Times New Roman" w:hAnsi="Times New Roman" w:cs="Times New Roman"/>
          <w:sz w:val="24"/>
          <w:szCs w:val="24"/>
        </w:rPr>
      </w:pPr>
      <w:r>
        <w:rPr>
          <w:rFonts w:ascii="Times New Roman" w:hAnsi="Times New Roman" w:cs="Times New Roman"/>
          <w:sz w:val="24"/>
          <w:szCs w:val="24"/>
        </w:rPr>
        <w:t xml:space="preserve">рішенням ХХХVІ сесії Крупецької сільської ради VІІ скликання </w:t>
      </w:r>
    </w:p>
    <w:p w:rsidR="00561EE4" w:rsidRDefault="00561EE4" w:rsidP="00561EE4">
      <w:pPr>
        <w:autoSpaceDE w:val="0"/>
        <w:autoSpaceDN w:val="0"/>
        <w:adjustRightInd w:val="0"/>
        <w:spacing w:after="0"/>
        <w:ind w:left="5613"/>
        <w:jc w:val="both"/>
        <w:rPr>
          <w:rFonts w:ascii="Times New Roman" w:hAnsi="Times New Roman" w:cs="Times New Roman"/>
          <w:sz w:val="24"/>
          <w:szCs w:val="24"/>
        </w:rPr>
      </w:pPr>
      <w:r>
        <w:rPr>
          <w:rFonts w:ascii="Times New Roman" w:hAnsi="Times New Roman" w:cs="Times New Roman"/>
          <w:sz w:val="24"/>
          <w:szCs w:val="24"/>
        </w:rPr>
        <w:t xml:space="preserve">від  24.04. 2020 року  №5 </w:t>
      </w:r>
    </w:p>
    <w:p w:rsidR="00561EE4" w:rsidRDefault="00561EE4" w:rsidP="00561EE4">
      <w:pPr>
        <w:autoSpaceDE w:val="0"/>
        <w:autoSpaceDN w:val="0"/>
        <w:adjustRightInd w:val="0"/>
        <w:spacing w:after="0"/>
        <w:ind w:left="5669"/>
        <w:jc w:val="both"/>
        <w:rPr>
          <w:rFonts w:ascii="Times New Roman" w:hAnsi="Times New Roman" w:cs="Times New Roman"/>
          <w:sz w:val="24"/>
          <w:szCs w:val="24"/>
        </w:rPr>
      </w:pPr>
    </w:p>
    <w:p w:rsidR="00561EE4" w:rsidRDefault="00561EE4" w:rsidP="00561EE4">
      <w:pPr>
        <w:autoSpaceDE w:val="0"/>
        <w:autoSpaceDN w:val="0"/>
        <w:adjustRightInd w:val="0"/>
        <w:spacing w:after="0"/>
        <w:jc w:val="both"/>
        <w:rPr>
          <w:rFonts w:ascii="Times New Roman" w:hAnsi="Times New Roman" w:cs="Times New Roman"/>
          <w:sz w:val="24"/>
          <w:szCs w:val="24"/>
        </w:rPr>
      </w:pPr>
    </w:p>
    <w:p w:rsidR="00561EE4" w:rsidRDefault="00561EE4" w:rsidP="00561EE4">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ПРОГРАМА ПРАВОВОЇ ОСВІТИ </w:t>
      </w:r>
    </w:p>
    <w:p w:rsidR="00561EE4" w:rsidRDefault="00561EE4" w:rsidP="00561EE4">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ТА НАДАННЯ БЕЗОПЛАТНОЇ ПРАВОВОЇ ДОПОМОГИ НАСЕЛЕННЮ КРУПЕЦЬКОЇ  ОТГ НА 2020 рік</w:t>
      </w:r>
    </w:p>
    <w:p w:rsidR="00561EE4" w:rsidRDefault="00561EE4" w:rsidP="00561EE4">
      <w:pPr>
        <w:autoSpaceDE w:val="0"/>
        <w:autoSpaceDN w:val="0"/>
        <w:adjustRightInd w:val="0"/>
        <w:spacing w:after="0"/>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rPr>
        <w:t>1. ЗАГАЛЬНІ ПОЛОЖЕННЯ</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Конституція України (стаття 59) закріплює право кожного на правову допомогу, а у випадках, передбачених законом, ця допомога надається безоплатно.</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Відповідно до статті 3 Закону України “Про безоплатну правову допомогу” право на безоплатну правову допомогу — гарантована Конституцією України можливість громадянина України, іноземця, особи без громадянства, у тому числі біженця чи особи, яка потребує додаткового захисту, отримати в повному обсязі безоплатну первинну правову допомогу, а також можливість певної категорії осіб отримати безоплатну вторинну правову допомогу у випадках передбачених Законом України “Про безоплатну правову допомогу”.</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Усвідомлюючи важливість відстоювання інтересів осіб, які потребують безоплатної правової допомоги, з метою розширення можливостей отримання безоплатної правової допомоги Програма правової освіти та надання безоплатної правової допомоги населенню Крупецької ОТГ на 2021 рік передбачає подальший розвиток та удосконалення системи надання правової допомоги, а також забезпечення права громадян на її отримання.</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rPr>
        <w:t>2. МЕТА ПРОГРАМИ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 xml:space="preserve">Метою Програми є розроблення та здійснення комплексу заходів правового, організаційного та економічного характеру, спрямованих на забезпечення доступу до безоплатної правової допомоги осіб, які мають на неї конституційне право і потребують такої допомоги, а також забезпечення доступу до справедливого правосуддя. </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rPr>
        <w:t>3. ЗАВДАННЯ ПРОГРАМИ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Основними завданнями Програми є:</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3.1. Поширення інформації про право осіб на отримання безоплатної правової допомоги.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lastRenderedPageBreak/>
        <w:t>3.2. Широке інформування населення про правову політику держави та чинне законодавство.</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3.3. Забезпечення вільного доступу громадян до джерел правової інформації.</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 xml:space="preserve">3.4.Здійснення заходів щодо підвищення правової освіти та культури громадян. </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3.5. Створення точок доступу до правової допомоги.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 xml:space="preserve">3.6. Спрощення доступу громадян до безоплатної правової допомоги, зокрема для захисту порушених прав у судовому порядку. </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3.7. Забезпечення належного доступу до якісної безоплатної правової допомоги особам, які потребують такої допомоги.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3.8. Поінформування партнерів про надання правової допомоги і зміст такої допомоги.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3.9. Інтеграція з іншими точками доступу/провайдерами правової допомоги.</w:t>
      </w:r>
    </w:p>
    <w:p w:rsidR="00561EE4" w:rsidRDefault="00561EE4" w:rsidP="00561EE4">
      <w:pPr>
        <w:autoSpaceDE w:val="0"/>
        <w:autoSpaceDN w:val="0"/>
        <w:adjustRightInd w:val="0"/>
        <w:spacing w:after="0"/>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rPr>
        <w:t>4. РЕСУРСНЕ ЗАБЕЗПЕЧЕННЯ ПРОГРАМИ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Фінансування Програми здійснюється в межах видатків, передбачених в  бюджеті Крупецької сільської ради, та за рахунок інших джерел, що не заборонені чинним законодавством.</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Виконавці Програми в межах бюджетних призначень передбачають у відповідному кошторисі цільові кошти на її фінансування.</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rPr>
        <w:t>5. ТЕРМІН ВИКОНАННЯ ПРОГРАМИ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Початок реалізації Програми –  квітень 2020 року.</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 xml:space="preserve">Завершення Програми — грудень 2020 року. </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rPr>
        <w:t>6. КООРДИНАЦІЯ ТА КОНТРОЛЬ ЗА РЕАЛІЗАЦІЄЮ ПРОГРАМИ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 xml:space="preserve">Загальний контроль за виконанням Програми здійснює  Крупецька сільська  рада. </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Виконання Програми здійснюють управління, відділи та служби Крупецької сільської ради , які  в січні місяці інформують  Крупецьку сільську   раду про хід виконання Програми за попередній рік.</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rPr>
        <w:t>7. ВИКОНАВЦІ</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Виконавцями Програми є: Крупецька сільська рада та відділ “Славутське бюро правової допомоги” Шепетівського місцевого центру з надання безоплатної вторинної правової допомоги, районні органи виконавчої влади, органи місцевого самоврядування.</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rPr>
        <w:t>8. ОСНОВНІ ЗАХОДИ ПРОГРАМИ:</w:t>
      </w:r>
    </w:p>
    <w:p w:rsidR="00561EE4" w:rsidRDefault="00561EE4" w:rsidP="00561EE4">
      <w:pPr>
        <w:autoSpaceDE w:val="0"/>
        <w:autoSpaceDN w:val="0"/>
        <w:adjustRightInd w:val="0"/>
        <w:spacing w:after="0"/>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8.1. Систематично аналізувати стан правової освіти, потреби населення Крупецької ОТГ у правовій допомозі, вносити пропозиції щодо їх поліпшення.</w:t>
      </w:r>
    </w:p>
    <w:tbl>
      <w:tblPr>
        <w:tblW w:w="0" w:type="auto"/>
        <w:tblInd w:w="1201" w:type="dxa"/>
        <w:tblLayout w:type="fixed"/>
        <w:tblCellMar>
          <w:left w:w="55" w:type="dxa"/>
          <w:right w:w="55" w:type="dxa"/>
        </w:tblCellMar>
        <w:tblLook w:val="04A0" w:firstRow="1" w:lastRow="0" w:firstColumn="1" w:lastColumn="0" w:noHBand="0" w:noVBand="1"/>
      </w:tblPr>
      <w:tblGrid>
        <w:gridCol w:w="3675"/>
        <w:gridCol w:w="4830"/>
      </w:tblGrid>
      <w:tr w:rsidR="00561EE4" w:rsidTr="00E81307">
        <w:trPr>
          <w:trHeight w:val="1"/>
        </w:trPr>
        <w:tc>
          <w:tcPr>
            <w:tcW w:w="3675"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 xml:space="preserve">Термін: постійно протягом 2020 </w:t>
            </w:r>
            <w:r>
              <w:rPr>
                <w:rFonts w:ascii="Times New Roman" w:hAnsi="Times New Roman" w:cs="Times New Roman"/>
                <w:sz w:val="24"/>
                <w:szCs w:val="24"/>
              </w:rPr>
              <w:lastRenderedPageBreak/>
              <w:t>року</w:t>
            </w:r>
          </w:p>
        </w:tc>
        <w:tc>
          <w:tcPr>
            <w:tcW w:w="4830" w:type="dxa"/>
            <w:tcBorders>
              <w:top w:val="single" w:sz="2" w:space="0" w:color="000000"/>
              <w:left w:val="single" w:sz="2" w:space="0" w:color="000000"/>
              <w:bottom w:val="single" w:sz="2" w:space="0" w:color="000000"/>
              <w:right w:val="single" w:sz="2" w:space="0" w:color="000000"/>
            </w:tcBorders>
            <w:shd w:val="clear" w:color="auto" w:fill="FFFFFF"/>
          </w:tcPr>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Виконавці:</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Крупецька сільська рада,</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відділ “Славутське бюро правової допомоги” Шепетівського місцевого центру з надання безоплатної вторинної правової допомоги</w:t>
            </w:r>
          </w:p>
          <w:p w:rsidR="00561EE4" w:rsidRDefault="00561EE4" w:rsidP="00E81307">
            <w:pPr>
              <w:autoSpaceDE w:val="0"/>
              <w:autoSpaceDN w:val="0"/>
              <w:adjustRightInd w:val="0"/>
              <w:spacing w:after="0"/>
              <w:jc w:val="both"/>
              <w:rPr>
                <w:rFonts w:ascii="Times New Roman" w:hAnsi="Times New Roman" w:cs="Times New Roman"/>
                <w:sz w:val="24"/>
                <w:szCs w:val="24"/>
                <w:lang w:val="en-US"/>
              </w:rPr>
            </w:pP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lang w:val="en-US"/>
        </w:rPr>
      </w:pP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8.2. Забезпечити роботу виїзного консультативного пункту для надання безоплатної правової допомоги жителям Крупецької ОТГ.</w:t>
      </w:r>
    </w:p>
    <w:tbl>
      <w:tblPr>
        <w:tblW w:w="0" w:type="auto"/>
        <w:tblInd w:w="1186" w:type="dxa"/>
        <w:tblLayout w:type="fixed"/>
        <w:tblCellMar>
          <w:left w:w="55" w:type="dxa"/>
          <w:right w:w="55" w:type="dxa"/>
        </w:tblCellMar>
        <w:tblLook w:val="04A0" w:firstRow="1" w:lastRow="0" w:firstColumn="1" w:lastColumn="0" w:noHBand="0" w:noVBand="1"/>
      </w:tblPr>
      <w:tblGrid>
        <w:gridCol w:w="3690"/>
        <w:gridCol w:w="4830"/>
      </w:tblGrid>
      <w:tr w:rsidR="00561EE4" w:rsidTr="00E81307">
        <w:trPr>
          <w:trHeight w:val="1"/>
        </w:trPr>
        <w:tc>
          <w:tcPr>
            <w:tcW w:w="369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Термін: згідно плану роботи</w:t>
            </w:r>
          </w:p>
        </w:tc>
        <w:tc>
          <w:tcPr>
            <w:tcW w:w="483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Виконавці:</w:t>
            </w:r>
          </w:p>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Крупецька сільська рада,“Славутське бюро правової допомоги” Шепетівського місцевого центру з надання безоплатної вторинної правової допомоги,</w:t>
            </w: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lang w:val="en-US"/>
        </w:rPr>
      </w:pP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lang w:val="en-US"/>
        </w:rPr>
        <w:t xml:space="preserve">8.3. </w:t>
      </w:r>
      <w:r>
        <w:rPr>
          <w:rFonts w:ascii="Times New Roman" w:hAnsi="Times New Roman" w:cs="Times New Roman"/>
          <w:sz w:val="24"/>
          <w:szCs w:val="24"/>
        </w:rPr>
        <w:t>Залучити до роботи у виїзному консультативному пункті представників відділу “Славутське бюро правової допомоги”,  Славутське об'єднане управління Пенсійного Фонду України, управління соціального захисту населення Славутської райдержадміністрації, та інших державних установ, які надають послуги населенню.</w:t>
      </w:r>
    </w:p>
    <w:tbl>
      <w:tblPr>
        <w:tblW w:w="0" w:type="auto"/>
        <w:tblInd w:w="1156" w:type="dxa"/>
        <w:tblLayout w:type="fixed"/>
        <w:tblCellMar>
          <w:left w:w="55" w:type="dxa"/>
          <w:right w:w="55" w:type="dxa"/>
        </w:tblCellMar>
        <w:tblLook w:val="04A0" w:firstRow="1" w:lastRow="0" w:firstColumn="1" w:lastColumn="0" w:noHBand="0" w:noVBand="1"/>
      </w:tblPr>
      <w:tblGrid>
        <w:gridCol w:w="3720"/>
        <w:gridCol w:w="4830"/>
      </w:tblGrid>
      <w:tr w:rsidR="00561EE4" w:rsidTr="00E81307">
        <w:trPr>
          <w:trHeight w:val="1"/>
        </w:trPr>
        <w:tc>
          <w:tcPr>
            <w:tcW w:w="372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Термін: ІІ квартал 2020року</w:t>
            </w:r>
          </w:p>
        </w:tc>
        <w:tc>
          <w:tcPr>
            <w:tcW w:w="483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Виконавці:</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Славутська районна державна адміністрація,</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відділ “Славутське бюро правової допомоги” Шепетівського місцевого центру з надання безоплатної вторинної правової допомоги, Славутське об'єднане управління Пенсійного Фонду України, управління соціального захисту населення Славутської районної державної адміністрації, </w:t>
            </w: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8.4. Забезпечувати проведення широкої правовиховної та правороз'яснювальної роботи з питань профілактики негативних явищ у дитячому середовищі щляхом читання лекцій для учнів шкіл .</w:t>
      </w:r>
    </w:p>
    <w:tbl>
      <w:tblPr>
        <w:tblW w:w="0" w:type="auto"/>
        <w:tblInd w:w="1156" w:type="dxa"/>
        <w:tblLayout w:type="fixed"/>
        <w:tblCellMar>
          <w:left w:w="55" w:type="dxa"/>
          <w:right w:w="55" w:type="dxa"/>
        </w:tblCellMar>
        <w:tblLook w:val="04A0" w:firstRow="1" w:lastRow="0" w:firstColumn="1" w:lastColumn="0" w:noHBand="0" w:noVBand="1"/>
      </w:tblPr>
      <w:tblGrid>
        <w:gridCol w:w="3720"/>
        <w:gridCol w:w="4830"/>
      </w:tblGrid>
      <w:tr w:rsidR="00561EE4" w:rsidTr="00E81307">
        <w:trPr>
          <w:trHeight w:val="1"/>
        </w:trPr>
        <w:tc>
          <w:tcPr>
            <w:tcW w:w="372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Термін: постійно протягом 2020</w:t>
            </w:r>
          </w:p>
        </w:tc>
        <w:tc>
          <w:tcPr>
            <w:tcW w:w="4830" w:type="dxa"/>
            <w:tcBorders>
              <w:top w:val="single" w:sz="2" w:space="0" w:color="000000"/>
              <w:left w:val="single" w:sz="2" w:space="0" w:color="000000"/>
              <w:bottom w:val="single" w:sz="2" w:space="0" w:color="000000"/>
              <w:right w:val="single" w:sz="2" w:space="0" w:color="000000"/>
            </w:tcBorders>
            <w:shd w:val="clear" w:color="auto" w:fill="FFFFFF"/>
          </w:tcPr>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Виконавці: Директори шкіл Крупецької ОТГ,відділ “Славутське бюро правової допомоги” Шепетівського місцевого центру з надання безоплатної вторинної правової допомоги,</w:t>
            </w:r>
          </w:p>
          <w:p w:rsidR="00561EE4" w:rsidRDefault="00561EE4" w:rsidP="00E81307">
            <w:pPr>
              <w:autoSpaceDE w:val="0"/>
              <w:autoSpaceDN w:val="0"/>
              <w:adjustRightInd w:val="0"/>
              <w:spacing w:after="0"/>
              <w:jc w:val="both"/>
              <w:rPr>
                <w:rFonts w:ascii="Times New Roman" w:hAnsi="Times New Roman" w:cs="Times New Roman"/>
                <w:sz w:val="24"/>
                <w:szCs w:val="24"/>
                <w:lang w:val="en-US"/>
              </w:rPr>
            </w:pP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lang w:val="en-US"/>
        </w:rPr>
      </w:pP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lang w:val="en-US"/>
        </w:rPr>
        <w:t xml:space="preserve">8.5. </w:t>
      </w:r>
      <w:r>
        <w:rPr>
          <w:rFonts w:ascii="Times New Roman" w:hAnsi="Times New Roman" w:cs="Times New Roman"/>
          <w:sz w:val="24"/>
          <w:szCs w:val="24"/>
        </w:rPr>
        <w:t xml:space="preserve">Обладнати у Крупецькій сільській раді інформаційний стенд для розміщення інформаційних матеріалів про порядок доступу громадян до безоплатної  </w:t>
      </w:r>
      <w:r>
        <w:rPr>
          <w:rFonts w:ascii="Times New Roman" w:hAnsi="Times New Roman" w:cs="Times New Roman"/>
          <w:sz w:val="24"/>
          <w:szCs w:val="24"/>
        </w:rPr>
        <w:lastRenderedPageBreak/>
        <w:t>правової допомоги та засоби зв”язку з відділом “Славутське бюро правової допомоги” Шепетівського місцевого центру з надання безоплатної вторинної правової допомоги.</w:t>
      </w:r>
    </w:p>
    <w:tbl>
      <w:tblPr>
        <w:tblW w:w="0" w:type="auto"/>
        <w:tblInd w:w="1156" w:type="dxa"/>
        <w:tblLayout w:type="fixed"/>
        <w:tblCellMar>
          <w:left w:w="55" w:type="dxa"/>
          <w:right w:w="55" w:type="dxa"/>
        </w:tblCellMar>
        <w:tblLook w:val="04A0" w:firstRow="1" w:lastRow="0" w:firstColumn="1" w:lastColumn="0" w:noHBand="0" w:noVBand="1"/>
      </w:tblPr>
      <w:tblGrid>
        <w:gridCol w:w="3720"/>
        <w:gridCol w:w="4830"/>
      </w:tblGrid>
      <w:tr w:rsidR="00561EE4" w:rsidTr="00E81307">
        <w:trPr>
          <w:trHeight w:val="1"/>
        </w:trPr>
        <w:tc>
          <w:tcPr>
            <w:tcW w:w="372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Термін: II квартал 2020року</w:t>
            </w:r>
          </w:p>
        </w:tc>
        <w:tc>
          <w:tcPr>
            <w:tcW w:w="4830" w:type="dxa"/>
            <w:tcBorders>
              <w:top w:val="single" w:sz="2" w:space="0" w:color="000000"/>
              <w:left w:val="single" w:sz="2" w:space="0" w:color="000000"/>
              <w:bottom w:val="single" w:sz="2" w:space="0" w:color="000000"/>
              <w:right w:val="single" w:sz="2" w:space="0" w:color="000000"/>
            </w:tcBorders>
            <w:shd w:val="clear" w:color="auto" w:fill="FFFFFF"/>
          </w:tcPr>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Виконавці:</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Крупецька сільська рада, відділ “Славутське бюро правової допомоги” Шепетівського місцевого центру з надання безоплатної вторинної правової допомоги</w:t>
            </w:r>
          </w:p>
          <w:p w:rsidR="00561EE4" w:rsidRDefault="00561EE4" w:rsidP="00E81307">
            <w:pPr>
              <w:autoSpaceDE w:val="0"/>
              <w:autoSpaceDN w:val="0"/>
              <w:adjustRightInd w:val="0"/>
              <w:spacing w:after="0"/>
              <w:jc w:val="both"/>
              <w:rPr>
                <w:rFonts w:ascii="Times New Roman" w:hAnsi="Times New Roman" w:cs="Times New Roman"/>
                <w:sz w:val="24"/>
                <w:szCs w:val="24"/>
              </w:rPr>
            </w:pP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8.6. Створити у Крупецькій сільській раді умови для роботи виїзного мобільного консультаційного пункту та забезпечити інформування громадян про графік його роботи.</w:t>
      </w:r>
    </w:p>
    <w:tbl>
      <w:tblPr>
        <w:tblW w:w="0" w:type="auto"/>
        <w:tblInd w:w="1156" w:type="dxa"/>
        <w:tblLayout w:type="fixed"/>
        <w:tblCellMar>
          <w:left w:w="55" w:type="dxa"/>
          <w:right w:w="55" w:type="dxa"/>
        </w:tblCellMar>
        <w:tblLook w:val="04A0" w:firstRow="1" w:lastRow="0" w:firstColumn="1" w:lastColumn="0" w:noHBand="0" w:noVBand="1"/>
      </w:tblPr>
      <w:tblGrid>
        <w:gridCol w:w="3720"/>
        <w:gridCol w:w="4830"/>
      </w:tblGrid>
      <w:tr w:rsidR="00561EE4" w:rsidTr="00E81307">
        <w:trPr>
          <w:trHeight w:val="1"/>
        </w:trPr>
        <w:tc>
          <w:tcPr>
            <w:tcW w:w="372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Термін: ІІ квартал 2020року</w:t>
            </w:r>
          </w:p>
        </w:tc>
        <w:tc>
          <w:tcPr>
            <w:tcW w:w="4830" w:type="dxa"/>
            <w:tcBorders>
              <w:top w:val="single" w:sz="2" w:space="0" w:color="000000"/>
              <w:left w:val="single" w:sz="2" w:space="0" w:color="000000"/>
              <w:bottom w:val="single" w:sz="2" w:space="0" w:color="000000"/>
              <w:right w:val="single" w:sz="2" w:space="0" w:color="000000"/>
            </w:tcBorders>
            <w:shd w:val="clear" w:color="auto" w:fill="FFFFFF"/>
          </w:tcPr>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Виконавці:</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Крупецька сільська рада, відділ “Славутське бюро правової допомоги” Шепетівського місцевого центру з надання безоплатної вторинної правової допомоги</w:t>
            </w:r>
          </w:p>
          <w:p w:rsidR="00561EE4" w:rsidRDefault="00561EE4" w:rsidP="00E81307">
            <w:pPr>
              <w:autoSpaceDE w:val="0"/>
              <w:autoSpaceDN w:val="0"/>
              <w:adjustRightInd w:val="0"/>
              <w:spacing w:after="0"/>
              <w:jc w:val="both"/>
              <w:rPr>
                <w:rFonts w:ascii="Times New Roman" w:hAnsi="Times New Roman" w:cs="Times New Roman"/>
                <w:sz w:val="24"/>
                <w:szCs w:val="24"/>
                <w:lang w:val="en-US"/>
              </w:rPr>
            </w:pP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lang w:val="en-US"/>
        </w:rPr>
      </w:pP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lang w:val="en-US"/>
        </w:rPr>
        <w:t xml:space="preserve">8.7. </w:t>
      </w:r>
      <w:r>
        <w:rPr>
          <w:rFonts w:ascii="Times New Roman" w:hAnsi="Times New Roman" w:cs="Times New Roman"/>
          <w:sz w:val="24"/>
          <w:szCs w:val="24"/>
        </w:rPr>
        <w:t>Створити в газеті “Пульс” постійну рубрику з консультування громадян з найбільш актуальних правових питань (призначення субсидій, виділення земельних ділянок, оформлення спадщини та інше).</w:t>
      </w:r>
    </w:p>
    <w:tbl>
      <w:tblPr>
        <w:tblW w:w="0" w:type="auto"/>
        <w:tblInd w:w="1156" w:type="dxa"/>
        <w:tblLayout w:type="fixed"/>
        <w:tblCellMar>
          <w:left w:w="55" w:type="dxa"/>
          <w:right w:w="55" w:type="dxa"/>
        </w:tblCellMar>
        <w:tblLook w:val="04A0" w:firstRow="1" w:lastRow="0" w:firstColumn="1" w:lastColumn="0" w:noHBand="0" w:noVBand="1"/>
      </w:tblPr>
      <w:tblGrid>
        <w:gridCol w:w="3720"/>
        <w:gridCol w:w="4830"/>
      </w:tblGrid>
      <w:tr w:rsidR="00561EE4" w:rsidTr="00E81307">
        <w:trPr>
          <w:trHeight w:val="1"/>
        </w:trPr>
        <w:tc>
          <w:tcPr>
            <w:tcW w:w="372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Термін: Постійно</w:t>
            </w:r>
          </w:p>
        </w:tc>
        <w:tc>
          <w:tcPr>
            <w:tcW w:w="4830" w:type="dxa"/>
            <w:tcBorders>
              <w:top w:val="single" w:sz="2" w:space="0" w:color="000000"/>
              <w:left w:val="single" w:sz="2" w:space="0" w:color="000000"/>
              <w:bottom w:val="single" w:sz="2" w:space="0" w:color="000000"/>
              <w:right w:val="single" w:sz="2" w:space="0" w:color="000000"/>
            </w:tcBorders>
            <w:shd w:val="clear" w:color="auto" w:fill="FFFFFF"/>
          </w:tcPr>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Виконавці:</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Редакція газети “Пульс”, відділ “Славутське бюро правової допомоги” Шепетівського місцевого центру з надання безоплатної вторинної правової допомоги</w:t>
            </w:r>
          </w:p>
          <w:p w:rsidR="00561EE4" w:rsidRDefault="00561EE4" w:rsidP="00E81307">
            <w:pPr>
              <w:autoSpaceDE w:val="0"/>
              <w:autoSpaceDN w:val="0"/>
              <w:adjustRightInd w:val="0"/>
              <w:spacing w:after="0"/>
              <w:jc w:val="both"/>
              <w:rPr>
                <w:rFonts w:ascii="Times New Roman" w:hAnsi="Times New Roman" w:cs="Times New Roman"/>
                <w:sz w:val="24"/>
                <w:szCs w:val="24"/>
                <w:lang w:val="en-US"/>
              </w:rPr>
            </w:pP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lang w:val="en-US"/>
        </w:rPr>
      </w:pP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8.8. Наповнення  інформаційної рубрики “Безоплатна правова допомога” інформаційними матеріалами про право осіб на отримання безоплатної правової допомоги на сайті сільської ради.</w:t>
      </w:r>
    </w:p>
    <w:tbl>
      <w:tblPr>
        <w:tblW w:w="0" w:type="auto"/>
        <w:tblInd w:w="1156" w:type="dxa"/>
        <w:tblLayout w:type="fixed"/>
        <w:tblCellMar>
          <w:left w:w="55" w:type="dxa"/>
          <w:right w:w="55" w:type="dxa"/>
        </w:tblCellMar>
        <w:tblLook w:val="04A0" w:firstRow="1" w:lastRow="0" w:firstColumn="1" w:lastColumn="0" w:noHBand="0" w:noVBand="1"/>
      </w:tblPr>
      <w:tblGrid>
        <w:gridCol w:w="3720"/>
        <w:gridCol w:w="4830"/>
      </w:tblGrid>
      <w:tr w:rsidR="00561EE4" w:rsidTr="00E81307">
        <w:trPr>
          <w:trHeight w:val="1"/>
        </w:trPr>
        <w:tc>
          <w:tcPr>
            <w:tcW w:w="372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Термін: Постійно</w:t>
            </w:r>
          </w:p>
        </w:tc>
        <w:tc>
          <w:tcPr>
            <w:tcW w:w="4830" w:type="dxa"/>
            <w:tcBorders>
              <w:top w:val="single" w:sz="2" w:space="0" w:color="000000"/>
              <w:left w:val="single" w:sz="2" w:space="0" w:color="000000"/>
              <w:bottom w:val="single" w:sz="2" w:space="0" w:color="000000"/>
              <w:right w:val="single" w:sz="2" w:space="0" w:color="000000"/>
            </w:tcBorders>
            <w:shd w:val="clear" w:color="auto" w:fill="FFFFFF"/>
          </w:tcPr>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Виконавці: Крупецька сільська рада,</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відділ “Славутське бюро правової допомоги” Шепетівського місцевого центру з надання безоплатної вторинної правової допомоги</w:t>
            </w:r>
          </w:p>
          <w:p w:rsidR="00561EE4" w:rsidRDefault="00561EE4" w:rsidP="00E81307">
            <w:pPr>
              <w:autoSpaceDE w:val="0"/>
              <w:autoSpaceDN w:val="0"/>
              <w:adjustRightInd w:val="0"/>
              <w:spacing w:after="0"/>
              <w:jc w:val="both"/>
              <w:rPr>
                <w:rFonts w:ascii="Times New Roman" w:hAnsi="Times New Roman" w:cs="Times New Roman"/>
                <w:sz w:val="24"/>
                <w:szCs w:val="24"/>
                <w:lang w:val="en-US"/>
              </w:rPr>
            </w:pP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lang w:val="en-US"/>
        </w:rPr>
      </w:pP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lastRenderedPageBreak/>
        <w:t xml:space="preserve">8.9. Поширення інформаційних матеріалів (плакатів, буклетів тощо) про право осіб на отримання безоплатної правової допомоги в органах місцевого самоврядування, органах виконавчої влади, громадських приймальнях тощо. </w:t>
      </w:r>
    </w:p>
    <w:tbl>
      <w:tblPr>
        <w:tblW w:w="0" w:type="auto"/>
        <w:tblInd w:w="1156" w:type="dxa"/>
        <w:tblLayout w:type="fixed"/>
        <w:tblCellMar>
          <w:left w:w="55" w:type="dxa"/>
          <w:right w:w="55" w:type="dxa"/>
        </w:tblCellMar>
        <w:tblLook w:val="04A0" w:firstRow="1" w:lastRow="0" w:firstColumn="1" w:lastColumn="0" w:noHBand="0" w:noVBand="1"/>
      </w:tblPr>
      <w:tblGrid>
        <w:gridCol w:w="3720"/>
        <w:gridCol w:w="4830"/>
      </w:tblGrid>
      <w:tr w:rsidR="00561EE4" w:rsidTr="00E81307">
        <w:trPr>
          <w:trHeight w:val="1"/>
        </w:trPr>
        <w:tc>
          <w:tcPr>
            <w:tcW w:w="372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Термін: Постійно</w:t>
            </w:r>
          </w:p>
        </w:tc>
        <w:tc>
          <w:tcPr>
            <w:tcW w:w="4830" w:type="dxa"/>
            <w:tcBorders>
              <w:top w:val="single" w:sz="2" w:space="0" w:color="000000"/>
              <w:left w:val="single" w:sz="2" w:space="0" w:color="000000"/>
              <w:bottom w:val="single" w:sz="2" w:space="0" w:color="000000"/>
              <w:right w:val="single" w:sz="2" w:space="0" w:color="000000"/>
            </w:tcBorders>
            <w:shd w:val="clear" w:color="auto" w:fill="FFFFFF"/>
          </w:tcPr>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Виконавці:</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Відділ “Славутське бюро правової допомоги” Шепетівського місцевого центру з надання безоплатної вторинної правової допомоги</w:t>
            </w:r>
          </w:p>
          <w:p w:rsidR="00561EE4" w:rsidRDefault="00561EE4" w:rsidP="00E81307">
            <w:pPr>
              <w:autoSpaceDE w:val="0"/>
              <w:autoSpaceDN w:val="0"/>
              <w:adjustRightInd w:val="0"/>
              <w:spacing w:after="0"/>
              <w:jc w:val="both"/>
              <w:rPr>
                <w:rFonts w:ascii="Times New Roman" w:hAnsi="Times New Roman" w:cs="Times New Roman"/>
                <w:sz w:val="24"/>
                <w:szCs w:val="24"/>
                <w:lang w:val="en-US"/>
              </w:rPr>
            </w:pP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lang w:val="en-US"/>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rPr>
        <w:t>9. ОЧІКУВАНІ РЕЗУЛЬТАТИ ВИКОНАННЯ ПРОГРАМИ</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 xml:space="preserve">Виконання Програми дасть змогу: </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1. реалізувати положення Закону України «Про безоплатну правову допомогу»;</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2. підвищити рівень поінформованості суб'єктів права на безоплатну правову допомогу, органів місцевого самоврядування, громадських організацій тощо щодо відповідних прав та обов'язків, а також механізмів їх реалізації;</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3. забезпечити належний доступ до якісної безоплатної правової допомоги особам, які її потребують, зокрема, шляхом формування ефективної мережі державних та неурядових провайдерів правової допомоги, залучення до цієї мети громадських організацій, параюристів, медіаторів тощо;</w:t>
      </w:r>
    </w:p>
    <w:p w:rsidR="00561EE4" w:rsidRDefault="00561EE4" w:rsidP="00561EE4">
      <w:pPr>
        <w:autoSpaceDE w:val="0"/>
        <w:autoSpaceDN w:val="0"/>
        <w:adjustRightInd w:val="0"/>
        <w:spacing w:after="0"/>
        <w:ind w:firstLine="1134"/>
        <w:jc w:val="both"/>
        <w:rPr>
          <w:rFonts w:ascii="Times New Roman" w:hAnsi="Times New Roman" w:cs="Times New Roman"/>
          <w:sz w:val="24"/>
          <w:szCs w:val="24"/>
        </w:rPr>
      </w:pPr>
      <w:r>
        <w:rPr>
          <w:rFonts w:ascii="Times New Roman" w:hAnsi="Times New Roman" w:cs="Times New Roman"/>
          <w:sz w:val="24"/>
          <w:szCs w:val="24"/>
        </w:rPr>
        <w:t>4. надати практичну допомогу жителям Крупецької ОТГ у реалізації своїх прав та обов’язків.</w:t>
      </w:r>
    </w:p>
    <w:p w:rsidR="00561EE4" w:rsidRDefault="00561EE4" w:rsidP="00561EE4">
      <w:pPr>
        <w:autoSpaceDE w:val="0"/>
        <w:autoSpaceDN w:val="0"/>
        <w:adjustRightInd w:val="0"/>
        <w:spacing w:after="0"/>
        <w:jc w:val="both"/>
        <w:rPr>
          <w:rFonts w:ascii="Times New Roman" w:hAnsi="Times New Roman" w:cs="Times New Roman"/>
          <w:sz w:val="24"/>
          <w:szCs w:val="24"/>
        </w:rPr>
      </w:pPr>
    </w:p>
    <w:p w:rsidR="00561EE4" w:rsidRDefault="00561EE4" w:rsidP="00561EE4">
      <w:pPr>
        <w:autoSpaceDE w:val="0"/>
        <w:autoSpaceDN w:val="0"/>
        <w:adjustRightInd w:val="0"/>
        <w:spacing w:after="0"/>
        <w:ind w:firstLine="1134"/>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10. </w:t>
      </w:r>
      <w:r>
        <w:rPr>
          <w:rFonts w:ascii="Times New Roman" w:hAnsi="Times New Roman" w:cs="Times New Roman"/>
          <w:b/>
          <w:bCs/>
          <w:sz w:val="24"/>
          <w:szCs w:val="24"/>
        </w:rPr>
        <w:t>ФІНАНСУВАННЯ ЗАХОДІВ ПРОГРАМИ</w:t>
      </w:r>
    </w:p>
    <w:tbl>
      <w:tblPr>
        <w:tblW w:w="0" w:type="auto"/>
        <w:tblInd w:w="55" w:type="dxa"/>
        <w:tblLayout w:type="fixed"/>
        <w:tblCellMar>
          <w:left w:w="55" w:type="dxa"/>
          <w:right w:w="55" w:type="dxa"/>
        </w:tblCellMar>
        <w:tblLook w:val="04A0" w:firstRow="1" w:lastRow="0" w:firstColumn="1" w:lastColumn="0" w:noHBand="0" w:noVBand="1"/>
      </w:tblPr>
      <w:tblGrid>
        <w:gridCol w:w="630"/>
        <w:gridCol w:w="4530"/>
        <w:gridCol w:w="4485"/>
      </w:tblGrid>
      <w:tr w:rsidR="00561EE4" w:rsidTr="00E81307">
        <w:trPr>
          <w:trHeight w:val="1"/>
        </w:trPr>
        <w:tc>
          <w:tcPr>
            <w:tcW w:w="63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w:t>
            </w:r>
          </w:p>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b/>
                <w:bCs/>
                <w:sz w:val="24"/>
                <w:szCs w:val="24"/>
              </w:rPr>
              <w:t>п/п</w:t>
            </w:r>
          </w:p>
        </w:tc>
        <w:tc>
          <w:tcPr>
            <w:tcW w:w="453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b/>
                <w:bCs/>
                <w:sz w:val="24"/>
                <w:szCs w:val="24"/>
              </w:rPr>
              <w:t>Перелік заходів Програми</w:t>
            </w:r>
          </w:p>
        </w:tc>
        <w:tc>
          <w:tcPr>
            <w:tcW w:w="4485"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Орієнтовний обсяг фінансування</w:t>
            </w:r>
          </w:p>
          <w:p w:rsidR="00561EE4" w:rsidRDefault="00561EE4" w:rsidP="00E81307">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bCs/>
                <w:sz w:val="24"/>
                <w:szCs w:val="24"/>
              </w:rPr>
              <w:t>2020 рік тис. грн</w:t>
            </w:r>
          </w:p>
        </w:tc>
      </w:tr>
      <w:tr w:rsidR="00561EE4" w:rsidTr="00E81307">
        <w:trPr>
          <w:trHeight w:val="1"/>
        </w:trPr>
        <w:tc>
          <w:tcPr>
            <w:tcW w:w="63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453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rPr>
              <w:t>Створення в газеті “ Пульс ” постійну рубрику з консультування громадян з найбільш актуальних правових питань (призначення субсидій, виділення земельних ділянок, оформлення спадщини та інше).</w:t>
            </w:r>
          </w:p>
        </w:tc>
        <w:tc>
          <w:tcPr>
            <w:tcW w:w="4485"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2,0 </w:t>
            </w:r>
          </w:p>
        </w:tc>
      </w:tr>
      <w:tr w:rsidR="00561EE4" w:rsidTr="00E81307">
        <w:trPr>
          <w:trHeight w:val="1"/>
        </w:trPr>
        <w:tc>
          <w:tcPr>
            <w:tcW w:w="630" w:type="dxa"/>
            <w:tcBorders>
              <w:top w:val="single" w:sz="2" w:space="0" w:color="000000"/>
              <w:left w:val="single" w:sz="2" w:space="0" w:color="000000"/>
              <w:bottom w:val="single" w:sz="2" w:space="0" w:color="000000"/>
              <w:right w:val="single" w:sz="2" w:space="0" w:color="000000"/>
            </w:tcBorders>
            <w:shd w:val="clear" w:color="auto" w:fill="FFFFFF"/>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p>
        </w:tc>
        <w:tc>
          <w:tcPr>
            <w:tcW w:w="4530"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b/>
                <w:bCs/>
                <w:sz w:val="24"/>
                <w:szCs w:val="24"/>
              </w:rPr>
              <w:t>Разом:</w:t>
            </w:r>
          </w:p>
        </w:tc>
        <w:tc>
          <w:tcPr>
            <w:tcW w:w="4485" w:type="dxa"/>
            <w:tcBorders>
              <w:top w:val="single" w:sz="2" w:space="0" w:color="000000"/>
              <w:left w:val="single" w:sz="2" w:space="0" w:color="000000"/>
              <w:bottom w:val="single" w:sz="2" w:space="0" w:color="000000"/>
              <w:right w:val="single" w:sz="2" w:space="0" w:color="000000"/>
            </w:tcBorders>
            <w:shd w:val="clear" w:color="auto" w:fill="FFFFFF"/>
            <w:hideMark/>
          </w:tcPr>
          <w:p w:rsidR="00561EE4" w:rsidRDefault="00561EE4" w:rsidP="00E81307">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2,0</w:t>
            </w:r>
          </w:p>
        </w:tc>
      </w:tr>
    </w:tbl>
    <w:p w:rsidR="00561EE4" w:rsidRDefault="00561EE4" w:rsidP="00561EE4">
      <w:pPr>
        <w:autoSpaceDE w:val="0"/>
        <w:autoSpaceDN w:val="0"/>
        <w:adjustRightInd w:val="0"/>
        <w:spacing w:after="0"/>
        <w:ind w:firstLine="1134"/>
        <w:jc w:val="both"/>
        <w:rPr>
          <w:rFonts w:ascii="Times New Roman" w:hAnsi="Times New Roman" w:cs="Times New Roman"/>
          <w:sz w:val="24"/>
          <w:szCs w:val="24"/>
          <w:lang w:val="en-US"/>
        </w:rPr>
      </w:pPr>
    </w:p>
    <w:p w:rsidR="00561EE4" w:rsidRDefault="00561EE4" w:rsidP="00561EE4">
      <w:pPr>
        <w:autoSpaceDE w:val="0"/>
        <w:autoSpaceDN w:val="0"/>
        <w:adjustRightInd w:val="0"/>
        <w:spacing w:after="0"/>
        <w:jc w:val="both"/>
        <w:rPr>
          <w:rFonts w:ascii="Times New Roman" w:hAnsi="Times New Roman" w:cs="Times New Roman"/>
          <w:bCs/>
          <w:sz w:val="24"/>
          <w:szCs w:val="24"/>
        </w:rPr>
      </w:pPr>
      <w:bookmarkStart w:id="0" w:name="_GoBack"/>
      <w:bookmarkEnd w:id="0"/>
    </w:p>
    <w:p w:rsidR="00561EE4" w:rsidRDefault="00561EE4" w:rsidP="00561EE4">
      <w:pPr>
        <w:autoSpaceDE w:val="0"/>
        <w:autoSpaceDN w:val="0"/>
        <w:adjustRightInd w:val="0"/>
        <w:spacing w:after="0"/>
        <w:jc w:val="both"/>
        <w:rPr>
          <w:rFonts w:ascii="Times New Roman" w:hAnsi="Times New Roman" w:cs="Times New Roman"/>
          <w:bCs/>
          <w:sz w:val="24"/>
          <w:szCs w:val="24"/>
        </w:rPr>
      </w:pPr>
    </w:p>
    <w:p w:rsidR="00561EE4" w:rsidRDefault="00561EE4" w:rsidP="00561EE4">
      <w:pPr>
        <w:autoSpaceDE w:val="0"/>
        <w:autoSpaceDN w:val="0"/>
        <w:adjustRightInd w:val="0"/>
        <w:spacing w:after="0"/>
        <w:jc w:val="both"/>
        <w:rPr>
          <w:rFonts w:ascii="Times New Roman" w:hAnsi="Times New Roman" w:cs="Times New Roman"/>
          <w:bCs/>
          <w:sz w:val="24"/>
          <w:szCs w:val="24"/>
        </w:rPr>
      </w:pPr>
    </w:p>
    <w:p w:rsidR="00561EE4" w:rsidRDefault="00561EE4" w:rsidP="00561EE4">
      <w:pPr>
        <w:autoSpaceDE w:val="0"/>
        <w:autoSpaceDN w:val="0"/>
        <w:adjustRightInd w:val="0"/>
        <w:spacing w:after="0"/>
        <w:jc w:val="both"/>
        <w:rPr>
          <w:rFonts w:ascii="Times New Roman" w:hAnsi="Times New Roman" w:cs="Times New Roman"/>
          <w:bCs/>
          <w:sz w:val="24"/>
          <w:szCs w:val="24"/>
        </w:rPr>
      </w:pPr>
    </w:p>
    <w:p w:rsidR="00561EE4" w:rsidRDefault="00561EE4" w:rsidP="00561EE4">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Сільський голова                                                                                                В.А.Михалюк</w:t>
      </w:r>
    </w:p>
    <w:p w:rsidR="004B61EE" w:rsidRDefault="004B61EE"/>
    <w:sectPr w:rsidR="004B61E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EE4"/>
    <w:rsid w:val="00171A2E"/>
    <w:rsid w:val="00304C90"/>
    <w:rsid w:val="004B61EE"/>
    <w:rsid w:val="00505B6D"/>
    <w:rsid w:val="00561EE4"/>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6</Pages>
  <Words>1453</Words>
  <Characters>8285</Characters>
  <Application>Microsoft Office Word</Application>
  <DocSecurity>0</DocSecurity>
  <Lines>69</Lines>
  <Paragraphs>19</Paragraphs>
  <ScaleCrop>false</ScaleCrop>
  <Company>Microsoft</Company>
  <LinksUpToDate>false</LinksUpToDate>
  <CharactersWithSpaces>9719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2020-04-27T15:30:00Z</dcterms:created>
  <dcterms:modified xsi:type="dcterms:W3CDTF">2020-04-27T15:31:00Z</dcterms:modified>
</cp:coreProperties>
</file>