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5750D" w:rsidRDefault="0085750D" w:rsidP="0085750D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50D" w:rsidRDefault="0085750D" w:rsidP="00857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50D" w:rsidRDefault="0085750D" w:rsidP="00857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5750D" w:rsidRDefault="0085750D" w:rsidP="008575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17.05.2021                                                 Крупець                                                           №40</w:t>
      </w:r>
    </w:p>
    <w:p w:rsidR="0085750D" w:rsidRDefault="0085750D" w:rsidP="0085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</w:tblGrid>
      <w:tr w:rsidR="0085750D" w:rsidTr="002F68EE">
        <w:trPr>
          <w:trHeight w:val="640"/>
        </w:trPr>
        <w:tc>
          <w:tcPr>
            <w:tcW w:w="5670" w:type="dxa"/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затвердження Плану заходів щодо складання прогнозу бюджету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сільської територіальної громади на 2022 - 2024 роки</w:t>
            </w:r>
          </w:p>
          <w:p w:rsidR="0085750D" w:rsidRDefault="0085750D" w:rsidP="002F68EE">
            <w:pPr>
              <w:keepNext/>
              <w:spacing w:after="0"/>
              <w:jc w:val="both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22538000000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5750D" w:rsidRDefault="0085750D" w:rsidP="002F68E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  (код бюджету)</w:t>
            </w:r>
          </w:p>
        </w:tc>
      </w:tr>
    </w:tbl>
    <w:p w:rsidR="0085750D" w:rsidRDefault="0085750D" w:rsidP="008575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5750D" w:rsidRDefault="0085750D" w:rsidP="0085750D">
      <w:pPr>
        <w:tabs>
          <w:tab w:val="left" w:pos="9923"/>
        </w:tabs>
        <w:spacing w:after="0"/>
        <w:ind w:right="-1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Керуючись ст. 75¹ Бюджетного кодексу України, ст. 28, 59 Закону України «Про місцеве самоврядування в Україні», 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аказом Міністерства фінансів України від 31.05.2019 р.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виконавчий комітет </w:t>
      </w:r>
    </w:p>
    <w:p w:rsidR="0085750D" w:rsidRDefault="0085750D" w:rsidP="0085750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ВИРІШИВ :</w:t>
      </w:r>
    </w:p>
    <w:p w:rsidR="0085750D" w:rsidRDefault="0085750D" w:rsidP="008575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Затвердити План заходів щодо складання прогнозу бюджету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сільської територіальної громади на 2022 - 2024 роки згідно додатку. </w:t>
      </w:r>
    </w:p>
    <w:p w:rsidR="0085750D" w:rsidRDefault="0085750D" w:rsidP="008575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Заступнику сільського голови з питань діяльності виконавчих органів ради, начальникам відділів сільської ради, головним розпорядникам коштів, іншим виконавцям, визначених у планах заходів, забезпечити виконання заходів, затверджених цим рішенням.</w:t>
      </w:r>
    </w:p>
    <w:p w:rsidR="0085750D" w:rsidRDefault="0085750D" w:rsidP="008575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Організацію та виконання цього рішення покласти на начальника Фінансового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Олександру ГОЛУБОВСЬКУ.</w:t>
      </w:r>
    </w:p>
    <w:p w:rsidR="0085750D" w:rsidRDefault="0085750D" w:rsidP="008575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Контроль за виконанням цього рішення покласти на сільського голову Валерія МИХАЛЮКА.</w:t>
      </w:r>
    </w:p>
    <w:p w:rsidR="0085750D" w:rsidRDefault="0085750D" w:rsidP="0085750D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750D" w:rsidRDefault="0085750D" w:rsidP="008575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5750D" w:rsidRDefault="0085750D" w:rsidP="008575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5750D" w:rsidRDefault="0085750D" w:rsidP="0085750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Валерій МИХАЛЮК</w:t>
      </w:r>
    </w:p>
    <w:p w:rsidR="0085750D" w:rsidRDefault="0085750D" w:rsidP="0085750D">
      <w:pPr>
        <w:spacing w:after="0"/>
        <w:ind w:firstLine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85750D" w:rsidRDefault="0085750D" w:rsidP="0085750D">
      <w:pPr>
        <w:pStyle w:val="2"/>
        <w:spacing w:before="0"/>
        <w:ind w:left="579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до рішення виконавчого</w:t>
      </w:r>
    </w:p>
    <w:p w:rsidR="0085750D" w:rsidRDefault="0085750D" w:rsidP="0085750D">
      <w:pPr>
        <w:pStyle w:val="2"/>
        <w:spacing w:before="0"/>
        <w:ind w:left="579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комітету сільської ради</w:t>
      </w:r>
    </w:p>
    <w:p w:rsidR="0085750D" w:rsidRDefault="0085750D" w:rsidP="0085750D">
      <w:pPr>
        <w:pStyle w:val="2"/>
        <w:spacing w:before="0"/>
        <w:ind w:left="579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від</w:t>
      </w:r>
      <w:r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17 травня</w:t>
      </w:r>
      <w:r>
        <w:rPr>
          <w:rFonts w:ascii="Times New Roman" w:hAnsi="Times New Roman" w:cs="Times New Roman"/>
          <w:b w:val="0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2021</w:t>
      </w:r>
      <w:r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року</w:t>
      </w:r>
      <w:r>
        <w:rPr>
          <w:rFonts w:ascii="Times New Roman" w:hAnsi="Times New Roman" w:cs="Times New Roman"/>
          <w:b w:val="0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№40 </w:t>
      </w:r>
    </w:p>
    <w:p w:rsidR="0085750D" w:rsidRDefault="0085750D" w:rsidP="0085750D">
      <w:pPr>
        <w:pStyle w:val="2"/>
        <w:spacing w:before="0"/>
        <w:ind w:left="5794"/>
        <w:rPr>
          <w:rFonts w:ascii="Times New Roman" w:hAnsi="Times New Roman" w:cs="Times New Roman"/>
          <w:color w:val="auto"/>
          <w:sz w:val="24"/>
          <w:szCs w:val="24"/>
        </w:rPr>
      </w:pPr>
    </w:p>
    <w:p w:rsidR="0085750D" w:rsidRDefault="0085750D" w:rsidP="0085750D">
      <w:pPr>
        <w:pStyle w:val="2"/>
        <w:spacing w:before="0"/>
        <w:ind w:left="5794"/>
        <w:rPr>
          <w:rFonts w:ascii="Times New Roman" w:hAnsi="Times New Roman" w:cs="Times New Roman"/>
          <w:sz w:val="24"/>
          <w:szCs w:val="24"/>
        </w:rPr>
      </w:pPr>
    </w:p>
    <w:p w:rsidR="0085750D" w:rsidRDefault="0085750D" w:rsidP="0085750D">
      <w:pPr>
        <w:spacing w:after="0"/>
        <w:ind w:left="3803" w:right="389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ЗАХОДІВ</w:t>
      </w:r>
    </w:p>
    <w:p w:rsidR="0085750D" w:rsidRDefault="0085750D" w:rsidP="0085750D">
      <w:pPr>
        <w:pStyle w:val="2"/>
        <w:spacing w:before="0"/>
        <w:ind w:left="950" w:right="96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щодо</w:t>
      </w:r>
      <w:r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складання</w:t>
      </w:r>
      <w:r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прогнозу та проекту</w:t>
      </w:r>
    </w:p>
    <w:p w:rsidR="0085750D" w:rsidRDefault="0085750D" w:rsidP="0085750D">
      <w:pPr>
        <w:pStyle w:val="2"/>
        <w:spacing w:before="0"/>
        <w:ind w:right="-1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бюджету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сільської територіальної громади </w:t>
      </w:r>
    </w:p>
    <w:p w:rsidR="0085750D" w:rsidRDefault="0085750D" w:rsidP="0085750D">
      <w:pPr>
        <w:pStyle w:val="2"/>
        <w:spacing w:before="0"/>
        <w:ind w:right="-1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2022 - 2024 роки</w:t>
      </w:r>
    </w:p>
    <w:p w:rsidR="0085750D" w:rsidRDefault="0085750D" w:rsidP="0085750D">
      <w:pPr>
        <w:pStyle w:val="2"/>
        <w:spacing w:before="0"/>
        <w:ind w:left="950" w:right="96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4819"/>
        <w:gridCol w:w="2006"/>
        <w:gridCol w:w="2123"/>
      </w:tblGrid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0D" w:rsidRDefault="0085750D" w:rsidP="002F68E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5750D" w:rsidRDefault="0085750D" w:rsidP="002F68E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0D" w:rsidRDefault="0085750D" w:rsidP="002F68E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Зміст заходів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0D" w:rsidRDefault="0085750D" w:rsidP="002F68E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Термін виконання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0D" w:rsidRDefault="0085750D" w:rsidP="002F68E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Відповідальні за виконання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Здійснення аналізу виконання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 у 2020 році та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2021 р., виявлення тенденцій у виконанні дохідної та видаткової частин.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Травень - червень 2021р.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сільської ради</w:t>
            </w:r>
          </w:p>
        </w:tc>
      </w:tr>
      <w:tr w:rsidR="0085750D" w:rsidTr="002F68EE">
        <w:trPr>
          <w:trHeight w:val="16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Доведення до головних розпорядників бюджетних коштів організаційно-методологічних засад складання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громади, визначених Міністерством фінансів України та інструктивного листа  щодо основних організаційних засад процесу підготовки пропозицій до прогнозу бюджету.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триденний термін після отримання відповідної інформації від Міністерства фінансів України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pStyle w:val="Default"/>
              <w:spacing w:line="276" w:lineRule="auto"/>
              <w:rPr>
                <w:lang w:eastAsia="ru-RU"/>
              </w:rPr>
            </w:pPr>
            <w:r>
              <w:t xml:space="preserve">Надання Фінансовому відділу </w:t>
            </w:r>
            <w:proofErr w:type="spellStart"/>
            <w:r>
              <w:t>Крупецької</w:t>
            </w:r>
            <w:proofErr w:type="spellEnd"/>
            <w:r>
              <w:t xml:space="preserve"> сільської ради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20.06.2021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Заступник сільського голови з питань діяльності виконавчих органів ради, структурні підрозділи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Надання Фінансовому 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 інформації щодо чисельності населення.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10.06.2021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та подання Фінансовому 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місцевого бюджету:</w:t>
            </w:r>
          </w:p>
          <w:p w:rsidR="0085750D" w:rsidRDefault="0085750D" w:rsidP="002F68E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Щодо платежів, контроль за якими закріплено за органами ДПС</w:t>
            </w:r>
          </w:p>
          <w:p w:rsidR="0085750D" w:rsidRDefault="0085750D" w:rsidP="002F68E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Щодо прогнозних обсягів надходжень, контроль за якими закріплено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сільською радою:</w:t>
            </w:r>
          </w:p>
          <w:p w:rsidR="0085750D" w:rsidRDefault="0085750D" w:rsidP="002F68EE">
            <w:pPr>
              <w:pStyle w:val="af4"/>
              <w:numPr>
                <w:ilvl w:val="0"/>
                <w:numId w:val="2"/>
              </w:numPr>
              <w:spacing w:before="100" w:beforeAutospacing="1" w:line="276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надходження від надання адміністративних послуг, державного мита;</w:t>
            </w:r>
          </w:p>
          <w:p w:rsidR="0085750D" w:rsidRDefault="0085750D" w:rsidP="002F68EE">
            <w:pPr>
              <w:pStyle w:val="af4"/>
              <w:numPr>
                <w:ilvl w:val="0"/>
                <w:numId w:val="2"/>
              </w:numPr>
              <w:spacing w:before="100" w:beforeAutospacing="1" w:line="276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надходження від орендної плати за користування цілісним майновим комплексом та іншим державним майном;</w:t>
            </w:r>
          </w:p>
          <w:p w:rsidR="0085750D" w:rsidRDefault="0085750D" w:rsidP="002F68EE">
            <w:pPr>
              <w:pStyle w:val="af4"/>
              <w:numPr>
                <w:ilvl w:val="0"/>
                <w:numId w:val="2"/>
              </w:numPr>
              <w:spacing w:before="100" w:beforeAutospacing="1" w:line="276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кошти від продажу земельних ділянок несільськогосподарського призначення, що перебувають у державній або комунальній власності</w:t>
            </w:r>
          </w:p>
          <w:p w:rsidR="0085750D" w:rsidRDefault="0085750D" w:rsidP="002F68EE">
            <w:pPr>
              <w:pStyle w:val="af4"/>
              <w:numPr>
                <w:ilvl w:val="0"/>
                <w:numId w:val="2"/>
              </w:numPr>
              <w:spacing w:before="100" w:beforeAutospacing="1" w:line="276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власні надходження бюджетних установ         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01.07.2021 р. 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ДПІ ГУ ДПС у Хмельницькій області</w:t>
            </w:r>
          </w:p>
          <w:p w:rsidR="0085750D" w:rsidRDefault="0085750D" w:rsidP="002F68E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з питань організації надання адміністративних послуг</w:t>
            </w:r>
          </w:p>
          <w:p w:rsidR="0085750D" w:rsidRDefault="0085750D" w:rsidP="002F68E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бухгалтерського обліку</w:t>
            </w:r>
          </w:p>
          <w:p w:rsidR="0085750D" w:rsidRDefault="0085750D" w:rsidP="002F68E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комунальної власності, охорони навколишнього середовища та земельних відносин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Головні розпорядники бюджетних коштів, розпорядники бюджетних коштів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Прогнозування обсягів доходів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громади, визначення обсягів фінансування місцевого бюджету, повернення кредитів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місцевого бюджету та орієнтовних граничних показників видатків місцевого бюджету, надання кредитів з місцевого бюджету на середньостроковий період на підставі прогнозу економічного і соціального розвитку України та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громади, аналізу виконання місцевого бюджету в попередніх та поточному бюджетних періодах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10.07.2021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Розроблення та доведення до головних розпорядників бюджетних коштів інструкцій з підготовки пропозицій до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  та орієнтовних граничних показників видатків на 2022-2024 роки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10.07.2021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Надання фінансовому відділу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 пропозицій до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25.07.2021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Структурні підрозділи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Головні розпорядники бюджетних коштів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Аналіз поданих головними розпорядниками бюджетних коштів пропозицій до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01.08.2021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Проведення погоджувальних нарад з головними розпорядниками бюджетних коштів щодо узгодження показників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ради, 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Структурні підрозділи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Головні розпорядники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бюджетних коштів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Доопрацювання прогнозу бюджету громади за результатами проведених погоджувальних нарад та інформації, отриманої від головних розпорядників коштів.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12.08.2021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Подання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 на 2022-2024 роки до виконавчого комітету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ради.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15.08.2021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Розгляд та схвалення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 на 2022-2024 роки  виконавчим комітетом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01.09.2021 р.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Виконавчий 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Подання прогнозу бюджету громади разом із фінансово-економічним обґрунтуванням постійній комісії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питань фінансів, бюджету, планування, соціально-економічного розвитку, інвестицій та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 на сесію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 для розгляду.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5-ти денний термін після прийняття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пізніше 06.09.2021 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Виконавчий 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85750D" w:rsidTr="002F68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0D" w:rsidRDefault="0085750D" w:rsidP="002F68EE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Супровід розгляду питання щодо прогнозу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територіальної громади постійною комісією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питань фінансів, бюджету, планування, соціально-економічного розвитку, інвестицій та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 та на пленарному засіданні сільської ради в порядку, визначеному радою.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Відповідно до Регламенту ради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0D" w:rsidRDefault="0085750D" w:rsidP="002F6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сільської ради, головні розпорядники бюджетних коштів</w:t>
            </w:r>
          </w:p>
        </w:tc>
      </w:tr>
    </w:tbl>
    <w:p w:rsidR="0085750D" w:rsidRDefault="0085750D" w:rsidP="0085750D">
      <w:pPr>
        <w:pStyle w:val="2"/>
        <w:ind w:right="969"/>
        <w:rPr>
          <w:rFonts w:ascii="Times New Roman" w:hAnsi="Times New Roman" w:cs="Times New Roman"/>
          <w:sz w:val="24"/>
          <w:szCs w:val="24"/>
        </w:rPr>
      </w:pPr>
    </w:p>
    <w:p w:rsidR="0085750D" w:rsidRDefault="0085750D" w:rsidP="0085750D"/>
    <w:p w:rsidR="0085750D" w:rsidRDefault="0085750D" w:rsidP="008575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50D" w:rsidRDefault="0085750D" w:rsidP="00857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Валерій МИХАЛЮК</w:t>
      </w:r>
    </w:p>
    <w:p w:rsidR="00197AD8" w:rsidRDefault="00197AD8">
      <w:bookmarkStart w:id="0" w:name="_GoBack"/>
      <w:bookmarkEnd w:id="0"/>
    </w:p>
    <w:sectPr w:rsidR="00197AD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C1388"/>
    <w:multiLevelType w:val="hybridMultilevel"/>
    <w:tmpl w:val="0E9CCD5A"/>
    <w:lvl w:ilvl="0" w:tplc="FA30891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50D"/>
    <w:rsid w:val="00197AD8"/>
    <w:rsid w:val="0085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85750D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85750D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Default">
    <w:name w:val="Default"/>
    <w:rsid w:val="008575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85750D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85750D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Default">
    <w:name w:val="Default"/>
    <w:rsid w:val="008575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5</Pages>
  <Words>1060</Words>
  <Characters>6043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2021-07-07T05:07:00Z</dcterms:created>
  <dcterms:modified xsi:type="dcterms:W3CDTF">2021-07-07T05:08:00Z</dcterms:modified>
</cp:coreProperties>
</file>