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AB5098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336" style="position:absolute;left:0;text-align:left;margin-left:223.65pt;margin-top:0;width:34.4pt;height:48.3pt;z-index:251671552" coordorigin="3834,994" coordsize="1142,1718">
            <v:shape id="_x0000_s133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3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3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4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4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4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4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4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4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4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4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4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4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5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5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5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5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5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5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5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57" style="position:absolute;left:3834;top:1424;width:40;height:748" fillcolor="black" stroked="f"/>
            <v:shape id="_x0000_s1358" style="position:absolute;left:3834;top:2172;width:40;height:163" coordsize="400,1632" path="m400,1615r,9l400,,,,,1624r,8l,1624r,3l1,1632r399,-17xe" fillcolor="black" stroked="f">
              <v:path arrowok="t"/>
            </v:shape>
            <v:shape id="_x0000_s135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6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6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6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6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64" style="position:absolute;left:4405;top:994;width:551;height:40" fillcolor="black" stroked="f"/>
            <v:shape id="_x0000_s1365" style="position:absolute;left:3834;top:994;width:571;height:40" coordsize="5711,400" path="m400,200l201,400r5510,l5711,,201,,,200,201,,,,,200r400,xe" fillcolor="black" stroked="f">
              <v:path arrowok="t"/>
            </v:shape>
            <v:shape id="_x0000_s136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rPr>
          <w:color w:val="000000" w:themeColor="text1"/>
        </w:rPr>
      </w:pPr>
    </w:p>
    <w:p w:rsidR="002F71CD" w:rsidRPr="008828CE" w:rsidRDefault="002F71CD" w:rsidP="002F71CD">
      <w:pPr>
        <w:rPr>
          <w:color w:val="000000" w:themeColor="text1"/>
        </w:rPr>
      </w:pP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Про затвердження Програми, Положення та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Плану природоохоронних заходів місцевого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фонду охорони навколишнього середовища на 2019 рік</w:t>
      </w:r>
    </w:p>
    <w:p w:rsidR="002F71CD" w:rsidRPr="008828CE" w:rsidRDefault="002F71CD" w:rsidP="002F71C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42" w:right="3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Відповідно до ст.33 Закону України «Про місцеве самоврядування в Україні» сільська рада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ВИРІШИЛА:</w:t>
      </w:r>
    </w:p>
    <w:p w:rsidR="002F71CD" w:rsidRPr="008828CE" w:rsidRDefault="002F71CD" w:rsidP="002F71CD">
      <w:pPr>
        <w:tabs>
          <w:tab w:val="left" w:pos="270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1.Затвердити Програму фонду охорони навколишнього природного середовища</w:t>
      </w:r>
    </w:p>
    <w:p w:rsidR="002F71CD" w:rsidRPr="008828CE" w:rsidRDefault="002F71CD" w:rsidP="002F71CD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(додаток 1)</w:t>
      </w:r>
    </w:p>
    <w:p w:rsidR="002F71CD" w:rsidRPr="008828CE" w:rsidRDefault="002F71CD" w:rsidP="002F71CD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2.Затвердити Положення про сільський фонд охорони навколишнього природного середовища ( додаток 2)</w:t>
      </w:r>
    </w:p>
    <w:p w:rsidR="002F71CD" w:rsidRPr="008828CE" w:rsidRDefault="002F71CD" w:rsidP="002F71CD">
      <w:pPr>
        <w:tabs>
          <w:tab w:val="left" w:pos="270"/>
        </w:tabs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3.Затвердити План природоохоронних заходів місцевого фонду охорони навколишнього природного середовища (додаток 3)</w:t>
      </w:r>
    </w:p>
    <w:p w:rsidR="002F71CD" w:rsidRPr="008828CE" w:rsidRDefault="002F71CD" w:rsidP="002F71CD">
      <w:pPr>
        <w:tabs>
          <w:tab w:val="left" w:pos="645"/>
        </w:tabs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25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 голова                                                                                        В.А.Михалюк</w:t>
      </w:r>
    </w:p>
    <w:p w:rsidR="002F71CD" w:rsidRPr="008828CE" w:rsidRDefault="002F71CD" w:rsidP="002F71CD">
      <w:pPr>
        <w:jc w:val="center"/>
        <w:rPr>
          <w:color w:val="000000" w:themeColor="text1"/>
        </w:rPr>
      </w:pPr>
    </w:p>
    <w:p w:rsidR="002F71CD" w:rsidRPr="008828CE" w:rsidRDefault="002F71CD" w:rsidP="002F71CD">
      <w:pPr>
        <w:jc w:val="center"/>
        <w:rPr>
          <w:color w:val="000000" w:themeColor="text1"/>
        </w:rPr>
      </w:pPr>
    </w:p>
    <w:p w:rsidR="002F71CD" w:rsidRPr="008828CE" w:rsidRDefault="002F71CD" w:rsidP="002F71CD">
      <w:pPr>
        <w:jc w:val="center"/>
        <w:rPr>
          <w:color w:val="000000" w:themeColor="text1"/>
        </w:rPr>
      </w:pPr>
    </w:p>
    <w:p w:rsidR="002F71CD" w:rsidRPr="008828CE" w:rsidRDefault="002F71CD" w:rsidP="002F71CD">
      <w:pPr>
        <w:jc w:val="center"/>
        <w:rPr>
          <w:color w:val="000000" w:themeColor="text1"/>
        </w:rPr>
      </w:pP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           ДОДАТОК 2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До рішення №__ від 22.12.2018 р. 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сімнадцятої   сесії Крупецької         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сільської ради 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скликання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ПОЛОЖЕННЯ</w:t>
      </w: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сільський фонд охорони навколишнього природного середовища</w:t>
      </w:r>
    </w:p>
    <w:p w:rsidR="002F71CD" w:rsidRPr="008828CE" w:rsidRDefault="002F71CD" w:rsidP="002F71CD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1. Сільський фонд охорони навколишнього природного середовища утворюється в складі сільського бюджету з метою концентрації коштів і цільового фінансування природоохоронних та ресурсозберігаючих заходів , у тому числі наукових досліджень з цих питань, а також заходів, спрямованих на зниження впливу забруднення навколишнього середовища спрямованих на здоров’я населення.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2.Сільський фонд охорони навколишнього середовища формується за рахунок зборів за забруднення навколишнього середовища, добровільних внесків підприємств, установ, організацій, громадян та інших надходжень.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3.Розпорядником коштів сільського фонду є сільська рада.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4.Кошти сільського фонду охорони навколишнього природного середовища використовуються для фінансування витрат пов’язаних з: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4.1.Розробленням та здійсненням місцевих програм навколишнього природного середовища і раціональне використання природних ресурсів.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4.2.Проведення науково технічних конференцій і семінарів, організацією виставок, та інших природоохоронних заходів, видання поліграфічної продукції з екологічної тематики.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4.3.Проведення робіт пов’язаних з поліпшення технічного стану та благоустрою водойм.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4.4.Здійснення заходів спрямованих на зниження впливу забруднення навколишнього природного середовища на здоров’я населення.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4.5. Проведення агролісотехнічних заходів на ярах, балках та інших ерозійно небезпечних землях.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4.6.Проведення робіт щодо охорони територій природно-заповідного фонду.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4.7.Заходи по транспортуванню та складуванню побутових сільськогосподарських і промислових відходів виробництва, кубових залишків, рекультивація сміттєзвалищ твердих побутових відходів.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4.8.Рекультивація порушених земель та використання родючого шару грунту під час проведення робіт, пов’язаних з порушенням земель.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4.9.Засипка і виположування ярів, балок з одночасним їх дренуванням.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4.10.Інші витрати на благоустрій навколишнього середовища.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4.11. Озеленення сіл Крупець, Стригани, Полянь, Комарівка, Хоровиця, Колом’є.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5.Кошти сільського фонду охорони навколишнього природного середовища використовується згідно з кошторисом витрат на відповідний рік, який складається сільською радою в обсязі прогнозованих надходжень коштів до сільського фонду.</w:t>
      </w:r>
    </w:p>
    <w:p w:rsidR="002F71CD" w:rsidRPr="008828CE" w:rsidRDefault="002F71CD" w:rsidP="002F71CD">
      <w:pPr>
        <w:spacing w:after="0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6. До 10% коштів сільського фонду може резервуватись для виконання непередбачених робіт пов’язаних з природоохоронною діяльністю . Зазначені кошти використовуються згідно доданих кошторисів, які затверджуються в порядку визначеному п.5 цього ПОЛОЖЕННЯ.</w:t>
      </w: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1695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Сільський голова                                                                             В.А. Михалюк </w:t>
      </w: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                                                                                                          ДОДАТОК №1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До рішення №___ від 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eastAsia="zh-CN"/>
        </w:rPr>
        <w:t>22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.12.2018 р.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сімнадцятої  сесії  Крупецької        </w:t>
      </w:r>
    </w:p>
    <w:p w:rsidR="002F71CD" w:rsidRPr="008828CE" w:rsidRDefault="002F71CD" w:rsidP="002F71CD">
      <w:pPr>
        <w:spacing w:after="0"/>
        <w:ind w:left="-540" w:right="-261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сільської ради сьомого скликання</w:t>
      </w: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Програма</w:t>
      </w: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фонду охорони навколишнього природного середовища</w:t>
      </w: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1.Загальні положення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Програма фонду охорони навколишнього природного середовища Крупецької сільської ради на 2019 р. розроблена виконкомом Крупецької сільської ради відповідно до вимог Закону України «Про охорону навколишнього природного середовища» від 25.06.1991р; Постанови КМУ «Про затвердження переліку видів діяльності,що належить до природоохоронних заходів» від 17 вересня 1996р.№1147.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Підставою для розроблення Програми є існування проблем на території сільської ради,розв’язання яких потребує залучення та використання бюджетних коштів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Сільський фонд охорони навколишнього природного середовища утворюється в складі сільського бюджету з метою концентрації коштів і цільового фінансування природоохоронних та ресурсозберігаючих заходів , у тому числі наукових досліджень з цих питань, а також заходів, спрямованих на зниження впливу забруднення навколишнього середовища спрямованих на здоров’я населення.</w:t>
      </w: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2.  Мета програми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Програма розроблена з метою реалізації державної політики України в галузі довкілля,забезпечення екологічної безпеки,захисту життя і здоров’я мешканців населених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пунктів від негативного впливу,зумовленого забрудненням навколишнього природного середовища</w:t>
      </w: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3.Основні завдання програми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Кошти сільського фонду охорони навколишнього природного середовища використовуються для фінансування витрат пов’язаних з: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1.Розробленням та здійсненням місцевих програм навколишнього природного середовища і раціональне використання природних ресурсів.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2.Проведення науково технічних конференцій і семінарів, організацією виставок, та інших природоохоронних заходів, видання поліграфічної продукції з екологічної тематики.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3.Проведення робіт пов’язаних з поліпшення технічного стану та благоустрою водойм.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4.Здійснення заходів спрямованих на зниження впливу забруднення навколишнього природного середовища на здоров’я населення.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5. Проведення агролісотехнічних заходів на ярах, балках та інших ерозійно небезпечних землях.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6.Проведення робіт щодо охорони територій природно-заповідного фонду.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7.Заходи по транспортуванню та складуванню побутових сільськогосподарських і промислових відходів виробництва, кубових залишків,рекультивація полігону твердих побутових відходів.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8.Рекультивація порушених земель та використання родючого шару грунту під час проведення робіт, пов’язаних з порушенням земель.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9. Засипка і виположування ярів, балок з одночасним їх дренуванням.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10. Інші витрати на благоустрій навколишнього середовища.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11 . Озеленення сіл Крупець, Стригани , Полянь , Комарівка , Хоровиця , Колом’є .</w:t>
      </w: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lastRenderedPageBreak/>
        <w:t>4.Очікувані результати заходів програми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Виконання Програми надасть можливість забезпечити: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1.Досягнення покращення екологічної ситуації на території Крупецької сільської ради.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2.Збереження водного балансу,відновлення та підтримка в належному стані джерел питної 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води.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3.Покращення стану сільських земель шляхом ліквідації стихійних сміттєзвалищ,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запобіганню їх утворення.</w:t>
      </w:r>
    </w:p>
    <w:p w:rsidR="002F71CD" w:rsidRPr="008828CE" w:rsidRDefault="002F71CD" w:rsidP="002F71CD">
      <w:pPr>
        <w:spacing w:after="0"/>
        <w:ind w:left="-540" w:right="-261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5. Джерела фінансування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Основним джерелом фінансування Програми є акумуляція коштів фонду охорони навколишнього середовища сільського бюджету.</w:t>
      </w:r>
    </w:p>
    <w:p w:rsidR="002F71CD" w:rsidRPr="008828CE" w:rsidRDefault="002F71CD" w:rsidP="002F71CD">
      <w:pPr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Кошториси витрат на реалізацію програми складаються по мірі потреб та затверджуються на сесіях ради.</w:t>
      </w:r>
    </w:p>
    <w:p w:rsidR="002F71CD" w:rsidRPr="008828CE" w:rsidRDefault="002F71CD" w:rsidP="002F71CD">
      <w:pPr>
        <w:tabs>
          <w:tab w:val="left" w:pos="1695"/>
        </w:tabs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2F71CD" w:rsidRPr="008828CE" w:rsidRDefault="002F71CD" w:rsidP="002F71CD">
      <w:pPr>
        <w:tabs>
          <w:tab w:val="left" w:pos="1695"/>
        </w:tabs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1695"/>
        </w:tabs>
        <w:spacing w:after="0"/>
        <w:ind w:left="-540" w:right="-261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Сільський голова                                                                                 В.А. Михалюк </w:t>
      </w: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828CE" w:rsidRPr="008828CE" w:rsidRDefault="008828CE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2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D2B63"/>
    <w:rsid w:val="00572F1C"/>
    <w:rsid w:val="00574792"/>
    <w:rsid w:val="005951B8"/>
    <w:rsid w:val="005B4B1C"/>
    <w:rsid w:val="006362C9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91382"/>
    <w:rsid w:val="008B4074"/>
    <w:rsid w:val="008C53FE"/>
    <w:rsid w:val="008F730F"/>
    <w:rsid w:val="009B7572"/>
    <w:rsid w:val="00A454EC"/>
    <w:rsid w:val="00A577DF"/>
    <w:rsid w:val="00AA6861"/>
    <w:rsid w:val="00AB5098"/>
    <w:rsid w:val="00AE14AC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93DD3"/>
    <w:rsid w:val="00D979F3"/>
    <w:rsid w:val="00DA7C98"/>
    <w:rsid w:val="00DC1826"/>
    <w:rsid w:val="00DD099B"/>
    <w:rsid w:val="00E10A4E"/>
    <w:rsid w:val="00E15700"/>
    <w:rsid w:val="00E42293"/>
    <w:rsid w:val="00E42D79"/>
    <w:rsid w:val="00E67378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E7EBFC-5F3F-4E7F-B77F-EB9D989C8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5319</Words>
  <Characters>3032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2018-12-18T08:39:00Z</dcterms:created>
  <dcterms:modified xsi:type="dcterms:W3CDTF">2018-12-18T08:39:00Z</dcterms:modified>
</cp:coreProperties>
</file>