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708" style="position:absolute;left:0;text-align:left;margin-left:223.65pt;margin-top:0;width:34.4pt;height:48.3pt;z-index:251688960" coordorigin="3834,994" coordsize="1142,1718">
            <v:shape id="_x0000_s170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1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1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1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1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1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1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1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1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1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1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2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2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2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2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2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2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2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2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2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29" style="position:absolute;left:3834;top:1424;width:40;height:748" fillcolor="black" stroked="f"/>
            <v:shape id="_x0000_s1730" style="position:absolute;left:3834;top:2172;width:40;height:163" coordsize="400,1632" path="m400,1615r,9l400,,,,,1624r,8l,1624r,3l1,1632r399,-17xe" fillcolor="black" stroked="f">
              <v:path arrowok="t"/>
            </v:shape>
            <v:shape id="_x0000_s1731"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32" style="position:absolute;left:3994;top:2506;width:419;height:206" coordsize="4190,2060" path="m4038,1660r152,l152,,,369,4038,2029r152,l4038,2029r77,31l4190,2029,4038,1660xe" fillcolor="black" stroked="f">
              <v:path arrowok="t"/>
            </v:shape>
            <v:shape id="_x0000_s1733" style="position:absolute;left:4397;top:2506;width:419;height:203" coordsize="4190,2031" path="m4042,r-4,2l,1662r152,369l4190,371r-4,1l4042,r-3,1l4038,2r4,-2xe" fillcolor="black" stroked="f">
              <v:path arrowok="t"/>
            </v:shape>
            <v:shape id="_x0000_s1734"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35" style="position:absolute;left:4936;top:994;width:40;height:1340" coordsize="400,13403" path="m199,400l,200,,13403r400,l400,200,199,,400,200,400,,199,r,400xe" fillcolor="black" stroked="f">
              <v:path arrowok="t"/>
            </v:shape>
            <v:rect id="_x0000_s1736" style="position:absolute;left:4405;top:994;width:551;height:40" fillcolor="black" stroked="f"/>
            <v:shape id="_x0000_s1737" style="position:absolute;left:3834;top:994;width:571;height:40" coordsize="5711,400" path="m400,200l201,400r5510,l5711,,201,,,200,201,,,,,200r400,xe" fillcolor="black" stroked="f">
              <v:path arrowok="t"/>
            </v:shape>
            <v:shape id="_x0000_s1738"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№2</w:t>
      </w: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Pr="00D76F9B" w:rsidRDefault="00573D47" w:rsidP="00573D47">
      <w:pPr>
        <w:shd w:val="clear" w:color="auto" w:fill="FFFFFF"/>
        <w:spacing w:after="0" w:line="240" w:lineRule="auto"/>
        <w:contextualSpacing/>
        <w:rPr>
          <w:rFonts w:ascii="Times New Roman" w:eastAsia="Times New Roman" w:hAnsi="Times New Roman" w:cs="Times New Roman"/>
          <w:b/>
          <w:sz w:val="24"/>
          <w:szCs w:val="24"/>
        </w:rPr>
      </w:pPr>
      <w:r w:rsidRPr="00D76F9B">
        <w:rPr>
          <w:rFonts w:ascii="Times New Roman" w:eastAsia="Times New Roman" w:hAnsi="Times New Roman" w:cs="Times New Roman"/>
          <w:b/>
          <w:bCs/>
          <w:sz w:val="24"/>
          <w:szCs w:val="24"/>
        </w:rPr>
        <w:t>Про затвердження Програми</w:t>
      </w:r>
    </w:p>
    <w:p w:rsidR="00573D47" w:rsidRPr="00D76F9B" w:rsidRDefault="00573D47" w:rsidP="00573D47">
      <w:pPr>
        <w:shd w:val="clear" w:color="auto" w:fill="FFFFFF"/>
        <w:spacing w:after="0" w:line="240" w:lineRule="auto"/>
        <w:contextualSpacing/>
        <w:rPr>
          <w:rFonts w:ascii="Times New Roman" w:eastAsia="Times New Roman" w:hAnsi="Times New Roman" w:cs="Times New Roman"/>
          <w:b/>
          <w:sz w:val="24"/>
          <w:szCs w:val="24"/>
        </w:rPr>
      </w:pPr>
      <w:r w:rsidRPr="00D76F9B">
        <w:rPr>
          <w:rFonts w:ascii="Times New Roman" w:eastAsia="Times New Roman" w:hAnsi="Times New Roman" w:cs="Times New Roman"/>
          <w:b/>
          <w:bCs/>
          <w:sz w:val="24"/>
          <w:szCs w:val="24"/>
        </w:rPr>
        <w:t>фінансового забезпечення представницьких</w:t>
      </w:r>
    </w:p>
    <w:p w:rsidR="00573D47" w:rsidRPr="00D76F9B" w:rsidRDefault="00573D47" w:rsidP="00573D47">
      <w:pPr>
        <w:shd w:val="clear" w:color="auto" w:fill="FFFFFF"/>
        <w:spacing w:after="0" w:line="240" w:lineRule="auto"/>
        <w:contextualSpacing/>
        <w:rPr>
          <w:rFonts w:ascii="Times New Roman" w:eastAsia="Times New Roman" w:hAnsi="Times New Roman" w:cs="Times New Roman"/>
          <w:b/>
          <w:sz w:val="24"/>
          <w:szCs w:val="24"/>
        </w:rPr>
      </w:pPr>
      <w:r w:rsidRPr="00D76F9B">
        <w:rPr>
          <w:rFonts w:ascii="Times New Roman" w:eastAsia="Times New Roman" w:hAnsi="Times New Roman" w:cs="Times New Roman"/>
          <w:b/>
          <w:bCs/>
          <w:sz w:val="24"/>
          <w:szCs w:val="24"/>
        </w:rPr>
        <w:t>витрат та інших видатків, пов’язаних</w:t>
      </w:r>
    </w:p>
    <w:p w:rsidR="00573D47" w:rsidRPr="00D76F9B" w:rsidRDefault="00573D47" w:rsidP="00573D47">
      <w:pPr>
        <w:shd w:val="clear" w:color="auto" w:fill="FFFFFF"/>
        <w:spacing w:after="0" w:line="240" w:lineRule="auto"/>
        <w:contextualSpacing/>
        <w:rPr>
          <w:rFonts w:ascii="Times New Roman" w:eastAsia="Times New Roman" w:hAnsi="Times New Roman" w:cs="Times New Roman"/>
          <w:b/>
          <w:sz w:val="24"/>
          <w:szCs w:val="24"/>
        </w:rPr>
      </w:pPr>
      <w:r w:rsidRPr="00D76F9B">
        <w:rPr>
          <w:rFonts w:ascii="Times New Roman" w:eastAsia="Times New Roman" w:hAnsi="Times New Roman" w:cs="Times New Roman"/>
          <w:b/>
          <w:bCs/>
          <w:sz w:val="24"/>
          <w:szCs w:val="24"/>
        </w:rPr>
        <w:t>з діяльністю Крупецької сільської ради</w:t>
      </w:r>
    </w:p>
    <w:p w:rsidR="00573D47" w:rsidRPr="00D76F9B" w:rsidRDefault="00573D47" w:rsidP="00573D47">
      <w:pPr>
        <w:shd w:val="clear" w:color="auto" w:fill="FFFFFF"/>
        <w:spacing w:after="0" w:line="240" w:lineRule="auto"/>
        <w:contextualSpacing/>
        <w:rPr>
          <w:rFonts w:ascii="Times New Roman" w:eastAsia="Times New Roman" w:hAnsi="Times New Roman" w:cs="Times New Roman"/>
          <w:b/>
          <w:sz w:val="24"/>
          <w:szCs w:val="24"/>
        </w:rPr>
      </w:pPr>
      <w:r w:rsidRPr="00D76F9B">
        <w:rPr>
          <w:rFonts w:ascii="Times New Roman" w:eastAsia="Times New Roman" w:hAnsi="Times New Roman" w:cs="Times New Roman"/>
          <w:b/>
          <w:bCs/>
          <w:sz w:val="24"/>
          <w:szCs w:val="24"/>
        </w:rPr>
        <w:t>на 2019</w:t>
      </w:r>
      <w:r>
        <w:rPr>
          <w:rFonts w:ascii="Times New Roman" w:eastAsia="Times New Roman" w:hAnsi="Times New Roman" w:cs="Times New Roman"/>
          <w:b/>
          <w:bCs/>
          <w:sz w:val="24"/>
          <w:szCs w:val="24"/>
        </w:rPr>
        <w:t xml:space="preserve"> рік</w:t>
      </w:r>
    </w:p>
    <w:p w:rsidR="00573D47" w:rsidRPr="00902742" w:rsidRDefault="00573D47" w:rsidP="00573D47">
      <w:pPr>
        <w:shd w:val="clear" w:color="auto" w:fill="FFFFFF"/>
        <w:spacing w:after="0" w:line="240" w:lineRule="auto"/>
        <w:ind w:firstLine="567"/>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Default="00573D47" w:rsidP="00573D47">
      <w:pPr>
        <w:spacing w:after="0"/>
        <w:ind w:firstLine="567"/>
        <w:jc w:val="both"/>
        <w:rPr>
          <w:rFonts w:ascii="Times New Roman" w:hAnsi="Times New Roman" w:cs="Times New Roman"/>
          <w:sz w:val="24"/>
          <w:szCs w:val="24"/>
        </w:rPr>
      </w:pPr>
      <w:r w:rsidRPr="00902742">
        <w:rPr>
          <w:rFonts w:ascii="Times New Roman" w:eastAsia="Calibri" w:hAnsi="Times New Roman" w:cs="Times New Roman"/>
          <w:sz w:val="24"/>
          <w:szCs w:val="24"/>
        </w:rPr>
        <w:t>З метою виконання депутатських повноважень,</w:t>
      </w:r>
      <w:r w:rsidRPr="00902742">
        <w:rPr>
          <w:rFonts w:ascii="Times New Roman" w:eastAsia="Calibri" w:hAnsi="Times New Roman" w:cs="Times New Roman"/>
          <w:bCs/>
          <w:sz w:val="24"/>
          <w:szCs w:val="24"/>
        </w:rPr>
        <w:t xml:space="preserve"> представницьких витрат</w:t>
      </w:r>
      <w:r w:rsidRPr="00902742">
        <w:rPr>
          <w:rFonts w:ascii="Times New Roman" w:eastAsia="Calibri" w:hAnsi="Times New Roman" w:cs="Times New Roman"/>
          <w:sz w:val="24"/>
          <w:szCs w:val="24"/>
        </w:rPr>
        <w:t xml:space="preserve"> та здійснення інших видатків, пов’язаних із діяльністю </w:t>
      </w:r>
      <w:r w:rsidRPr="00902742">
        <w:rPr>
          <w:rFonts w:ascii="Times New Roman" w:hAnsi="Times New Roman" w:cs="Times New Roman"/>
          <w:sz w:val="24"/>
          <w:szCs w:val="24"/>
        </w:rPr>
        <w:t>сільської</w:t>
      </w:r>
      <w:r w:rsidRPr="00902742">
        <w:rPr>
          <w:rFonts w:ascii="Times New Roman" w:eastAsia="Calibri" w:hAnsi="Times New Roman" w:cs="Times New Roman"/>
          <w:sz w:val="24"/>
          <w:szCs w:val="24"/>
        </w:rPr>
        <w:t xml:space="preserve"> ради, відповідно до законів України «Про місцеве самоврядування в Україні», «Про статус депутатів місцевих рад», Бюджетного кодексу України, керуючись ст. 26 Закону України «Про місцеве самоврядування в Україні» </w:t>
      </w:r>
      <w:r>
        <w:rPr>
          <w:rFonts w:ascii="Times New Roman" w:hAnsi="Times New Roman" w:cs="Times New Roman"/>
          <w:sz w:val="24"/>
          <w:szCs w:val="24"/>
        </w:rPr>
        <w:t>сільська рада</w:t>
      </w:r>
    </w:p>
    <w:p w:rsidR="00573D47" w:rsidRPr="00902742" w:rsidRDefault="00573D47" w:rsidP="00573D47">
      <w:pPr>
        <w:spacing w:after="0"/>
        <w:ind w:firstLine="567"/>
        <w:jc w:val="both"/>
        <w:rPr>
          <w:rFonts w:ascii="Times New Roman" w:eastAsia="Times New Roman" w:hAnsi="Times New Roman" w:cs="Times New Roman"/>
          <w:sz w:val="24"/>
          <w:szCs w:val="24"/>
          <w:lang w:eastAsia="ru-RU"/>
        </w:rPr>
      </w:pPr>
      <w:r w:rsidRPr="00902742">
        <w:rPr>
          <w:rFonts w:ascii="Times New Roman" w:hAnsi="Times New Roman" w:cs="Times New Roman"/>
          <w:sz w:val="24"/>
          <w:szCs w:val="24"/>
        </w:rPr>
        <w:t xml:space="preserve"> ВИРІШИЛА:</w:t>
      </w:r>
    </w:p>
    <w:p w:rsidR="00573D47" w:rsidRPr="00902742" w:rsidRDefault="00573D47" w:rsidP="00573D47">
      <w:pPr>
        <w:shd w:val="clear" w:color="auto" w:fill="FFFFFF"/>
        <w:spacing w:after="0" w:line="240" w:lineRule="auto"/>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1. Затвердити Програму фінансового забезпечення представницьких витрат та інших видатків, пов’язаних з діяльністю Крупецької сільської ради на 2019 рік згідно додатку.</w:t>
      </w:r>
    </w:p>
    <w:p w:rsidR="00573D47" w:rsidRPr="00902742" w:rsidRDefault="00573D47" w:rsidP="00573D47">
      <w:pPr>
        <w:spacing w:after="0"/>
        <w:ind w:firstLine="567"/>
        <w:jc w:val="both"/>
        <w:rPr>
          <w:rFonts w:ascii="Times New Roman" w:eastAsia="Times New Roman" w:hAnsi="Times New Roman" w:cs="Times New Roman"/>
          <w:sz w:val="24"/>
          <w:szCs w:val="24"/>
          <w:lang w:eastAsia="ru-RU"/>
        </w:rPr>
      </w:pPr>
      <w:r w:rsidRPr="00902742">
        <w:rPr>
          <w:rFonts w:ascii="Times New Roman" w:eastAsia="Times New Roman" w:hAnsi="Times New Roman" w:cs="Times New Roman"/>
          <w:sz w:val="24"/>
          <w:szCs w:val="24"/>
        </w:rPr>
        <w:t> </w:t>
      </w:r>
      <w:r w:rsidRPr="00902742">
        <w:rPr>
          <w:rFonts w:ascii="Times New Roman" w:eastAsia="Times New Roman" w:hAnsi="Times New Roman" w:cs="Times New Roman"/>
          <w:sz w:val="24"/>
          <w:szCs w:val="24"/>
          <w:lang w:eastAsia="ru-RU"/>
        </w:rPr>
        <w:t>2. Контроль за виконанням даного рішення покласти на постійну комісію</w:t>
      </w:r>
      <w:r w:rsidRPr="00902742">
        <w:rPr>
          <w:rFonts w:ascii="Times New Roman" w:hAnsi="Times New Roman" w:cs="Times New Roman"/>
          <w:sz w:val="24"/>
          <w:szCs w:val="24"/>
        </w:rPr>
        <w:t xml:space="preserve"> з питань фінансів, бюджету, планування, соціально-економічного розвитку, інвестицій та міжнародного співробітництва (О.В.Качаровська)</w:t>
      </w:r>
      <w:r w:rsidRPr="00902742">
        <w:rPr>
          <w:rFonts w:ascii="Times New Roman" w:eastAsia="Times New Roman" w:hAnsi="Times New Roman" w:cs="Times New Roman"/>
          <w:sz w:val="24"/>
          <w:szCs w:val="24"/>
          <w:lang w:eastAsia="ru-RU"/>
        </w:rPr>
        <w:t>.</w:t>
      </w:r>
    </w:p>
    <w:p w:rsidR="00573D47" w:rsidRPr="00902742" w:rsidRDefault="00573D47" w:rsidP="00573D47">
      <w:pPr>
        <w:spacing w:after="0" w:line="240" w:lineRule="auto"/>
        <w:ind w:firstLine="708"/>
        <w:jc w:val="both"/>
        <w:rPr>
          <w:rFonts w:ascii="Times New Roman" w:eastAsia="Times New Roman" w:hAnsi="Times New Roman" w:cs="Times New Roman"/>
          <w:sz w:val="24"/>
          <w:szCs w:val="24"/>
          <w:lang w:eastAsia="ru-RU"/>
        </w:rPr>
      </w:pPr>
    </w:p>
    <w:p w:rsidR="00573D47" w:rsidRPr="00902742"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p>
    <w:p w:rsidR="00573D47"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p>
    <w:p w:rsidR="00573D47" w:rsidRPr="00902742"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p>
    <w:p w:rsidR="00573D47" w:rsidRPr="00902742"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r w:rsidRPr="00902742">
        <w:rPr>
          <w:rFonts w:ascii="Times New Roman" w:hAnsi="Times New Roman" w:cs="Times New Roman"/>
          <w:sz w:val="24"/>
          <w:szCs w:val="24"/>
        </w:rPr>
        <w:t xml:space="preserve"> Сільський голова</w:t>
      </w:r>
      <w:r w:rsidRPr="00902742">
        <w:rPr>
          <w:rFonts w:ascii="Times New Roman" w:hAnsi="Times New Roman" w:cs="Times New Roman"/>
          <w:sz w:val="24"/>
          <w:szCs w:val="24"/>
        </w:rPr>
        <w:tab/>
        <w:t xml:space="preserve">       </w:t>
      </w:r>
      <w:r w:rsidRPr="00902742">
        <w:rPr>
          <w:rFonts w:ascii="Times New Roman" w:hAnsi="Times New Roman" w:cs="Times New Roman"/>
          <w:sz w:val="24"/>
          <w:szCs w:val="24"/>
        </w:rPr>
        <w:tab/>
      </w:r>
      <w:r w:rsidRPr="00902742">
        <w:rPr>
          <w:rFonts w:ascii="Times New Roman" w:hAnsi="Times New Roman" w:cs="Times New Roman"/>
          <w:sz w:val="24"/>
          <w:szCs w:val="24"/>
        </w:rPr>
        <w:tab/>
        <w:t xml:space="preserve">                         </w:t>
      </w:r>
      <w:r w:rsidRPr="00902742">
        <w:rPr>
          <w:rFonts w:ascii="Times New Roman" w:hAnsi="Times New Roman" w:cs="Times New Roman"/>
          <w:sz w:val="24"/>
          <w:szCs w:val="24"/>
        </w:rPr>
        <w:tab/>
      </w:r>
      <w:r w:rsidRPr="00902742">
        <w:rPr>
          <w:rFonts w:ascii="Times New Roman" w:hAnsi="Times New Roman" w:cs="Times New Roman"/>
          <w:sz w:val="24"/>
          <w:szCs w:val="24"/>
        </w:rPr>
        <w:tab/>
        <w:t xml:space="preserve">            В.А.Михалюк</w:t>
      </w:r>
    </w:p>
    <w:p w:rsidR="00573D47" w:rsidRPr="00902742"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Pr="00902742" w:rsidRDefault="00573D47" w:rsidP="00573D47">
      <w:pPr>
        <w:shd w:val="clear" w:color="auto" w:fill="FFFFFF"/>
        <w:spacing w:after="0" w:line="240" w:lineRule="auto"/>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Pr="00902742" w:rsidRDefault="00573D47" w:rsidP="00573D47">
      <w:pPr>
        <w:spacing w:after="0" w:line="240" w:lineRule="auto"/>
        <w:contextualSpacing/>
        <w:rPr>
          <w:rFonts w:ascii="Times New Roman" w:eastAsia="Times New Roman" w:hAnsi="Times New Roman" w:cs="Times New Roman"/>
          <w:bCs/>
          <w:color w:val="333333"/>
          <w:sz w:val="24"/>
          <w:szCs w:val="24"/>
        </w:rPr>
      </w:pPr>
      <w:r w:rsidRPr="00902742">
        <w:rPr>
          <w:rFonts w:ascii="Times New Roman" w:eastAsia="Times New Roman" w:hAnsi="Times New Roman" w:cs="Times New Roman"/>
          <w:bCs/>
          <w:color w:val="333333"/>
          <w:sz w:val="24"/>
          <w:szCs w:val="24"/>
        </w:rPr>
        <w:br w:type="page"/>
      </w:r>
    </w:p>
    <w:p w:rsidR="00573D47" w:rsidRPr="00902742" w:rsidRDefault="00573D47" w:rsidP="00573D47">
      <w:pPr>
        <w:shd w:val="clear" w:color="auto" w:fill="FFFFFF"/>
        <w:spacing w:after="0" w:line="240" w:lineRule="auto"/>
        <w:ind w:left="7088"/>
        <w:contextualSpacing/>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lastRenderedPageBreak/>
        <w:t xml:space="preserve">Додаток </w:t>
      </w:r>
    </w:p>
    <w:p w:rsidR="00573D47" w:rsidRPr="00902742" w:rsidRDefault="00573D47" w:rsidP="00573D47">
      <w:pPr>
        <w:shd w:val="clear" w:color="auto" w:fill="FFFFFF"/>
        <w:spacing w:after="0" w:line="240" w:lineRule="auto"/>
        <w:ind w:left="7088"/>
        <w:contextualSpacing/>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до рішенням ХVІІ сесії</w:t>
      </w:r>
      <w:r>
        <w:rPr>
          <w:rFonts w:ascii="Times New Roman" w:eastAsia="Times New Roman" w:hAnsi="Times New Roman" w:cs="Times New Roman"/>
          <w:bCs/>
          <w:color w:val="333333"/>
          <w:sz w:val="24"/>
          <w:szCs w:val="24"/>
        </w:rPr>
        <w:t xml:space="preserve"> </w:t>
      </w:r>
      <w:r w:rsidRPr="00902742">
        <w:rPr>
          <w:rFonts w:ascii="Times New Roman" w:eastAsia="Times New Roman" w:hAnsi="Times New Roman" w:cs="Times New Roman"/>
          <w:bCs/>
          <w:color w:val="333333"/>
          <w:sz w:val="24"/>
          <w:szCs w:val="24"/>
        </w:rPr>
        <w:t>Крупецької</w:t>
      </w:r>
    </w:p>
    <w:p w:rsidR="00573D47" w:rsidRPr="00902742" w:rsidRDefault="00573D47" w:rsidP="00573D47">
      <w:pPr>
        <w:shd w:val="clear" w:color="auto" w:fill="FFFFFF"/>
        <w:spacing w:after="0" w:line="240" w:lineRule="auto"/>
        <w:ind w:left="7088"/>
        <w:contextualSpacing/>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сільської ради VІІ скликання</w:t>
      </w:r>
    </w:p>
    <w:p w:rsidR="00573D47" w:rsidRPr="00902742" w:rsidRDefault="00573D47" w:rsidP="00573D47">
      <w:pPr>
        <w:shd w:val="clear" w:color="auto" w:fill="FFFFFF"/>
        <w:spacing w:after="0" w:line="240" w:lineRule="auto"/>
        <w:ind w:left="7088"/>
        <w:contextualSpacing/>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від  22.12.2018р.</w:t>
      </w:r>
      <w:r>
        <w:rPr>
          <w:rFonts w:ascii="Times New Roman" w:eastAsia="Times New Roman" w:hAnsi="Times New Roman" w:cs="Times New Roman"/>
          <w:bCs/>
          <w:color w:val="333333"/>
          <w:sz w:val="24"/>
          <w:szCs w:val="24"/>
        </w:rPr>
        <w:t>№2</w:t>
      </w:r>
    </w:p>
    <w:p w:rsidR="00573D47" w:rsidRPr="00902742" w:rsidRDefault="00573D47" w:rsidP="00573D47">
      <w:pPr>
        <w:shd w:val="clear" w:color="auto" w:fill="FFFFFF"/>
        <w:spacing w:after="0" w:line="240" w:lineRule="auto"/>
        <w:ind w:left="8400"/>
        <w:contextualSpacing/>
        <w:rPr>
          <w:rFonts w:ascii="Times New Roman" w:eastAsia="Times New Roman" w:hAnsi="Times New Roman" w:cs="Times New Roman"/>
          <w:color w:val="333333"/>
          <w:sz w:val="24"/>
          <w:szCs w:val="24"/>
        </w:rPr>
      </w:pPr>
      <w:r w:rsidRPr="00902742">
        <w:rPr>
          <w:rFonts w:ascii="Times New Roman" w:eastAsia="Times New Roman" w:hAnsi="Times New Roman" w:cs="Times New Roman"/>
          <w:color w:val="333333"/>
          <w:sz w:val="24"/>
          <w:szCs w:val="24"/>
        </w:rPr>
        <w:t> </w:t>
      </w:r>
    </w:p>
    <w:p w:rsidR="00573D47" w:rsidRPr="00902742" w:rsidRDefault="00573D47" w:rsidP="00573D47">
      <w:pPr>
        <w:shd w:val="clear" w:color="auto" w:fill="FFFFFF"/>
        <w:spacing w:after="0" w:line="240" w:lineRule="auto"/>
        <w:contextualSpacing/>
        <w:jc w:val="right"/>
        <w:rPr>
          <w:rFonts w:ascii="Times New Roman" w:eastAsia="Times New Roman" w:hAnsi="Times New Roman" w:cs="Times New Roman"/>
          <w:color w:val="333333"/>
          <w:sz w:val="24"/>
          <w:szCs w:val="24"/>
        </w:rPr>
      </w:pPr>
      <w:r w:rsidRPr="00902742">
        <w:rPr>
          <w:rFonts w:ascii="Times New Roman" w:eastAsia="Times New Roman" w:hAnsi="Times New Roman" w:cs="Times New Roman"/>
          <w:color w:val="333333"/>
          <w:sz w:val="24"/>
          <w:szCs w:val="24"/>
        </w:rPr>
        <w:t>  </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ПРОГРАМА</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ФІНАНСОВОГО ЗАБЕЗПЕЧЕННЯ</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ПРЕДСТАВНИЦЬКИХ ВИТРАТ ТА ІНШИХ</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ВИДАТКІВ, ПОВ'ЯЗАНИХ ІЗ ДІЯЛЬНІСТЮ</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КРУПЕЦЬКОЇ СІЛЬСЬКОЇ  РАДИ</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НА 2019 РІК</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color w:val="333333"/>
          <w:sz w:val="24"/>
          <w:szCs w:val="24"/>
        </w:rPr>
        <w:t> </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color w:val="333333"/>
          <w:sz w:val="24"/>
          <w:szCs w:val="24"/>
        </w:rPr>
        <w:t>с. Крупець</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color w:val="333333"/>
          <w:sz w:val="24"/>
          <w:szCs w:val="24"/>
        </w:rPr>
        <w:t> </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1.ПАСПОРТ</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Програми фінансового забезпечення представницьких витрат</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та інших видатків,</w:t>
      </w:r>
      <w:r w:rsidRPr="00902742">
        <w:rPr>
          <w:rFonts w:ascii="Times New Roman" w:eastAsia="Times New Roman" w:hAnsi="Times New Roman" w:cs="Times New Roman"/>
          <w:color w:val="333333"/>
          <w:sz w:val="24"/>
          <w:szCs w:val="24"/>
        </w:rPr>
        <w:t> </w:t>
      </w:r>
      <w:r w:rsidRPr="00902742">
        <w:rPr>
          <w:rFonts w:ascii="Times New Roman" w:eastAsia="Times New Roman" w:hAnsi="Times New Roman" w:cs="Times New Roman"/>
          <w:bCs/>
          <w:color w:val="333333"/>
          <w:sz w:val="24"/>
          <w:szCs w:val="24"/>
        </w:rPr>
        <w:t>пов’язаних з діяльністю</w:t>
      </w:r>
    </w:p>
    <w:p w:rsidR="00573D47" w:rsidRPr="00902742" w:rsidRDefault="00573D47" w:rsidP="00573D47">
      <w:pPr>
        <w:shd w:val="clear" w:color="auto" w:fill="FFFFFF"/>
        <w:spacing w:after="0" w:line="240" w:lineRule="auto"/>
        <w:contextualSpacing/>
        <w:jc w:val="center"/>
        <w:rPr>
          <w:rFonts w:ascii="Times New Roman" w:eastAsia="Times New Roman" w:hAnsi="Times New Roman" w:cs="Times New Roman"/>
          <w:color w:val="333333"/>
          <w:sz w:val="24"/>
          <w:szCs w:val="24"/>
        </w:rPr>
      </w:pPr>
      <w:r w:rsidRPr="00902742">
        <w:rPr>
          <w:rFonts w:ascii="Times New Roman" w:eastAsia="Times New Roman" w:hAnsi="Times New Roman" w:cs="Times New Roman"/>
          <w:bCs/>
          <w:color w:val="333333"/>
          <w:sz w:val="24"/>
          <w:szCs w:val="24"/>
        </w:rPr>
        <w:t>Крупецької сільської ради</w:t>
      </w:r>
    </w:p>
    <w:p w:rsidR="00573D47" w:rsidRPr="00D76F9B" w:rsidRDefault="00573D47" w:rsidP="00573D47">
      <w:pPr>
        <w:shd w:val="clear" w:color="auto" w:fill="FFFFFF"/>
        <w:spacing w:after="0" w:line="240" w:lineRule="auto"/>
        <w:contextualSpacing/>
        <w:jc w:val="center"/>
        <w:rPr>
          <w:rFonts w:ascii="Times New Roman" w:eastAsia="Times New Roman" w:hAnsi="Times New Roman" w:cs="Times New Roman"/>
          <w:bCs/>
          <w:color w:val="333333"/>
          <w:sz w:val="24"/>
          <w:szCs w:val="24"/>
        </w:rPr>
      </w:pPr>
      <w:r w:rsidRPr="00902742">
        <w:rPr>
          <w:rFonts w:ascii="Times New Roman" w:eastAsia="Times New Roman" w:hAnsi="Times New Roman" w:cs="Times New Roman"/>
          <w:bCs/>
          <w:color w:val="333333"/>
          <w:sz w:val="24"/>
          <w:szCs w:val="24"/>
        </w:rPr>
        <w:t>на 2019 рік</w:t>
      </w:r>
    </w:p>
    <w:p w:rsidR="00573D47" w:rsidRDefault="00573D47" w:rsidP="00573D47">
      <w:pPr>
        <w:shd w:val="clear" w:color="auto" w:fill="FFFFFF"/>
        <w:spacing w:after="0"/>
        <w:ind w:firstLine="567"/>
        <w:contextualSpacing/>
        <w:jc w:val="both"/>
        <w:rPr>
          <w:rFonts w:ascii="Times New Roman" w:eastAsia="Times New Roman" w:hAnsi="Times New Roman" w:cs="Times New Roman"/>
          <w:bCs/>
          <w:sz w:val="24"/>
          <w:szCs w:val="24"/>
        </w:rPr>
      </w:pPr>
    </w:p>
    <w:tbl>
      <w:tblPr>
        <w:tblStyle w:val="af0"/>
        <w:tblW w:w="0" w:type="auto"/>
        <w:tblLook w:val="04A0"/>
      </w:tblPr>
      <w:tblGrid>
        <w:gridCol w:w="943"/>
        <w:gridCol w:w="4668"/>
        <w:gridCol w:w="3960"/>
      </w:tblGrid>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1</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Ініціатор розроблення Програми</w:t>
            </w:r>
          </w:p>
        </w:tc>
        <w:tc>
          <w:tcPr>
            <w:tcW w:w="3960"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Крупецька сільська рада</w:t>
            </w:r>
          </w:p>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Назва розпорядчого документа при розробленні Програми</w:t>
            </w:r>
          </w:p>
        </w:tc>
        <w:tc>
          <w:tcPr>
            <w:tcW w:w="3960" w:type="dxa"/>
          </w:tcPr>
          <w:p w:rsidR="00573D47" w:rsidRPr="00902742" w:rsidRDefault="00573D47" w:rsidP="003A5E53">
            <w:pPr>
              <w:ind w:right="2086"/>
              <w:contextual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Закони України </w:t>
            </w:r>
            <w:r w:rsidRPr="00902742">
              <w:rPr>
                <w:rFonts w:ascii="Times New Roman" w:eastAsia="Times New Roman" w:hAnsi="Times New Roman" w:cs="Times New Roman"/>
                <w:sz w:val="24"/>
                <w:szCs w:val="24"/>
              </w:rPr>
              <w:t>«Про місцеве самовря</w:t>
            </w:r>
            <w:r>
              <w:rPr>
                <w:rFonts w:ascii="Times New Roman" w:eastAsia="Times New Roman" w:hAnsi="Times New Roman" w:cs="Times New Roman"/>
                <w:sz w:val="24"/>
                <w:szCs w:val="24"/>
              </w:rPr>
              <w:t xml:space="preserve">дування в Україні», «Про статус </w:t>
            </w:r>
            <w:r w:rsidRPr="00902742">
              <w:rPr>
                <w:rFonts w:ascii="Times New Roman" w:eastAsia="Times New Roman" w:hAnsi="Times New Roman" w:cs="Times New Roman"/>
                <w:sz w:val="24"/>
                <w:szCs w:val="24"/>
              </w:rPr>
              <w:t>депутатів місцевих рад», Бюджетний Кодекс України, Наказ Міністерства фінансів України  від 14.09.2010  N 1026</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3</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Розробник Програми</w:t>
            </w:r>
          </w:p>
        </w:tc>
        <w:tc>
          <w:tcPr>
            <w:tcW w:w="3960"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Крупецька сільська рада</w:t>
            </w:r>
          </w:p>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4</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Співрозробники Програми</w:t>
            </w:r>
          </w:p>
        </w:tc>
        <w:tc>
          <w:tcPr>
            <w:tcW w:w="3960"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5</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Відповідальні виконавці Програми</w:t>
            </w:r>
          </w:p>
        </w:tc>
        <w:tc>
          <w:tcPr>
            <w:tcW w:w="3960"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Крупецька сільська рада</w:t>
            </w:r>
          </w:p>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6</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Учасники Програми</w:t>
            </w:r>
          </w:p>
        </w:tc>
        <w:tc>
          <w:tcPr>
            <w:tcW w:w="3960"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7</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Термін реалізації Програми</w:t>
            </w:r>
          </w:p>
        </w:tc>
        <w:tc>
          <w:tcPr>
            <w:tcW w:w="3960"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2019 рік</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8</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Перелік бюджетів, які беруть участь у виконанні Програми</w:t>
            </w:r>
          </w:p>
        </w:tc>
        <w:tc>
          <w:tcPr>
            <w:tcW w:w="3960"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Місцевий  бюджет</w:t>
            </w:r>
          </w:p>
        </w:tc>
      </w:tr>
      <w:tr w:rsidR="00573D47" w:rsidTr="003A5E53">
        <w:tc>
          <w:tcPr>
            <w:tcW w:w="943" w:type="dxa"/>
          </w:tcPr>
          <w:p w:rsidR="00573D47" w:rsidRDefault="00573D47" w:rsidP="003A5E53">
            <w:pPr>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9</w:t>
            </w:r>
          </w:p>
        </w:tc>
        <w:tc>
          <w:tcPr>
            <w:tcW w:w="4668"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Орієнтований обсяг фінансування Програми, усього в т.ч.:</w:t>
            </w:r>
          </w:p>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2019 рік</w:t>
            </w:r>
            <w:r>
              <w:rPr>
                <w:rFonts w:ascii="Times New Roman" w:eastAsia="Times New Roman" w:hAnsi="Times New Roman" w:cs="Times New Roman"/>
                <w:sz w:val="24"/>
                <w:szCs w:val="24"/>
              </w:rPr>
              <w:t xml:space="preserve"> </w:t>
            </w:r>
            <w:r w:rsidRPr="00902742">
              <w:rPr>
                <w:rFonts w:ascii="Times New Roman" w:eastAsia="Times New Roman" w:hAnsi="Times New Roman" w:cs="Times New Roman"/>
                <w:sz w:val="24"/>
                <w:szCs w:val="24"/>
              </w:rPr>
              <w:t xml:space="preserve"> -</w:t>
            </w:r>
          </w:p>
        </w:tc>
        <w:tc>
          <w:tcPr>
            <w:tcW w:w="3960" w:type="dxa"/>
          </w:tcPr>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50,0 тис.грн</w:t>
            </w:r>
          </w:p>
          <w:p w:rsidR="00573D47" w:rsidRPr="00902742" w:rsidRDefault="00573D47" w:rsidP="003A5E53">
            <w:pPr>
              <w:contextualSpacing/>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Pr="00902742" w:rsidRDefault="00573D47" w:rsidP="003A5E53">
            <w:pPr>
              <w:contextualSpacing/>
              <w:rPr>
                <w:rFonts w:ascii="Times New Roman" w:eastAsia="Times New Roman" w:hAnsi="Times New Roman" w:cs="Times New Roman"/>
                <w:color w:val="FF0000"/>
                <w:sz w:val="24"/>
                <w:szCs w:val="24"/>
              </w:rPr>
            </w:pPr>
            <w:r w:rsidRPr="00902742">
              <w:rPr>
                <w:rFonts w:ascii="Times New Roman" w:eastAsia="Times New Roman" w:hAnsi="Times New Roman" w:cs="Times New Roman"/>
                <w:sz w:val="24"/>
                <w:szCs w:val="24"/>
              </w:rPr>
              <w:t>50,0 тис.грн.</w:t>
            </w:r>
          </w:p>
        </w:tc>
      </w:tr>
    </w:tbl>
    <w:p w:rsidR="00573D47" w:rsidRDefault="00573D47" w:rsidP="00573D47">
      <w:pPr>
        <w:shd w:val="clear" w:color="auto" w:fill="FFFFFF"/>
        <w:spacing w:after="0"/>
        <w:contextualSpacing/>
        <w:jc w:val="both"/>
        <w:rPr>
          <w:rFonts w:ascii="Times New Roman" w:eastAsia="Times New Roman" w:hAnsi="Times New Roman" w:cs="Times New Roman"/>
          <w:bCs/>
          <w:sz w:val="24"/>
          <w:szCs w:val="24"/>
        </w:rPr>
      </w:pPr>
    </w:p>
    <w:p w:rsidR="00573D47" w:rsidRDefault="00573D47" w:rsidP="00573D47">
      <w:pPr>
        <w:shd w:val="clear" w:color="auto" w:fill="FFFFFF"/>
        <w:spacing w:after="0"/>
        <w:ind w:firstLine="567"/>
        <w:contextualSpacing/>
        <w:jc w:val="both"/>
        <w:rPr>
          <w:rFonts w:ascii="Times New Roman" w:eastAsia="Times New Roman" w:hAnsi="Times New Roman" w:cs="Times New Roman"/>
          <w:bCs/>
          <w:sz w:val="24"/>
          <w:szCs w:val="24"/>
        </w:rPr>
      </w:pP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2. Проблеми, на розв’язання яких спрямована програма</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Чинне законодавство України передбачає, що органи місцевого самоврядування можуть виступати організаторами заходів місцевого значення та учасниками заходів загальнодержавного та міжнародного значення. Крупецька сільська рада  є членом різних Асоціацій різного рівня.</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Програма фінансового забезпечення представницьких витрат та інших видатків, пов’язаних із діяльністю Крупецької сільської ради на 2019 рік (далі - Програма) розроблена відповідно до п. 22 ст. 26 Закону України "Про місцеве самоврядування в Україні", Указів Президента України щодо відзначення загальнодержавних та професійних свят та ін.</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3. Мета програми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Програма спрямована на забезпечення виховання місцевого патріотизму, пропагування історичної, культурної спадщини та соціально-економічного потенціалу громади, проведення на території громади загальнодержавних, районних та міських свят, створення відповідного іміджу при налагодженні ділових та культурних зв'язків, популяризації геральдичної символіки громади, зміцнення авторитету органів державної влади та органів місцевого самоврядування, підтримки територіальної громади, тощо.</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4. Обґрунтування шляхів і засобів розв’язання проблеми, обсягів та джерел фінансування, строки та етапи виконання Програми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Виконання Програми дасть змогу:</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забезпечити необхідні умови для здійснення повноважень та проведення видатків, пов’язаних із діяльністю селищної ради;</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забезпечити необхідні умови для участі представництва керівництва та працівників ради в заходах загальнодержавного, місцевого та міжнародного значення, суспільно-політичних подіях;</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вшанування пам’яті видатних осіб, відзначення пам’ятних дат, ювілеїв та професійних свят;</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забезпечити проведення тематичних семінарів щодо покращення взаємодії органів місцевого самоврядування, державного управління і громади ОТГ у вирішенні питань соціально-економічного розвитку території та покращення законодавчої бази;</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забезпечити участь сільської ради в Асоціаціях місцевих та регіональних рад;</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забезпечити відзначення та нагородження громадян чи колективів за досягнуті результати;</w:t>
      </w:r>
    </w:p>
    <w:p w:rsidR="00573D47" w:rsidRPr="00902742" w:rsidRDefault="00573D47" w:rsidP="00573D47">
      <w:pPr>
        <w:numPr>
          <w:ilvl w:val="0"/>
          <w:numId w:val="5"/>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здійснення міжнародних зв’язків, встановлення взаємовигідного транскордонного та міжнародного співробітництва, вирішення питань, віднесених до компетенції органів місцевого самоврядування.</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Фінансування Програми здійснюється за рахунок коштів сільського бюджету.</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Обсяг коштів на 2019 рік становить 50,0 тис.грн., і може змінюватись при внесенні змін до місцевого бюджету.</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Строк реалізації програми до 31 грудня 2019 року.</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 Напрями діяльності та заходи Програми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5.1.</w:t>
      </w:r>
      <w:r w:rsidRPr="00902742">
        <w:rPr>
          <w:rFonts w:ascii="Times New Roman" w:eastAsia="Times New Roman" w:hAnsi="Times New Roman" w:cs="Times New Roman"/>
          <w:sz w:val="24"/>
          <w:szCs w:val="24"/>
        </w:rPr>
        <w:t> Організація проведення на території Крупецької сільської ради заходів загальнодержавного, обласного, районного, міського та міжнародного значення (в тому числі представницькі витрати), пов’язаних із відзначенням:</w:t>
      </w:r>
    </w:p>
    <w:p w:rsidR="00573D47" w:rsidRPr="00902742" w:rsidRDefault="00573D47" w:rsidP="00573D47">
      <w:pPr>
        <w:numPr>
          <w:ilvl w:val="0"/>
          <w:numId w:val="6"/>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lastRenderedPageBreak/>
        <w:t>державних свят;</w:t>
      </w:r>
    </w:p>
    <w:p w:rsidR="00573D47" w:rsidRPr="00902742" w:rsidRDefault="00573D47" w:rsidP="00573D47">
      <w:pPr>
        <w:numPr>
          <w:ilvl w:val="0"/>
          <w:numId w:val="6"/>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пам’ятних дат (у тому числі святкування дат, пов’язаних з утворенням громади, тощо);</w:t>
      </w:r>
    </w:p>
    <w:p w:rsidR="00573D47" w:rsidRPr="00902742" w:rsidRDefault="00573D47" w:rsidP="00573D47">
      <w:pPr>
        <w:numPr>
          <w:ilvl w:val="0"/>
          <w:numId w:val="6"/>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ювілеїв;</w:t>
      </w:r>
    </w:p>
    <w:p w:rsidR="00573D47" w:rsidRPr="00902742" w:rsidRDefault="00573D47" w:rsidP="00573D47">
      <w:pPr>
        <w:numPr>
          <w:ilvl w:val="0"/>
          <w:numId w:val="6"/>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річниць;</w:t>
      </w:r>
    </w:p>
    <w:p w:rsidR="00573D47" w:rsidRPr="00902742" w:rsidRDefault="00573D47" w:rsidP="00573D47">
      <w:pPr>
        <w:numPr>
          <w:ilvl w:val="0"/>
          <w:numId w:val="6"/>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професійних свят.</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Здійснення робочих поїздок, візитів, а також прийом:</w:t>
      </w:r>
    </w:p>
    <w:p w:rsidR="00573D47" w:rsidRPr="00902742" w:rsidRDefault="00573D47" w:rsidP="00573D47">
      <w:pPr>
        <w:numPr>
          <w:ilvl w:val="0"/>
          <w:numId w:val="7"/>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народних депутатів України;</w:t>
      </w:r>
    </w:p>
    <w:p w:rsidR="00573D47" w:rsidRPr="00902742" w:rsidRDefault="00573D47" w:rsidP="00573D47">
      <w:pPr>
        <w:numPr>
          <w:ilvl w:val="0"/>
          <w:numId w:val="7"/>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керівництва обласної ради та обласної державної адміністрації;</w:t>
      </w:r>
    </w:p>
    <w:p w:rsidR="00573D47" w:rsidRPr="00902742" w:rsidRDefault="00573D47" w:rsidP="00573D47">
      <w:pPr>
        <w:numPr>
          <w:ilvl w:val="0"/>
          <w:numId w:val="7"/>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іноземних делегацій;</w:t>
      </w:r>
    </w:p>
    <w:p w:rsidR="00573D47" w:rsidRPr="00902742" w:rsidRDefault="00573D47" w:rsidP="00573D47">
      <w:pPr>
        <w:numPr>
          <w:ilvl w:val="0"/>
          <w:numId w:val="7"/>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представників об’єднань, організацій та фондів в рамках співпраці.</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5.2.</w:t>
      </w:r>
      <w:r w:rsidRPr="00902742">
        <w:rPr>
          <w:rFonts w:ascii="Times New Roman" w:eastAsia="Times New Roman" w:hAnsi="Times New Roman" w:cs="Times New Roman"/>
          <w:sz w:val="24"/>
          <w:szCs w:val="24"/>
        </w:rPr>
        <w:t> Пропагування історичних досягнень та соціально - економічного розвитку громади, а саме:</w:t>
      </w:r>
    </w:p>
    <w:p w:rsidR="00573D47" w:rsidRPr="00902742" w:rsidRDefault="00573D47" w:rsidP="00573D47">
      <w:pPr>
        <w:numPr>
          <w:ilvl w:val="0"/>
          <w:numId w:val="8"/>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культурних традицій;</w:t>
      </w:r>
    </w:p>
    <w:p w:rsidR="00573D47" w:rsidRPr="00902742" w:rsidRDefault="00573D47" w:rsidP="00573D47">
      <w:pPr>
        <w:numPr>
          <w:ilvl w:val="0"/>
          <w:numId w:val="8"/>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історичної спадщини;</w:t>
      </w:r>
    </w:p>
    <w:p w:rsidR="00573D47" w:rsidRPr="00902742" w:rsidRDefault="00573D47" w:rsidP="00573D47">
      <w:pPr>
        <w:numPr>
          <w:ilvl w:val="0"/>
          <w:numId w:val="8"/>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краєзнавства;</w:t>
      </w:r>
    </w:p>
    <w:p w:rsidR="00573D47" w:rsidRPr="00902742" w:rsidRDefault="00573D47" w:rsidP="00573D47">
      <w:pPr>
        <w:numPr>
          <w:ilvl w:val="0"/>
          <w:numId w:val="8"/>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наукового та соціального – економічного потенціалу;</w:t>
      </w:r>
    </w:p>
    <w:p w:rsidR="00573D47" w:rsidRPr="00902742" w:rsidRDefault="00573D47" w:rsidP="00573D47">
      <w:pPr>
        <w:numPr>
          <w:ilvl w:val="0"/>
          <w:numId w:val="8"/>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роботи органів місцевого самоврядування та діяльності територіальної громади.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5.3.</w:t>
      </w:r>
      <w:r w:rsidRPr="00902742">
        <w:rPr>
          <w:rFonts w:ascii="Times New Roman" w:eastAsia="Times New Roman" w:hAnsi="Times New Roman" w:cs="Times New Roman"/>
          <w:sz w:val="24"/>
          <w:szCs w:val="24"/>
        </w:rPr>
        <w:t> Сприяння:</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5.3.1.</w:t>
      </w:r>
      <w:r w:rsidRPr="00902742">
        <w:rPr>
          <w:rFonts w:ascii="Times New Roman" w:eastAsia="Times New Roman" w:hAnsi="Times New Roman" w:cs="Times New Roman"/>
          <w:sz w:val="24"/>
          <w:szCs w:val="24"/>
        </w:rPr>
        <w:t> У поширенні:</w:t>
      </w:r>
    </w:p>
    <w:p w:rsidR="00573D47" w:rsidRPr="00902742" w:rsidRDefault="00573D47" w:rsidP="00573D47">
      <w:pPr>
        <w:numPr>
          <w:ilvl w:val="0"/>
          <w:numId w:val="9"/>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позитивного досвіду, інформації про роботу сільської  ради та виконавчого комітету, органів самоорганізації населення, підтримки діяльності комунальних підприємств та установ ОТГ;</w:t>
      </w:r>
    </w:p>
    <w:p w:rsidR="00573D47" w:rsidRPr="00902742" w:rsidRDefault="00573D47" w:rsidP="00573D47">
      <w:pPr>
        <w:numPr>
          <w:ilvl w:val="0"/>
          <w:numId w:val="9"/>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друкованої та іншої продукції з символікою громади.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5.3.2.</w:t>
      </w:r>
      <w:r w:rsidRPr="00902742">
        <w:rPr>
          <w:rFonts w:ascii="Times New Roman" w:eastAsia="Times New Roman" w:hAnsi="Times New Roman" w:cs="Times New Roman"/>
          <w:sz w:val="24"/>
          <w:szCs w:val="24"/>
        </w:rPr>
        <w:t> В організації та проведенні:</w:t>
      </w:r>
    </w:p>
    <w:p w:rsidR="00573D47" w:rsidRPr="00902742" w:rsidRDefault="00573D47" w:rsidP="00573D47">
      <w:pPr>
        <w:numPr>
          <w:ilvl w:val="0"/>
          <w:numId w:val="10"/>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конкурсів на здобуття звання у сфері економічного, соціального та культурного розвитку кращого населеного пункту (будинку) територіальної громади, кращого підприємства, установи, організації та колективу;</w:t>
      </w:r>
    </w:p>
    <w:p w:rsidR="00573D47" w:rsidRPr="00902742" w:rsidRDefault="00573D47" w:rsidP="00573D47">
      <w:pPr>
        <w:numPr>
          <w:ilvl w:val="0"/>
          <w:numId w:val="10"/>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виставок – продажу за участю товаровиробників Крупецької сільської ради;</w:t>
      </w:r>
    </w:p>
    <w:p w:rsidR="00573D47" w:rsidRPr="00902742" w:rsidRDefault="00573D47" w:rsidP="00573D47">
      <w:pPr>
        <w:numPr>
          <w:ilvl w:val="0"/>
          <w:numId w:val="10"/>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навчання, підвищення рівня освітньої кваліфікації посадових осіб місцевого самоврядування та підготовки молоді для служби в органах місцевого самоврядування.</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5.3.3.</w:t>
      </w:r>
      <w:r w:rsidRPr="00902742">
        <w:rPr>
          <w:rFonts w:ascii="Times New Roman" w:eastAsia="Times New Roman" w:hAnsi="Times New Roman" w:cs="Times New Roman"/>
          <w:sz w:val="24"/>
          <w:szCs w:val="24"/>
        </w:rPr>
        <w:t> Вступі, членські внески та діяльності сільської ради в громадських організаціях, асоціаціях, конгресах та інших добровільних об’єднаннях органів місцевого самоврядування;</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5.3.4.</w:t>
      </w:r>
      <w:r w:rsidRPr="00902742">
        <w:rPr>
          <w:rFonts w:ascii="Times New Roman" w:eastAsia="Times New Roman" w:hAnsi="Times New Roman" w:cs="Times New Roman"/>
          <w:sz w:val="24"/>
          <w:szCs w:val="24"/>
        </w:rPr>
        <w:t> Підтримці дитячого, шкільного та молодіжного самоврядування, обдарованої молоді.</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5.4.</w:t>
      </w:r>
      <w:r w:rsidRPr="00902742">
        <w:rPr>
          <w:rFonts w:ascii="Times New Roman" w:eastAsia="Times New Roman" w:hAnsi="Times New Roman" w:cs="Times New Roman"/>
          <w:sz w:val="24"/>
          <w:szCs w:val="24"/>
        </w:rPr>
        <w:t> Запровадження  премій, Почесних грамот та Грамот, Подяки сільського голови, нагрудного знака депутата селищної ради та інших.</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5.5.</w:t>
      </w:r>
      <w:r w:rsidRPr="00902742">
        <w:rPr>
          <w:rFonts w:ascii="Times New Roman" w:eastAsia="Times New Roman" w:hAnsi="Times New Roman" w:cs="Times New Roman"/>
          <w:sz w:val="24"/>
          <w:szCs w:val="24"/>
        </w:rPr>
        <w:t> Витрати, пов'язані з відрядженням та проживанням.</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5.6.</w:t>
      </w:r>
      <w:r w:rsidRPr="00902742">
        <w:rPr>
          <w:rFonts w:ascii="Times New Roman" w:eastAsia="Times New Roman" w:hAnsi="Times New Roman" w:cs="Times New Roman"/>
          <w:sz w:val="24"/>
          <w:szCs w:val="24"/>
        </w:rPr>
        <w:t> Проведення тематичних семінарів щодо покращення взаємодії органів місцевого самоврядування, державного управління і громад у вирішенні питань соціально-економічного розвитку територій.</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5.7.</w:t>
      </w:r>
      <w:r w:rsidRPr="00902742">
        <w:rPr>
          <w:rFonts w:ascii="Times New Roman" w:eastAsia="Times New Roman" w:hAnsi="Times New Roman" w:cs="Times New Roman"/>
          <w:sz w:val="24"/>
          <w:szCs w:val="24"/>
        </w:rPr>
        <w:t> Забезпечення участі сільської ради в Асоціаціях місцевих та регіональних рад.</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5.8.</w:t>
      </w:r>
      <w:r w:rsidRPr="00902742">
        <w:rPr>
          <w:rFonts w:ascii="Times New Roman" w:eastAsia="Times New Roman" w:hAnsi="Times New Roman" w:cs="Times New Roman"/>
          <w:sz w:val="24"/>
          <w:szCs w:val="24"/>
        </w:rPr>
        <w:t> Забезпечення відзначення депутатів органів місцевого самоврядування у зв’язку з ювілейними та пам’ятними датами (придбання квітів, цінних подарунків та інше).</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lastRenderedPageBreak/>
        <w:t>5.9.</w:t>
      </w:r>
      <w:r w:rsidRPr="00902742">
        <w:rPr>
          <w:rFonts w:ascii="Times New Roman" w:eastAsia="Times New Roman" w:hAnsi="Times New Roman" w:cs="Times New Roman"/>
          <w:sz w:val="24"/>
          <w:szCs w:val="24"/>
        </w:rPr>
        <w:t> Видатки на привітання видатних осіб, керівників установ та організацій з нагоди пам’ятних дат, ювілеїв, професійних свят (придбання квітів, цінних подарунків та інше).</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5.10.</w:t>
      </w:r>
      <w:r w:rsidRPr="00902742">
        <w:rPr>
          <w:rFonts w:ascii="Times New Roman" w:eastAsia="Times New Roman" w:hAnsi="Times New Roman" w:cs="Times New Roman"/>
          <w:sz w:val="24"/>
          <w:szCs w:val="24"/>
        </w:rPr>
        <w:t> Вшанування пам’яті видатних осіб, депутатів органів місцевого самоврядування в т. ч. колишніх, керівників районних та обласних установ та організацій в т. ч. колишніх (придбання ритуальних вінків, квітів та інше).</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5.11.</w:t>
      </w:r>
      <w:r w:rsidRPr="00902742">
        <w:rPr>
          <w:rFonts w:ascii="Times New Roman" w:eastAsia="Times New Roman" w:hAnsi="Times New Roman" w:cs="Times New Roman"/>
          <w:sz w:val="24"/>
          <w:szCs w:val="24"/>
        </w:rPr>
        <w:t> Інші заходи, спрямовані на підтримку депутатського корпусу сільської ради, керівників органів місцевого самоврядування у випадках тривалого захворювання, надання допомоги їхнім сім’ям у разі смерті та інших випадках, викликаних непередбачуваними обставинами.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5.12.</w:t>
      </w:r>
      <w:r w:rsidRPr="00902742">
        <w:rPr>
          <w:rFonts w:ascii="Times New Roman" w:eastAsia="Times New Roman" w:hAnsi="Times New Roman" w:cs="Times New Roman"/>
          <w:sz w:val="24"/>
          <w:szCs w:val="24"/>
        </w:rPr>
        <w:t> Проведення урочистих заходів до Дня місцевого самоврядування.</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5.13.</w:t>
      </w:r>
      <w:r w:rsidRPr="00902742">
        <w:rPr>
          <w:rFonts w:ascii="Times New Roman" w:eastAsia="Times New Roman" w:hAnsi="Times New Roman" w:cs="Times New Roman"/>
          <w:sz w:val="24"/>
          <w:szCs w:val="24"/>
        </w:rPr>
        <w:t> Представницькі витрати, пов’язані з прийомом і обслуговуванням іноземних представників і делегацій, партнерів, представників підприємств, установ, організацій інших районів та областей із метою здійснення міжнародних зв’язків, встановлення взаємовигідного міжнародного, транскордонного співробітництва та вирішення питань, віднесених до компетенції органів місцевого самоврядування:</w:t>
      </w:r>
    </w:p>
    <w:p w:rsidR="00573D47" w:rsidRPr="00902742" w:rsidRDefault="00573D47" w:rsidP="00573D47">
      <w:pPr>
        <w:numPr>
          <w:ilvl w:val="0"/>
          <w:numId w:val="11"/>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на проведення офіційного прийому представників (сніданок, обід, вечеря);</w:t>
      </w:r>
    </w:p>
    <w:p w:rsidR="00573D47" w:rsidRPr="00902742" w:rsidRDefault="00573D47" w:rsidP="00573D47">
      <w:pPr>
        <w:numPr>
          <w:ilvl w:val="0"/>
          <w:numId w:val="11"/>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транспортне забезпечення представників;</w:t>
      </w:r>
    </w:p>
    <w:p w:rsidR="00573D47" w:rsidRPr="00902742" w:rsidRDefault="00573D47" w:rsidP="00573D47">
      <w:pPr>
        <w:numPr>
          <w:ilvl w:val="0"/>
          <w:numId w:val="11"/>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заходи культурної програми;</w:t>
      </w:r>
    </w:p>
    <w:p w:rsidR="00573D47" w:rsidRPr="00902742" w:rsidRDefault="00573D47" w:rsidP="00573D47">
      <w:pPr>
        <w:numPr>
          <w:ilvl w:val="0"/>
          <w:numId w:val="11"/>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придбання сувенірної продукції для представників іноземних делегацій;</w:t>
      </w:r>
    </w:p>
    <w:p w:rsidR="00573D47" w:rsidRPr="00902742" w:rsidRDefault="00573D47" w:rsidP="00573D47">
      <w:pPr>
        <w:numPr>
          <w:ilvl w:val="0"/>
          <w:numId w:val="11"/>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буфетне обслуговування під час переговорів;</w:t>
      </w:r>
    </w:p>
    <w:p w:rsidR="00573D47" w:rsidRPr="00902742" w:rsidRDefault="00573D47" w:rsidP="00573D47">
      <w:pPr>
        <w:numPr>
          <w:ilvl w:val="0"/>
          <w:numId w:val="11"/>
        </w:numPr>
        <w:shd w:val="clear" w:color="auto" w:fill="FFFFFF"/>
        <w:spacing w:before="100" w:beforeAutospacing="1" w:after="0"/>
        <w:ind w:left="0"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інші випадки.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5.14.</w:t>
      </w:r>
      <w:r w:rsidRPr="00902742">
        <w:rPr>
          <w:rFonts w:ascii="Times New Roman" w:eastAsia="Times New Roman" w:hAnsi="Times New Roman" w:cs="Times New Roman"/>
          <w:sz w:val="24"/>
          <w:szCs w:val="24"/>
        </w:rPr>
        <w:t> Забезпечення необхідних умов для участі представників сільської ради та депутатів сільської ради в заходах, які сприяють зміцненню міжнародних відносин в т.ч. поїздка за кордон (автотранспортні послуги, видатки на відрядження та проживання, витрати при перетині кордону, придбання сувенірної продукції та інше).</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6. Координація та контроль за ходом виконання Програми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Фінансове забезпечення Програми здійснюється в межах асигнувань, передбачених в сільському бюджеті.</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Координацію і відповідальність за виконанням Програми несе виконавчий комітет сільської ради, який щорічно звітує перед депутатським корпусом сільської ради.</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xml:space="preserve">Контроль за виконанням Програми здійснює Постійна комісія з </w:t>
      </w:r>
      <w:r w:rsidRPr="00902742">
        <w:rPr>
          <w:rFonts w:ascii="Times New Roman" w:hAnsi="Times New Roman" w:cs="Times New Roman"/>
          <w:sz w:val="24"/>
          <w:szCs w:val="24"/>
        </w:rPr>
        <w:t>з питань фінансів, бюджету, планування, соціально-економічного розвитку, інвестицій та міжнародного співробітництва</w:t>
      </w:r>
      <w:r w:rsidRPr="00902742">
        <w:rPr>
          <w:rFonts w:ascii="Times New Roman" w:eastAsia="Times New Roman" w:hAnsi="Times New Roman" w:cs="Times New Roman"/>
          <w:sz w:val="24"/>
          <w:szCs w:val="24"/>
        </w:rPr>
        <w:t>.</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Виконання програми здійснюється шляхом реалізації її заходів і завдань виконавцями, зазначеними у даній Програмі.</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sz w:val="24"/>
          <w:szCs w:val="24"/>
        </w:rPr>
        <w:t> </w:t>
      </w:r>
    </w:p>
    <w:p w:rsidR="00573D47" w:rsidRPr="00902742" w:rsidRDefault="00573D47" w:rsidP="00573D47">
      <w:pPr>
        <w:shd w:val="clear" w:color="auto" w:fill="FFFFFF"/>
        <w:spacing w:after="0"/>
        <w:ind w:firstLine="567"/>
        <w:contextualSpacing/>
        <w:jc w:val="both"/>
        <w:rPr>
          <w:rFonts w:ascii="Times New Roman" w:eastAsia="Times New Roman" w:hAnsi="Times New Roman" w:cs="Times New Roman"/>
          <w:sz w:val="24"/>
          <w:szCs w:val="24"/>
        </w:rPr>
      </w:pPr>
      <w:r w:rsidRPr="00902742">
        <w:rPr>
          <w:rFonts w:ascii="Times New Roman" w:eastAsia="Times New Roman" w:hAnsi="Times New Roman" w:cs="Times New Roman"/>
          <w:bCs/>
          <w:sz w:val="24"/>
          <w:szCs w:val="24"/>
        </w:rPr>
        <w:t>Сільський голова                                                 </w:t>
      </w:r>
      <w:r>
        <w:rPr>
          <w:rFonts w:ascii="Times New Roman" w:eastAsia="Times New Roman" w:hAnsi="Times New Roman" w:cs="Times New Roman"/>
          <w:bCs/>
          <w:sz w:val="24"/>
          <w:szCs w:val="24"/>
        </w:rPr>
        <w:t xml:space="preserve">                                  </w:t>
      </w:r>
      <w:r w:rsidRPr="00902742">
        <w:rPr>
          <w:rFonts w:ascii="Times New Roman" w:eastAsia="Times New Roman" w:hAnsi="Times New Roman" w:cs="Times New Roman"/>
          <w:bCs/>
          <w:sz w:val="24"/>
          <w:szCs w:val="24"/>
        </w:rPr>
        <w:t xml:space="preserve">   В.А.Михалюк</w:t>
      </w:r>
    </w:p>
    <w:p w:rsidR="00573D47" w:rsidRPr="00C118AF" w:rsidRDefault="00573D47" w:rsidP="00573D47">
      <w:pPr>
        <w:spacing w:after="0"/>
        <w:ind w:firstLine="567"/>
        <w:contextualSpacing/>
        <w:jc w:val="both"/>
        <w:rPr>
          <w:rFonts w:ascii="Times New Roman" w:hAnsi="Times New Roman" w:cs="Times New Roman"/>
          <w:sz w:val="28"/>
          <w:szCs w:val="28"/>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Pr="000A415D" w:rsidRDefault="00573D47" w:rsidP="00AA29C7">
      <w:pPr>
        <w:shd w:val="clear" w:color="auto" w:fill="FFFFFF"/>
        <w:rPr>
          <w:rFonts w:ascii="Times New Roman" w:hAnsi="Times New Roman" w:cs="Times New Roman"/>
          <w:bCs/>
          <w:color w:val="000000"/>
          <w:sz w:val="24"/>
          <w:szCs w:val="24"/>
        </w:rPr>
      </w:pPr>
    </w:p>
    <w:sectPr w:rsidR="00573D47" w:rsidRPr="000A415D"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1147AB"/>
    <w:rsid w:val="0016571E"/>
    <w:rsid w:val="00183E76"/>
    <w:rsid w:val="00190272"/>
    <w:rsid w:val="00197373"/>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362C9"/>
    <w:rsid w:val="006B31CD"/>
    <w:rsid w:val="006B6428"/>
    <w:rsid w:val="00726CB1"/>
    <w:rsid w:val="00770CD2"/>
    <w:rsid w:val="00773EDD"/>
    <w:rsid w:val="007877C2"/>
    <w:rsid w:val="00792891"/>
    <w:rsid w:val="00792E4F"/>
    <w:rsid w:val="007B707B"/>
    <w:rsid w:val="007E5779"/>
    <w:rsid w:val="00816AE2"/>
    <w:rsid w:val="008307A3"/>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C38510-9790-4299-8CBA-91FFC111E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6249</Words>
  <Characters>3562</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2019-01-02T09:21:00Z</dcterms:created>
  <dcterms:modified xsi:type="dcterms:W3CDTF">2019-01-02T09:21:00Z</dcterms:modified>
</cp:coreProperties>
</file>